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2A" w:rsidRPr="00802617" w:rsidRDefault="003E312A" w:rsidP="003E312A">
      <w:pPr>
        <w:rPr>
          <w:rFonts w:ascii="Times New Roman" w:hAnsi="Times New Roman"/>
          <w:sz w:val="28"/>
          <w:szCs w:val="28"/>
        </w:rPr>
      </w:pPr>
    </w:p>
    <w:p w:rsidR="003E312A" w:rsidRDefault="003E312A" w:rsidP="003E312A">
      <w:pPr>
        <w:rPr>
          <w:rFonts w:ascii="Times New Roman" w:hAnsi="Times New Roman"/>
          <w:sz w:val="28"/>
          <w:szCs w:val="28"/>
        </w:rPr>
      </w:pPr>
    </w:p>
    <w:p w:rsidR="003E312A" w:rsidRDefault="003E312A" w:rsidP="003E312A">
      <w:pPr>
        <w:rPr>
          <w:rFonts w:ascii="Times New Roman" w:hAnsi="Times New Roman"/>
          <w:sz w:val="28"/>
          <w:szCs w:val="28"/>
        </w:rPr>
      </w:pPr>
    </w:p>
    <w:p w:rsidR="00885A49" w:rsidRDefault="00885A49" w:rsidP="003E312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D3E81" w:rsidRDefault="00DD3E81" w:rsidP="003E312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D3E81" w:rsidRDefault="00DD3E81" w:rsidP="003E312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D3E81" w:rsidRDefault="00DD3E81" w:rsidP="003E312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D3E81" w:rsidRDefault="00DD3E81" w:rsidP="003E312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3E312A" w:rsidRPr="007E3BC7" w:rsidRDefault="003E312A" w:rsidP="003E312A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E3BC7">
        <w:rPr>
          <w:rFonts w:ascii="Times New Roman" w:hAnsi="Times New Roman"/>
          <w:b/>
          <w:sz w:val="28"/>
          <w:szCs w:val="28"/>
        </w:rPr>
        <w:t>ВИСНОВОК</w:t>
      </w:r>
    </w:p>
    <w:p w:rsidR="0032295D" w:rsidRDefault="003E312A" w:rsidP="003E312A">
      <w:pPr>
        <w:pStyle w:val="3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7E3BC7">
        <w:rPr>
          <w:rFonts w:ascii="Times New Roman" w:hAnsi="Times New Roman"/>
          <w:b/>
          <w:color w:val="auto"/>
          <w:sz w:val="28"/>
          <w:szCs w:val="28"/>
        </w:rPr>
        <w:t>на проект Закону України «</w:t>
      </w:r>
      <w:r w:rsidRPr="004A10AE">
        <w:rPr>
          <w:rFonts w:ascii="Times New Roman" w:hAnsi="Times New Roman"/>
          <w:b/>
          <w:color w:val="auto"/>
          <w:sz w:val="28"/>
          <w:szCs w:val="28"/>
        </w:rPr>
        <w:t xml:space="preserve">Про внесення </w:t>
      </w:r>
    </w:p>
    <w:p w:rsidR="0032295D" w:rsidRDefault="003E312A" w:rsidP="003E312A">
      <w:pPr>
        <w:pStyle w:val="3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A10AE">
        <w:rPr>
          <w:rFonts w:ascii="Times New Roman" w:hAnsi="Times New Roman"/>
          <w:b/>
          <w:color w:val="auto"/>
          <w:sz w:val="28"/>
          <w:szCs w:val="28"/>
        </w:rPr>
        <w:t>зм</w:t>
      </w:r>
      <w:r>
        <w:rPr>
          <w:rFonts w:ascii="Times New Roman" w:hAnsi="Times New Roman"/>
          <w:b/>
          <w:color w:val="auto"/>
          <w:sz w:val="28"/>
          <w:szCs w:val="28"/>
        </w:rPr>
        <w:t>ін до статті 55 Закону України «Про вищу освіту»</w:t>
      </w:r>
      <w:r w:rsidRPr="004A10AE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3E312A" w:rsidRPr="007E3BC7" w:rsidRDefault="003E312A" w:rsidP="003E312A">
      <w:pPr>
        <w:pStyle w:val="3"/>
        <w:spacing w:before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4A10AE">
        <w:rPr>
          <w:rFonts w:ascii="Times New Roman" w:hAnsi="Times New Roman"/>
          <w:b/>
          <w:color w:val="auto"/>
          <w:sz w:val="28"/>
          <w:szCs w:val="28"/>
        </w:rPr>
        <w:t>щодо основних посад н</w:t>
      </w:r>
      <w:r>
        <w:rPr>
          <w:rFonts w:ascii="Times New Roman" w:hAnsi="Times New Roman"/>
          <w:b/>
          <w:color w:val="auto"/>
          <w:sz w:val="28"/>
          <w:szCs w:val="28"/>
        </w:rPr>
        <w:t>ауково-педагогічних працівників»</w:t>
      </w:r>
    </w:p>
    <w:p w:rsidR="003E312A" w:rsidRPr="007E3BC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DD3E81" w:rsidRDefault="003E312A" w:rsidP="003E312A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E3BC7">
        <w:rPr>
          <w:rFonts w:ascii="Times New Roman" w:hAnsi="Times New Roman"/>
          <w:sz w:val="28"/>
          <w:szCs w:val="28"/>
        </w:rPr>
        <w:t>У законопроекті пропонується</w:t>
      </w:r>
      <w:r w:rsidRPr="0018520B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шляхом виключення п</w:t>
      </w:r>
      <w:r w:rsidR="007B3642">
        <w:rPr>
          <w:rFonts w:ascii="Times New Roman" w:hAnsi="Times New Roman"/>
          <w:sz w:val="28"/>
          <w:szCs w:val="28"/>
          <w:lang w:eastAsia="uk-UA"/>
        </w:rPr>
        <w:t xml:space="preserve">.п. </w:t>
      </w:r>
      <w:r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5, 5</w:t>
      </w:r>
      <w:r w:rsidRPr="00167566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1</w:t>
      </w:r>
      <w:r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, 10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і</w:t>
      </w:r>
      <w:r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10</w:t>
      </w:r>
      <w:r w:rsidRPr="00167566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1</w:t>
      </w:r>
      <w:r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7B3642">
        <w:rPr>
          <w:rFonts w:ascii="Times New Roman" w:hAnsi="Times New Roman"/>
          <w:sz w:val="28"/>
          <w:szCs w:val="28"/>
          <w:lang w:eastAsia="uk-UA"/>
        </w:rPr>
        <w:t xml:space="preserve">ч. 1 </w:t>
      </w:r>
      <w:r w:rsidRPr="00167566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7B3642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167566">
        <w:rPr>
          <w:rFonts w:ascii="Times New Roman" w:hAnsi="Times New Roman"/>
          <w:sz w:val="28"/>
          <w:szCs w:val="28"/>
          <w:shd w:val="clear" w:color="auto" w:fill="FFFFFF"/>
        </w:rPr>
        <w:t xml:space="preserve"> 55</w:t>
      </w:r>
      <w:r>
        <w:rPr>
          <w:rFonts w:ascii="Times New Roman" w:hAnsi="Times New Roman"/>
          <w:sz w:val="28"/>
          <w:szCs w:val="28"/>
        </w:rPr>
        <w:t xml:space="preserve"> Закону України «Про вищу освіту»</w:t>
      </w:r>
      <w:r w:rsidR="007B36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вилучити із </w:t>
      </w:r>
      <w:r w:rsidRPr="00DD3E81">
        <w:rPr>
          <w:rFonts w:ascii="Times New Roman" w:hAnsi="Times New Roman"/>
          <w:sz w:val="28"/>
          <w:szCs w:val="28"/>
        </w:rPr>
        <w:t xml:space="preserve">переліку основних посад науково-педагогічних працівників закладів вищої освіти </w:t>
      </w:r>
      <w:r w:rsidR="007B3642" w:rsidRPr="00DD3E81">
        <w:rPr>
          <w:rFonts w:ascii="Times New Roman" w:hAnsi="Times New Roman"/>
          <w:sz w:val="28"/>
          <w:szCs w:val="28"/>
        </w:rPr>
        <w:t>такі посади, як</w:t>
      </w:r>
      <w:r w:rsidR="002F3EBC" w:rsidRPr="00DD3E81">
        <w:rPr>
          <w:rFonts w:ascii="Times New Roman" w:hAnsi="Times New Roman"/>
          <w:sz w:val="28"/>
          <w:szCs w:val="28"/>
        </w:rPr>
        <w:t>:</w:t>
      </w:r>
      <w:r w:rsidR="007B3642" w:rsidRPr="00DD3E81">
        <w:rPr>
          <w:rFonts w:ascii="Times New Roman" w:hAnsi="Times New Roman"/>
          <w:sz w:val="28"/>
          <w:szCs w:val="28"/>
        </w:rPr>
        <w:t xml:space="preserve"> </w:t>
      </w:r>
      <w:r w:rsidRPr="00DD3E81">
        <w:rPr>
          <w:rFonts w:ascii="Times New Roman" w:hAnsi="Times New Roman"/>
          <w:sz w:val="28"/>
          <w:szCs w:val="28"/>
        </w:rPr>
        <w:t>«директор музею», «директор бібліотеки», «науковий працівник музею», «науковий працівник бібліотеки».</w:t>
      </w:r>
    </w:p>
    <w:p w:rsidR="003E312A" w:rsidRPr="00DD3E81" w:rsidRDefault="003E312A" w:rsidP="003E312A">
      <w:pPr>
        <w:widowControl w:val="0"/>
        <w:overflowPunct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D3E81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3E312A" w:rsidRPr="00DD3E81" w:rsidRDefault="003E312A" w:rsidP="003E312A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D3E81">
        <w:rPr>
          <w:rFonts w:ascii="Times New Roman" w:hAnsi="Times New Roman"/>
          <w:sz w:val="28"/>
          <w:szCs w:val="28"/>
        </w:rPr>
        <w:t>За результатами розгляду законопроекту Головне управління вважає за доцільне зазначити наступн</w:t>
      </w:r>
      <w:r w:rsidR="00174748" w:rsidRPr="00DD3E81">
        <w:rPr>
          <w:rFonts w:ascii="Times New Roman" w:hAnsi="Times New Roman"/>
          <w:sz w:val="28"/>
          <w:szCs w:val="28"/>
        </w:rPr>
        <w:t>і зауваження</w:t>
      </w:r>
      <w:r w:rsidRPr="00DD3E81">
        <w:rPr>
          <w:rFonts w:ascii="Times New Roman" w:hAnsi="Times New Roman"/>
          <w:sz w:val="28"/>
          <w:szCs w:val="28"/>
        </w:rPr>
        <w:t xml:space="preserve">. </w:t>
      </w:r>
    </w:p>
    <w:p w:rsidR="00C61283" w:rsidRDefault="00125AD4" w:rsidP="00C61283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D3E81">
        <w:rPr>
          <w:rFonts w:ascii="Times New Roman" w:hAnsi="Times New Roman"/>
          <w:b/>
          <w:sz w:val="28"/>
          <w:szCs w:val="28"/>
        </w:rPr>
        <w:t>1.</w:t>
      </w:r>
      <w:r w:rsidRPr="00DD3E81">
        <w:rPr>
          <w:rFonts w:ascii="Times New Roman" w:hAnsi="Times New Roman"/>
          <w:sz w:val="28"/>
          <w:szCs w:val="28"/>
        </w:rPr>
        <w:t xml:space="preserve"> </w:t>
      </w:r>
      <w:r w:rsidR="00C61283" w:rsidRPr="00DD3E81">
        <w:rPr>
          <w:rFonts w:ascii="Times New Roman" w:hAnsi="Times New Roman"/>
          <w:sz w:val="28"/>
          <w:szCs w:val="28"/>
        </w:rPr>
        <w:t>Відповідно до супровідних документів до законопроекту його метою є «усунення суперечностей, що виникли у зв’язку з прийняттям Закону України</w:t>
      </w:r>
      <w:r w:rsidR="00C61283" w:rsidRPr="00C61283">
        <w:rPr>
          <w:rFonts w:ascii="Times New Roman" w:hAnsi="Times New Roman"/>
          <w:sz w:val="28"/>
          <w:szCs w:val="28"/>
        </w:rPr>
        <w:t xml:space="preserve"> «Про внесення змін до деяких законів</w:t>
      </w:r>
      <w:r w:rsidR="00C61283">
        <w:rPr>
          <w:rFonts w:ascii="Times New Roman" w:hAnsi="Times New Roman"/>
          <w:sz w:val="28"/>
          <w:szCs w:val="28"/>
        </w:rPr>
        <w:t xml:space="preserve"> </w:t>
      </w:r>
      <w:r w:rsidR="00C61283" w:rsidRPr="00C61283">
        <w:rPr>
          <w:rFonts w:ascii="Times New Roman" w:hAnsi="Times New Roman"/>
          <w:sz w:val="28"/>
          <w:szCs w:val="28"/>
        </w:rPr>
        <w:t>України щодо забезпечення діяльності музеїв закладів вищої освіти» 849-ІХ від</w:t>
      </w:r>
      <w:r w:rsidR="00C61283">
        <w:rPr>
          <w:rFonts w:ascii="Times New Roman" w:hAnsi="Times New Roman"/>
          <w:sz w:val="28"/>
          <w:szCs w:val="28"/>
        </w:rPr>
        <w:t xml:space="preserve"> </w:t>
      </w:r>
      <w:r w:rsidR="00C61283" w:rsidRPr="002A4A34">
        <w:rPr>
          <w:rFonts w:ascii="Times New Roman" w:hAnsi="Times New Roman"/>
          <w:i/>
          <w:sz w:val="28"/>
          <w:szCs w:val="28"/>
        </w:rPr>
        <w:t>02.09.2020</w:t>
      </w:r>
      <w:r w:rsidR="00C61283">
        <w:rPr>
          <w:rFonts w:ascii="Times New Roman" w:hAnsi="Times New Roman"/>
          <w:sz w:val="28"/>
          <w:szCs w:val="28"/>
        </w:rPr>
        <w:t xml:space="preserve"> … </w:t>
      </w:r>
      <w:r w:rsidR="00C61283" w:rsidRPr="00C61283">
        <w:rPr>
          <w:rFonts w:ascii="Times New Roman" w:hAnsi="Times New Roman"/>
          <w:sz w:val="28"/>
          <w:szCs w:val="28"/>
        </w:rPr>
        <w:t>у</w:t>
      </w:r>
      <w:r w:rsidR="00C61283">
        <w:rPr>
          <w:rFonts w:ascii="Times New Roman" w:hAnsi="Times New Roman"/>
          <w:sz w:val="28"/>
          <w:szCs w:val="28"/>
        </w:rPr>
        <w:t xml:space="preserve"> </w:t>
      </w:r>
      <w:r w:rsidR="00C61283" w:rsidRPr="00C61283">
        <w:rPr>
          <w:rFonts w:ascii="Times New Roman" w:hAnsi="Times New Roman"/>
          <w:sz w:val="28"/>
          <w:szCs w:val="28"/>
        </w:rPr>
        <w:t>зв’язку з доповненням переліку основних посад науково-педагогічних</w:t>
      </w:r>
      <w:r w:rsidR="00C61283">
        <w:rPr>
          <w:rFonts w:ascii="Times New Roman" w:hAnsi="Times New Roman"/>
          <w:sz w:val="28"/>
          <w:szCs w:val="28"/>
        </w:rPr>
        <w:t xml:space="preserve"> </w:t>
      </w:r>
      <w:r w:rsidR="00C61283" w:rsidRPr="00C61283">
        <w:rPr>
          <w:rFonts w:ascii="Times New Roman" w:hAnsi="Times New Roman"/>
          <w:sz w:val="28"/>
          <w:szCs w:val="28"/>
        </w:rPr>
        <w:t>працівників посадами «директор музею» і «науковий працівник музею»</w:t>
      </w:r>
      <w:r w:rsidR="00C61283">
        <w:rPr>
          <w:rFonts w:ascii="Times New Roman" w:hAnsi="Times New Roman"/>
          <w:sz w:val="28"/>
          <w:szCs w:val="28"/>
        </w:rPr>
        <w:t>» (п.п. 1, 2 пояснювальної записки)</w:t>
      </w:r>
      <w:r w:rsidR="00C61283" w:rsidRPr="00C61283">
        <w:rPr>
          <w:rFonts w:ascii="Times New Roman" w:hAnsi="Times New Roman"/>
          <w:sz w:val="28"/>
          <w:szCs w:val="28"/>
        </w:rPr>
        <w:t>.</w:t>
      </w:r>
    </w:p>
    <w:p w:rsidR="00C61283" w:rsidRPr="00DD3E81" w:rsidRDefault="00C61283" w:rsidP="00C61283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цього приводу необхідно зазначити, що супровідні документи не містять належного обґрунтування, про які саме «суперечності» йде мова, що </w:t>
      </w:r>
      <w:r w:rsidR="00A74189">
        <w:rPr>
          <w:rFonts w:ascii="Times New Roman" w:hAnsi="Times New Roman"/>
          <w:sz w:val="28"/>
          <w:szCs w:val="28"/>
        </w:rPr>
        <w:t>не відповідає</w:t>
      </w:r>
      <w:r>
        <w:rPr>
          <w:rFonts w:ascii="Times New Roman" w:hAnsi="Times New Roman"/>
          <w:sz w:val="28"/>
          <w:szCs w:val="28"/>
        </w:rPr>
        <w:t xml:space="preserve"> п. 1 ч. 1 ст. 91 Регламенту Верховної Ради України та ускладнює проведення наукової експертизи </w:t>
      </w:r>
      <w:r w:rsidRPr="00DD3E81">
        <w:rPr>
          <w:rFonts w:ascii="Times New Roman" w:hAnsi="Times New Roman"/>
          <w:sz w:val="28"/>
          <w:szCs w:val="28"/>
        </w:rPr>
        <w:t>законопроекту.</w:t>
      </w:r>
    </w:p>
    <w:p w:rsidR="00C61283" w:rsidRDefault="00811E63" w:rsidP="00C61283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D3E81">
        <w:rPr>
          <w:rFonts w:ascii="Times New Roman" w:hAnsi="Times New Roman"/>
          <w:sz w:val="28"/>
          <w:szCs w:val="28"/>
        </w:rPr>
        <w:t xml:space="preserve">Крім того, причиною внесення законопроекту </w:t>
      </w:r>
      <w:r w:rsidR="002A4A34" w:rsidRPr="00DD3E81">
        <w:rPr>
          <w:rFonts w:ascii="Times New Roman" w:hAnsi="Times New Roman"/>
          <w:sz w:val="28"/>
          <w:szCs w:val="28"/>
        </w:rPr>
        <w:t xml:space="preserve">зазначається прийняття Закону України «Про внесення змін до деяких законів України щодо забезпечення діяльності музеїв закладів вищої освіти» </w:t>
      </w:r>
      <w:r w:rsidR="002F3EBC" w:rsidRPr="00DD3E81">
        <w:rPr>
          <w:rFonts w:ascii="Times New Roman" w:hAnsi="Times New Roman"/>
          <w:sz w:val="28"/>
          <w:szCs w:val="28"/>
        </w:rPr>
        <w:t xml:space="preserve">від </w:t>
      </w:r>
      <w:r w:rsidR="00DD3E81" w:rsidRPr="00DD3E81">
        <w:rPr>
          <w:rFonts w:ascii="Times New Roman" w:hAnsi="Times New Roman"/>
          <w:sz w:val="28"/>
          <w:szCs w:val="28"/>
        </w:rPr>
        <w:t xml:space="preserve">02.09.2020 </w:t>
      </w:r>
      <w:r w:rsidR="00DD3E81" w:rsidRPr="00DD3E81">
        <w:rPr>
          <w:rFonts w:ascii="Times New Roman" w:hAnsi="Times New Roman"/>
          <w:sz w:val="28"/>
          <w:szCs w:val="28"/>
        </w:rPr>
        <w:br/>
      </w:r>
      <w:r w:rsidR="00D3296E" w:rsidRPr="00DD3E81">
        <w:rPr>
          <w:rFonts w:ascii="Times New Roman" w:hAnsi="Times New Roman"/>
          <w:sz w:val="28"/>
          <w:szCs w:val="28"/>
        </w:rPr>
        <w:t xml:space="preserve">№ </w:t>
      </w:r>
      <w:r w:rsidR="00DD3E81" w:rsidRPr="00DD3E81">
        <w:rPr>
          <w:rFonts w:ascii="Times New Roman" w:hAnsi="Times New Roman"/>
          <w:sz w:val="28"/>
          <w:szCs w:val="28"/>
        </w:rPr>
        <w:t>849-ІХ</w:t>
      </w:r>
      <w:r w:rsidR="002A4A34" w:rsidRPr="00DD3E81">
        <w:rPr>
          <w:rFonts w:ascii="Times New Roman" w:hAnsi="Times New Roman"/>
          <w:sz w:val="28"/>
          <w:szCs w:val="28"/>
        </w:rPr>
        <w:t xml:space="preserve">, яким доповнено перелік основних посад науково-педагогічних працівників посадами «директор музею» і «науковий працівник музею». Проте у поданому проекті Закону пропонується виключити </w:t>
      </w:r>
      <w:r w:rsidR="002F3EBC" w:rsidRPr="00DD3E81">
        <w:rPr>
          <w:rFonts w:ascii="Times New Roman" w:hAnsi="Times New Roman"/>
          <w:sz w:val="28"/>
          <w:szCs w:val="28"/>
        </w:rPr>
        <w:t>і</w:t>
      </w:r>
      <w:r w:rsidR="002A4A34" w:rsidRPr="00DD3E81">
        <w:rPr>
          <w:rFonts w:ascii="Times New Roman" w:hAnsi="Times New Roman"/>
          <w:sz w:val="28"/>
          <w:szCs w:val="28"/>
        </w:rPr>
        <w:t>з зазначеного переліку не тільки ці посади, але й посади «директор бібліотеки»</w:t>
      </w:r>
      <w:r w:rsidR="002A4A34">
        <w:rPr>
          <w:rFonts w:ascii="Times New Roman" w:hAnsi="Times New Roman"/>
          <w:sz w:val="28"/>
          <w:szCs w:val="28"/>
        </w:rPr>
        <w:t xml:space="preserve"> та «науковий працівник бібліотеки», які включені в зазначений перелік з дати набуття чинності цим Законом – </w:t>
      </w:r>
      <w:r w:rsidR="002A4A34" w:rsidRPr="002A4A34">
        <w:rPr>
          <w:rFonts w:ascii="Times New Roman" w:hAnsi="Times New Roman"/>
          <w:i/>
          <w:sz w:val="28"/>
          <w:szCs w:val="28"/>
        </w:rPr>
        <w:t>06.09.2014</w:t>
      </w:r>
      <w:r w:rsidR="002A4A34">
        <w:rPr>
          <w:rFonts w:ascii="Times New Roman" w:hAnsi="Times New Roman"/>
          <w:i/>
          <w:sz w:val="28"/>
          <w:szCs w:val="28"/>
        </w:rPr>
        <w:t xml:space="preserve">, </w:t>
      </w:r>
      <w:r w:rsidR="002A4A34">
        <w:rPr>
          <w:rFonts w:ascii="Times New Roman" w:hAnsi="Times New Roman"/>
          <w:sz w:val="28"/>
          <w:szCs w:val="28"/>
        </w:rPr>
        <w:t>що потребує обґрунтування.</w:t>
      </w:r>
    </w:p>
    <w:p w:rsidR="00A74189" w:rsidRDefault="002A4A34" w:rsidP="00A74189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A4A34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A74189" w:rsidRPr="00A74189">
        <w:rPr>
          <w:rFonts w:ascii="Times New Roman" w:hAnsi="Times New Roman"/>
          <w:sz w:val="28"/>
          <w:szCs w:val="28"/>
        </w:rPr>
        <w:t>Звертаємо увагу, що відповідно до Закону України «</w:t>
      </w:r>
      <w:r w:rsidR="00A74189" w:rsidRPr="00C36BE4">
        <w:rPr>
          <w:rFonts w:ascii="Times New Roman" w:hAnsi="Times New Roman"/>
          <w:i/>
          <w:sz w:val="28"/>
          <w:szCs w:val="28"/>
        </w:rPr>
        <w:t>Про бібліотеки і бібліотечну справу</w:t>
      </w:r>
      <w:r w:rsidR="00A74189" w:rsidRPr="00A74189">
        <w:rPr>
          <w:rFonts w:ascii="Times New Roman" w:hAnsi="Times New Roman"/>
          <w:sz w:val="28"/>
          <w:szCs w:val="28"/>
        </w:rPr>
        <w:t xml:space="preserve">» бібліотека - інформаційний, культурний, освітній заклад </w:t>
      </w:r>
      <w:bookmarkStart w:id="0" w:name="_GoBack"/>
      <w:bookmarkEnd w:id="0"/>
      <w:r w:rsidR="00A74189" w:rsidRPr="00A74189">
        <w:rPr>
          <w:rFonts w:ascii="Times New Roman" w:hAnsi="Times New Roman"/>
          <w:sz w:val="28"/>
          <w:szCs w:val="28"/>
        </w:rPr>
        <w:t>(установа, організація) або структурний підрозділ, що має упорядкований фонд документів, доступ до інших джерел інформації та головним завданням якого є забезпечення інформаційних</w:t>
      </w:r>
      <w:r w:rsidR="00A74189" w:rsidRPr="00A74189">
        <w:rPr>
          <w:rFonts w:ascii="Times New Roman" w:hAnsi="Times New Roman"/>
          <w:i/>
          <w:sz w:val="28"/>
          <w:szCs w:val="28"/>
        </w:rPr>
        <w:t>, науково-дослідних,</w:t>
      </w:r>
      <w:r w:rsidR="00A74189" w:rsidRPr="00A74189">
        <w:rPr>
          <w:rFonts w:ascii="Times New Roman" w:hAnsi="Times New Roman"/>
          <w:sz w:val="28"/>
          <w:szCs w:val="28"/>
        </w:rPr>
        <w:t xml:space="preserve"> </w:t>
      </w:r>
      <w:r w:rsidR="00A74189" w:rsidRPr="00A74189">
        <w:rPr>
          <w:rFonts w:ascii="Times New Roman" w:hAnsi="Times New Roman"/>
          <w:i/>
          <w:sz w:val="28"/>
          <w:szCs w:val="28"/>
        </w:rPr>
        <w:t>освітніх,</w:t>
      </w:r>
      <w:r w:rsidR="00A74189" w:rsidRPr="00A74189">
        <w:rPr>
          <w:rFonts w:ascii="Times New Roman" w:hAnsi="Times New Roman"/>
          <w:sz w:val="28"/>
          <w:szCs w:val="28"/>
        </w:rPr>
        <w:t xml:space="preserve"> культурних та інших потреб користувачів бібліотеки (ст. 1); </w:t>
      </w:r>
      <w:r w:rsidR="00A74189">
        <w:rPr>
          <w:rFonts w:ascii="Times New Roman" w:hAnsi="Times New Roman"/>
          <w:sz w:val="28"/>
          <w:szCs w:val="28"/>
        </w:rPr>
        <w:t>б</w:t>
      </w:r>
      <w:r w:rsidR="00A74189" w:rsidRPr="00A74189">
        <w:rPr>
          <w:rFonts w:ascii="Times New Roman" w:hAnsi="Times New Roman"/>
          <w:sz w:val="28"/>
          <w:szCs w:val="28"/>
        </w:rPr>
        <w:t xml:space="preserve">ібліотечна система України функціонує на основі скооперованого комплектування фондів та обробки документів, довідково-пошукового апарату, взаємовикористання бібліотечних ресурсів, а також </w:t>
      </w:r>
      <w:r w:rsidR="00A74189" w:rsidRPr="00A74189">
        <w:rPr>
          <w:rFonts w:ascii="Times New Roman" w:hAnsi="Times New Roman"/>
          <w:i/>
          <w:sz w:val="28"/>
          <w:szCs w:val="28"/>
        </w:rPr>
        <w:t>організації науково-дослідної, науково-бібліографічної та науково-методичної роботи</w:t>
      </w:r>
      <w:r w:rsidR="00A74189" w:rsidRPr="00A74189">
        <w:rPr>
          <w:rFonts w:ascii="Times New Roman" w:hAnsi="Times New Roman"/>
          <w:sz w:val="28"/>
          <w:szCs w:val="28"/>
        </w:rPr>
        <w:t xml:space="preserve"> (ст. 5).</w:t>
      </w:r>
    </w:p>
    <w:p w:rsidR="00C36BE4" w:rsidRPr="00DD3E81" w:rsidRDefault="00C36BE4" w:rsidP="00C36BE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C36BE4">
        <w:rPr>
          <w:rFonts w:ascii="Times New Roman" w:eastAsia="Calibri" w:hAnsi="Times New Roman"/>
          <w:sz w:val="28"/>
          <w:szCs w:val="28"/>
          <w:lang w:eastAsia="ru-RU"/>
        </w:rPr>
        <w:t>Згідно з абз</w:t>
      </w:r>
      <w:r w:rsidR="00DB3CCF">
        <w:rPr>
          <w:rFonts w:ascii="Times New Roman" w:eastAsia="Calibri" w:hAnsi="Times New Roman"/>
          <w:sz w:val="28"/>
          <w:szCs w:val="28"/>
          <w:lang w:eastAsia="ru-RU"/>
        </w:rPr>
        <w:t>ацами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 7 та 9 ч. 1 ст. 1 Закону України «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Про музеї та музейну справу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» 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музей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 - 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науково-дослідний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 та культурно-освітній заклад, створений для вивчення, збереження, використання та популяризації музейних предметів та музейних колекцій з науковою та освітньою метою, а 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музейна справа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 - 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спеціальний вид наукової та культурно-освітньої діяльності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, що включає комплектування, зберігання, охорону та використання музеями культурних цінностей та об'єктів культурної спадщини України, в тому числі їх консервацію, реставрацію, музеєфікацію, 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наукове вивчення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, експонування та популяризацію. Приписом ч. 2 ст. 2 </w:t>
      </w:r>
      <w:r w:rsidR="006645F8">
        <w:rPr>
          <w:rFonts w:ascii="Times New Roman" w:eastAsia="Calibri" w:hAnsi="Times New Roman"/>
          <w:sz w:val="28"/>
          <w:szCs w:val="28"/>
          <w:lang w:eastAsia="ru-RU"/>
        </w:rPr>
        <w:t xml:space="preserve">цього 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>Закону унормовано, що «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>основними напрямами діяльності музеїв є науково-дослідна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>, культурно-освітня діяльність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/>
          <w:sz w:val="28"/>
          <w:szCs w:val="28"/>
          <w:lang w:eastAsia="ru-RU"/>
        </w:rPr>
        <w:t>.</w:t>
      </w:r>
      <w:r w:rsidRPr="00C36BE4">
        <w:rPr>
          <w:rFonts w:ascii="Times New Roman" w:eastAsia="Calibri" w:hAnsi="Times New Roman"/>
          <w:sz w:val="28"/>
          <w:szCs w:val="28"/>
          <w:lang w:eastAsia="ru-RU"/>
        </w:rPr>
        <w:t xml:space="preserve">. а також діяльність, </w:t>
      </w:r>
      <w:r w:rsidRPr="00C36BE4">
        <w:rPr>
          <w:rFonts w:ascii="Times New Roman" w:eastAsia="Calibri" w:hAnsi="Times New Roman"/>
          <w:i/>
          <w:sz w:val="28"/>
          <w:szCs w:val="28"/>
          <w:lang w:eastAsia="ru-RU"/>
        </w:rPr>
        <w:t xml:space="preserve">пов'язана з </w:t>
      </w:r>
      <w:r w:rsidRPr="00DD3E81">
        <w:rPr>
          <w:rFonts w:ascii="Times New Roman" w:eastAsia="Calibri" w:hAnsi="Times New Roman"/>
          <w:i/>
          <w:sz w:val="28"/>
          <w:szCs w:val="28"/>
          <w:lang w:eastAsia="ru-RU"/>
        </w:rPr>
        <w:t>науковою атрибуцією</w:t>
      </w:r>
      <w:r w:rsidRPr="00DD3E81">
        <w:rPr>
          <w:rFonts w:ascii="Times New Roman" w:eastAsia="Calibri" w:hAnsi="Times New Roman"/>
          <w:sz w:val="28"/>
          <w:szCs w:val="28"/>
          <w:lang w:eastAsia="ru-RU"/>
        </w:rPr>
        <w:t>, експертизою, класифікацією, державною реєстрацією та усіма видами оцінки предметів, які можуть бути визначеними як культурні цінності, з метою включення до Музейного фонду України». Матеріальну базу музеїв, серед іншого</w:t>
      </w:r>
      <w:r w:rsidR="002F3EBC" w:rsidRPr="00DD3E81">
        <w:rPr>
          <w:rFonts w:ascii="Times New Roman" w:eastAsia="Calibri" w:hAnsi="Times New Roman"/>
          <w:sz w:val="28"/>
          <w:szCs w:val="28"/>
          <w:lang w:eastAsia="ru-RU"/>
        </w:rPr>
        <w:t>,</w:t>
      </w:r>
      <w:r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 складають </w:t>
      </w:r>
      <w:r w:rsidRPr="00DD3E81">
        <w:rPr>
          <w:rFonts w:ascii="Times New Roman" w:eastAsia="Calibri" w:hAnsi="Times New Roman"/>
          <w:i/>
          <w:sz w:val="28"/>
          <w:szCs w:val="28"/>
          <w:lang w:eastAsia="ru-RU"/>
        </w:rPr>
        <w:t>роботи наукових працівників музею</w:t>
      </w:r>
      <w:r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 (абз. 3 ч. 3 ст. 7 </w:t>
      </w:r>
      <w:r w:rsidR="006645F8"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цього </w:t>
      </w:r>
      <w:r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Закону). Абзацом 5 ч. 2 ст. 26 </w:t>
      </w:r>
      <w:r w:rsidR="006645F8"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цього </w:t>
      </w:r>
      <w:r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Закону передбачено, що центральний орган виконавчої влади, що реалізує державну політику у сферах культури та мистецтв, у межах своїх повноважень </w:t>
      </w:r>
      <w:r w:rsidRPr="00DD3E81">
        <w:rPr>
          <w:rFonts w:ascii="Times New Roman" w:eastAsia="Calibri" w:hAnsi="Times New Roman"/>
          <w:i/>
          <w:sz w:val="28"/>
          <w:szCs w:val="28"/>
          <w:lang w:eastAsia="ru-RU"/>
        </w:rPr>
        <w:t>організовує проведення наукових досліджень у сфері музейної справи.</w:t>
      </w:r>
      <w:r w:rsidRPr="00DD3E81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</w:p>
    <w:p w:rsidR="003E312A" w:rsidRDefault="00120BB1" w:rsidP="003E312A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D3E81">
        <w:rPr>
          <w:rFonts w:ascii="Times New Roman" w:hAnsi="Times New Roman"/>
          <w:sz w:val="28"/>
          <w:szCs w:val="28"/>
        </w:rPr>
        <w:t>Вищез</w:t>
      </w:r>
      <w:r w:rsidR="00C36BE4" w:rsidRPr="00DD3E81">
        <w:rPr>
          <w:rFonts w:ascii="Times New Roman" w:hAnsi="Times New Roman"/>
          <w:sz w:val="28"/>
          <w:szCs w:val="28"/>
        </w:rPr>
        <w:t xml:space="preserve">азначені положення дають підстави </w:t>
      </w:r>
      <w:r w:rsidRPr="00DD3E81">
        <w:rPr>
          <w:rFonts w:ascii="Times New Roman" w:hAnsi="Times New Roman"/>
          <w:sz w:val="28"/>
          <w:szCs w:val="28"/>
        </w:rPr>
        <w:t>зауважити</w:t>
      </w:r>
      <w:r w:rsidR="00C36BE4" w:rsidRPr="00DD3E81">
        <w:rPr>
          <w:rFonts w:ascii="Times New Roman" w:hAnsi="Times New Roman"/>
          <w:sz w:val="28"/>
          <w:szCs w:val="28"/>
        </w:rPr>
        <w:t xml:space="preserve">, що </w:t>
      </w:r>
      <w:r w:rsidR="003E312A" w:rsidRPr="00DD3E81">
        <w:rPr>
          <w:rFonts w:ascii="Times New Roman" w:hAnsi="Times New Roman"/>
          <w:sz w:val="28"/>
          <w:szCs w:val="28"/>
        </w:rPr>
        <w:t xml:space="preserve">пропозиція законопроекту </w:t>
      </w:r>
      <w:r w:rsidR="00C36BE4" w:rsidRPr="00DD3E81">
        <w:rPr>
          <w:rFonts w:ascii="Times New Roman" w:hAnsi="Times New Roman"/>
          <w:sz w:val="28"/>
          <w:szCs w:val="28"/>
        </w:rPr>
        <w:t xml:space="preserve">виглядає дещо </w:t>
      </w:r>
      <w:r w:rsidR="003E312A" w:rsidRPr="00DD3E81">
        <w:rPr>
          <w:rFonts w:ascii="Times New Roman" w:hAnsi="Times New Roman"/>
          <w:sz w:val="28"/>
          <w:szCs w:val="28"/>
        </w:rPr>
        <w:t>дискусійною, враховуючи специфіку роботи бібліотек та музеїв закладів вищої освіти, які</w:t>
      </w:r>
      <w:r w:rsidR="003E312A" w:rsidRPr="00D96F24">
        <w:rPr>
          <w:rFonts w:ascii="Times New Roman" w:hAnsi="Times New Roman"/>
          <w:sz w:val="28"/>
          <w:szCs w:val="28"/>
        </w:rPr>
        <w:t xml:space="preserve"> займаються не лише інформаційним забезпеченням освітнього та наукового процесів, а й залучені  майже в усі </w:t>
      </w:r>
      <w:r w:rsidR="003E312A" w:rsidRPr="00DD3E81">
        <w:rPr>
          <w:rFonts w:ascii="Times New Roman" w:hAnsi="Times New Roman"/>
          <w:sz w:val="28"/>
          <w:szCs w:val="28"/>
        </w:rPr>
        <w:t xml:space="preserve">етапи досліджень, </w:t>
      </w:r>
      <w:r w:rsidR="00C36BE4" w:rsidRPr="00DD3E81">
        <w:rPr>
          <w:rFonts w:ascii="Times New Roman" w:hAnsi="Times New Roman"/>
          <w:sz w:val="28"/>
          <w:szCs w:val="28"/>
        </w:rPr>
        <w:t>що</w:t>
      </w:r>
      <w:r w:rsidR="003E312A" w:rsidRPr="00DD3E81">
        <w:rPr>
          <w:rFonts w:ascii="Times New Roman" w:hAnsi="Times New Roman"/>
          <w:sz w:val="28"/>
          <w:szCs w:val="28"/>
        </w:rPr>
        <w:t xml:space="preserve"> здійснюються вченими. Зокрема, ними </w:t>
      </w:r>
      <w:r w:rsidR="00C36BE4" w:rsidRPr="00DD3E81">
        <w:rPr>
          <w:rFonts w:ascii="Times New Roman" w:hAnsi="Times New Roman"/>
          <w:sz w:val="28"/>
          <w:szCs w:val="28"/>
        </w:rPr>
        <w:t>пров</w:t>
      </w:r>
      <w:r w:rsidR="002F3EBC" w:rsidRPr="00DD3E81">
        <w:rPr>
          <w:rFonts w:ascii="Times New Roman" w:hAnsi="Times New Roman"/>
          <w:sz w:val="28"/>
          <w:szCs w:val="28"/>
        </w:rPr>
        <w:t>о</w:t>
      </w:r>
      <w:r w:rsidR="00C36BE4" w:rsidRPr="00DD3E81">
        <w:rPr>
          <w:rFonts w:ascii="Times New Roman" w:hAnsi="Times New Roman"/>
          <w:sz w:val="28"/>
          <w:szCs w:val="28"/>
        </w:rPr>
        <w:t xml:space="preserve">дяться: </w:t>
      </w:r>
      <w:r w:rsidR="003E312A" w:rsidRPr="00DD3E81">
        <w:rPr>
          <w:rFonts w:ascii="Times New Roman" w:hAnsi="Times New Roman"/>
          <w:sz w:val="28"/>
          <w:szCs w:val="28"/>
        </w:rPr>
        <w:t xml:space="preserve">дослідження власних фондів (у </w:t>
      </w:r>
      <w:r w:rsidR="00C36BE4" w:rsidRPr="00DD3E81">
        <w:rPr>
          <w:rFonts w:ascii="Times New Roman" w:hAnsi="Times New Roman"/>
          <w:sz w:val="28"/>
          <w:szCs w:val="28"/>
        </w:rPr>
        <w:t>значній частині</w:t>
      </w:r>
      <w:r w:rsidR="003E312A" w:rsidRPr="00DD3E81">
        <w:rPr>
          <w:rFonts w:ascii="Times New Roman" w:hAnsi="Times New Roman"/>
          <w:sz w:val="28"/>
          <w:szCs w:val="28"/>
        </w:rPr>
        <w:t xml:space="preserve"> музе</w:t>
      </w:r>
      <w:r w:rsidR="00C36BE4" w:rsidRPr="00DD3E81">
        <w:rPr>
          <w:rFonts w:ascii="Times New Roman" w:hAnsi="Times New Roman"/>
          <w:sz w:val="28"/>
          <w:szCs w:val="28"/>
        </w:rPr>
        <w:t>їв</w:t>
      </w:r>
      <w:r w:rsidR="003E312A" w:rsidRPr="00DD3E81">
        <w:rPr>
          <w:rFonts w:ascii="Times New Roman" w:hAnsi="Times New Roman"/>
          <w:sz w:val="28"/>
          <w:szCs w:val="28"/>
        </w:rPr>
        <w:t xml:space="preserve"> і бібліотек вони є пам’ятками науки та культури)</w:t>
      </w:r>
      <w:r w:rsidR="00C36BE4" w:rsidRPr="00DD3E81">
        <w:rPr>
          <w:rFonts w:ascii="Times New Roman" w:hAnsi="Times New Roman"/>
          <w:sz w:val="28"/>
          <w:szCs w:val="28"/>
        </w:rPr>
        <w:t>;</w:t>
      </w:r>
      <w:r w:rsidR="003E312A" w:rsidRPr="00DD3E81">
        <w:rPr>
          <w:rFonts w:ascii="Times New Roman" w:hAnsi="Times New Roman"/>
          <w:sz w:val="28"/>
          <w:szCs w:val="28"/>
        </w:rPr>
        <w:t xml:space="preserve"> історичні, книгознавчі та бібліотекознавчі дослідження, а результати досліджень публікують у наукових і науково-практичних виданнях тощо. </w:t>
      </w:r>
      <w:r w:rsidR="002C18AE" w:rsidRPr="00DD3E81">
        <w:rPr>
          <w:rFonts w:ascii="Times New Roman" w:hAnsi="Times New Roman"/>
          <w:sz w:val="28"/>
          <w:szCs w:val="28"/>
        </w:rPr>
        <w:t>Більшість бібліотек і музеїв закладів вищої освіти є їх науковими підрозділами, результати роботи яких офо</w:t>
      </w:r>
      <w:r w:rsidR="00E74122" w:rsidRPr="00DD3E81">
        <w:rPr>
          <w:rFonts w:ascii="Times New Roman" w:hAnsi="Times New Roman"/>
          <w:sz w:val="28"/>
          <w:szCs w:val="28"/>
        </w:rPr>
        <w:t xml:space="preserve">рмлюються річними звітами, які </w:t>
      </w:r>
      <w:r w:rsidR="002C18AE" w:rsidRPr="00DD3E81">
        <w:rPr>
          <w:rFonts w:ascii="Times New Roman" w:hAnsi="Times New Roman"/>
          <w:sz w:val="28"/>
          <w:szCs w:val="28"/>
        </w:rPr>
        <w:t xml:space="preserve">подаються до відповідних підрозділів закладів вищої освіти. </w:t>
      </w:r>
      <w:r w:rsidR="003E312A" w:rsidRPr="00DD3E81">
        <w:rPr>
          <w:rFonts w:ascii="Times New Roman" w:hAnsi="Times New Roman"/>
          <w:sz w:val="28"/>
          <w:szCs w:val="28"/>
        </w:rPr>
        <w:t xml:space="preserve">Директори таких бібліотек та музеїв є керівниками науково-дослідної тематики та членами експертних акредитаційних  комісій,  </w:t>
      </w:r>
      <w:r w:rsidR="00C36BE4" w:rsidRPr="00DD3E81">
        <w:rPr>
          <w:rFonts w:ascii="Times New Roman" w:hAnsi="Times New Roman"/>
          <w:sz w:val="28"/>
          <w:szCs w:val="28"/>
        </w:rPr>
        <w:t>що</w:t>
      </w:r>
      <w:r w:rsidR="003E312A" w:rsidRPr="00DD3E81">
        <w:rPr>
          <w:rFonts w:ascii="Times New Roman" w:hAnsi="Times New Roman"/>
          <w:sz w:val="28"/>
          <w:szCs w:val="28"/>
        </w:rPr>
        <w:t xml:space="preserve"> забезпечують формування вимог до відповідних кваліфікаційних,</w:t>
      </w:r>
      <w:r w:rsidR="003E312A" w:rsidRPr="00E25F87">
        <w:rPr>
          <w:rFonts w:ascii="Times New Roman" w:hAnsi="Times New Roman"/>
          <w:sz w:val="28"/>
          <w:szCs w:val="28"/>
        </w:rPr>
        <w:t xml:space="preserve"> освітніх та освітньо-професійних програ</w:t>
      </w:r>
      <w:r w:rsidR="003E312A">
        <w:rPr>
          <w:rFonts w:ascii="Times New Roman" w:hAnsi="Times New Roman"/>
          <w:sz w:val="28"/>
          <w:szCs w:val="28"/>
        </w:rPr>
        <w:t>м.</w:t>
      </w:r>
    </w:p>
    <w:p w:rsidR="00257153" w:rsidRDefault="00C36BE4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 xml:space="preserve">Одночасно, розв’язання проблеми потребує врахування </w:t>
      </w:r>
      <w:r w:rsidR="00537AB3">
        <w:rPr>
          <w:rStyle w:val="rvts0"/>
          <w:rFonts w:ascii="Times New Roman" w:hAnsi="Times New Roman"/>
          <w:sz w:val="28"/>
          <w:szCs w:val="28"/>
        </w:rPr>
        <w:t>п</w:t>
      </w:r>
      <w:r w:rsidR="003E312A" w:rsidRPr="000E6B00">
        <w:rPr>
          <w:rStyle w:val="rvts0"/>
          <w:rFonts w:ascii="Times New Roman" w:hAnsi="Times New Roman"/>
          <w:sz w:val="28"/>
          <w:szCs w:val="28"/>
        </w:rPr>
        <w:t>оложен</w:t>
      </w:r>
      <w:r>
        <w:rPr>
          <w:rStyle w:val="rvts0"/>
          <w:rFonts w:ascii="Times New Roman" w:hAnsi="Times New Roman"/>
          <w:sz w:val="28"/>
          <w:szCs w:val="28"/>
        </w:rPr>
        <w:t>ь</w:t>
      </w:r>
      <w:r w:rsidR="003E312A" w:rsidRPr="000E6B00">
        <w:rPr>
          <w:rStyle w:val="rvts0"/>
          <w:rFonts w:ascii="Times New Roman" w:hAnsi="Times New Roman"/>
          <w:sz w:val="28"/>
          <w:szCs w:val="28"/>
        </w:rPr>
        <w:t xml:space="preserve"> п. 25 </w:t>
      </w:r>
      <w:r w:rsidR="00DB3CCF">
        <w:rPr>
          <w:rStyle w:val="rvts0"/>
          <w:rFonts w:ascii="Times New Roman" w:hAnsi="Times New Roman"/>
          <w:sz w:val="28"/>
          <w:szCs w:val="28"/>
        </w:rPr>
        <w:t xml:space="preserve">                   </w:t>
      </w:r>
      <w:r w:rsidR="003E312A" w:rsidRPr="000E6B00">
        <w:rPr>
          <w:rStyle w:val="rvts0"/>
          <w:rFonts w:ascii="Times New Roman" w:hAnsi="Times New Roman"/>
          <w:sz w:val="28"/>
          <w:szCs w:val="28"/>
        </w:rPr>
        <w:t>ч. 1</w:t>
      </w:r>
      <w:r w:rsidR="003E312A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3E312A" w:rsidRPr="000E6B00">
        <w:rPr>
          <w:rStyle w:val="rvts0"/>
          <w:rFonts w:ascii="Times New Roman" w:hAnsi="Times New Roman"/>
          <w:sz w:val="28"/>
          <w:szCs w:val="28"/>
        </w:rPr>
        <w:t>ст. 1 Закону</w:t>
      </w:r>
      <w:r w:rsidR="003E312A" w:rsidRPr="000E6B00">
        <w:rPr>
          <w:rStyle w:val="rvts23"/>
          <w:rFonts w:ascii="Times New Roman" w:hAnsi="Times New Roman"/>
          <w:sz w:val="28"/>
          <w:szCs w:val="28"/>
        </w:rPr>
        <w:t xml:space="preserve"> України </w:t>
      </w:r>
      <w:r w:rsidR="003E312A" w:rsidRPr="000E6B00">
        <w:rPr>
          <w:rFonts w:ascii="Times New Roman" w:hAnsi="Times New Roman"/>
          <w:sz w:val="28"/>
          <w:szCs w:val="28"/>
        </w:rPr>
        <w:t>«Про наукову і науково-технічну діяльність»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 xml:space="preserve">відповідно до якого </w:t>
      </w:r>
      <w:r w:rsidR="00257153">
        <w:rPr>
          <w:rFonts w:ascii="Times New Roman" w:hAnsi="Times New Roman"/>
          <w:sz w:val="28"/>
          <w:szCs w:val="28"/>
        </w:rPr>
        <w:t>«</w:t>
      </w:r>
      <w:r w:rsidR="00257153" w:rsidRPr="00D3296E">
        <w:rPr>
          <w:rFonts w:ascii="Times New Roman" w:hAnsi="Times New Roman"/>
          <w:i/>
          <w:sz w:val="28"/>
          <w:szCs w:val="28"/>
        </w:rPr>
        <w:t>науково-педагогічний працівник</w:t>
      </w:r>
      <w:r w:rsidR="00257153" w:rsidRPr="00257153">
        <w:rPr>
          <w:rFonts w:ascii="Times New Roman" w:hAnsi="Times New Roman"/>
          <w:sz w:val="28"/>
          <w:szCs w:val="28"/>
        </w:rPr>
        <w:t xml:space="preserve"> - вчений, який має вищу освіту не нижче другого (магістерського) рівня, відповідно до трудового договору (контракту) в університеті, академії, інституті професійно провадить </w:t>
      </w:r>
      <w:r w:rsidR="00257153" w:rsidRPr="00257153">
        <w:rPr>
          <w:rFonts w:ascii="Times New Roman" w:hAnsi="Times New Roman"/>
          <w:i/>
          <w:sz w:val="28"/>
          <w:szCs w:val="28"/>
        </w:rPr>
        <w:t>педагогічну та</w:t>
      </w:r>
      <w:r w:rsidR="00257153" w:rsidRPr="00257153">
        <w:rPr>
          <w:rFonts w:ascii="Times New Roman" w:hAnsi="Times New Roman"/>
          <w:sz w:val="28"/>
          <w:szCs w:val="28"/>
        </w:rPr>
        <w:t xml:space="preserve"> </w:t>
      </w:r>
      <w:r w:rsidR="00257153" w:rsidRPr="00257153">
        <w:rPr>
          <w:rFonts w:ascii="Times New Roman" w:hAnsi="Times New Roman"/>
          <w:i/>
          <w:sz w:val="28"/>
          <w:szCs w:val="28"/>
        </w:rPr>
        <w:t>наукову або науково-педагогічну діяльність</w:t>
      </w:r>
      <w:r w:rsidR="00257153" w:rsidRPr="00257153">
        <w:rPr>
          <w:rFonts w:ascii="Times New Roman" w:hAnsi="Times New Roman"/>
          <w:sz w:val="28"/>
          <w:szCs w:val="28"/>
        </w:rPr>
        <w:t xml:space="preserve"> та має відповідну кваліфікацію незалежно від наявності наукового </w:t>
      </w:r>
      <w:r w:rsidR="00257153" w:rsidRPr="00DD3E81">
        <w:rPr>
          <w:rFonts w:ascii="Times New Roman" w:hAnsi="Times New Roman"/>
          <w:sz w:val="28"/>
          <w:szCs w:val="28"/>
        </w:rPr>
        <w:t>ступеня або вченого звання, підтверджену результатами атестації у випадках, визначених законодавством</w:t>
      </w:r>
      <w:r w:rsidR="002F3EBC" w:rsidRPr="00DD3E81">
        <w:rPr>
          <w:rFonts w:ascii="Times New Roman" w:hAnsi="Times New Roman"/>
          <w:sz w:val="28"/>
          <w:szCs w:val="28"/>
        </w:rPr>
        <w:t>»</w:t>
      </w:r>
      <w:r w:rsidR="00DB3CCF" w:rsidRPr="00DD3E81">
        <w:rPr>
          <w:rFonts w:ascii="Times New Roman" w:hAnsi="Times New Roman"/>
          <w:sz w:val="28"/>
          <w:szCs w:val="28"/>
        </w:rPr>
        <w:t>.</w:t>
      </w:r>
    </w:p>
    <w:p w:rsidR="003E312A" w:rsidRDefault="003E312A" w:rsidP="003E312A">
      <w:pPr>
        <w:pStyle w:val="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D3E81" w:rsidRPr="00802617" w:rsidRDefault="00DD3E81" w:rsidP="003E312A">
      <w:pPr>
        <w:pStyle w:val="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3E312A" w:rsidRPr="00802617" w:rsidRDefault="003E312A" w:rsidP="003E31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02617">
        <w:rPr>
          <w:sz w:val="28"/>
          <w:szCs w:val="28"/>
        </w:rPr>
        <w:tab/>
      </w:r>
    </w:p>
    <w:p w:rsidR="003E312A" w:rsidRPr="00802617" w:rsidRDefault="003E312A" w:rsidP="003E312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802617">
        <w:rPr>
          <w:rFonts w:ascii="Times New Roman" w:hAnsi="Times New Roman"/>
          <w:sz w:val="20"/>
          <w:szCs w:val="20"/>
        </w:rPr>
        <w:t xml:space="preserve">Вик.: </w:t>
      </w:r>
      <w:r>
        <w:rPr>
          <w:rFonts w:ascii="Times New Roman" w:hAnsi="Times New Roman"/>
          <w:sz w:val="20"/>
          <w:szCs w:val="20"/>
        </w:rPr>
        <w:t>М.</w:t>
      </w:r>
      <w:r w:rsidR="0032295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Лубська </w:t>
      </w: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312A" w:rsidRPr="00802617" w:rsidRDefault="003E312A" w:rsidP="003E31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617">
        <w:rPr>
          <w:rFonts w:ascii="Times New Roman" w:hAnsi="Times New Roman"/>
          <w:sz w:val="28"/>
          <w:szCs w:val="28"/>
        </w:rPr>
        <w:tab/>
      </w:r>
    </w:p>
    <w:p w:rsidR="003E312A" w:rsidRPr="004A10AE" w:rsidRDefault="003E312A" w:rsidP="003E312A"/>
    <w:p w:rsidR="003E312A" w:rsidRDefault="003E312A"/>
    <w:sectPr w:rsidR="003E312A" w:rsidSect="00854B18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5B8" w:rsidRDefault="004D35B8">
      <w:pPr>
        <w:spacing w:after="0" w:line="240" w:lineRule="auto"/>
      </w:pPr>
      <w:r>
        <w:separator/>
      </w:r>
    </w:p>
  </w:endnote>
  <w:endnote w:type="continuationSeparator" w:id="0">
    <w:p w:rsidR="004D35B8" w:rsidRDefault="004D3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5B8" w:rsidRDefault="004D35B8">
      <w:pPr>
        <w:spacing w:after="0" w:line="240" w:lineRule="auto"/>
      </w:pPr>
      <w:r>
        <w:separator/>
      </w:r>
    </w:p>
  </w:footnote>
  <w:footnote w:type="continuationSeparator" w:id="0">
    <w:p w:rsidR="004D35B8" w:rsidRDefault="004D3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4DB" w:rsidRDefault="002A64DB" w:rsidP="00854B18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A64DB" w:rsidRDefault="002A64DB" w:rsidP="00854B1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4DB" w:rsidRPr="00DD3E81" w:rsidRDefault="0032295D" w:rsidP="00DD3E81">
    <w:pPr>
      <w:pStyle w:val="a3"/>
      <w:jc w:val="center"/>
      <w:rPr>
        <w:rFonts w:ascii="Times New Roman" w:hAnsi="Times New Roman"/>
        <w:sz w:val="28"/>
        <w:szCs w:val="28"/>
      </w:rPr>
    </w:pPr>
    <w:r w:rsidRPr="002F3EBC">
      <w:rPr>
        <w:rFonts w:ascii="Times New Roman" w:hAnsi="Times New Roman"/>
        <w:sz w:val="28"/>
        <w:szCs w:val="28"/>
      </w:rPr>
      <w:fldChar w:fldCharType="begin"/>
    </w:r>
    <w:r w:rsidRPr="002F3EBC">
      <w:rPr>
        <w:rFonts w:ascii="Times New Roman" w:hAnsi="Times New Roman"/>
        <w:sz w:val="28"/>
        <w:szCs w:val="28"/>
      </w:rPr>
      <w:instrText>PAGE   \* MERGEFORMAT</w:instrText>
    </w:r>
    <w:r w:rsidRPr="002F3EBC">
      <w:rPr>
        <w:rFonts w:ascii="Times New Roman" w:hAnsi="Times New Roman"/>
        <w:sz w:val="28"/>
        <w:szCs w:val="28"/>
      </w:rPr>
      <w:fldChar w:fldCharType="separate"/>
    </w:r>
    <w:r w:rsidR="00B35CC1">
      <w:rPr>
        <w:rFonts w:ascii="Times New Roman" w:hAnsi="Times New Roman"/>
        <w:noProof/>
        <w:sz w:val="28"/>
        <w:szCs w:val="28"/>
      </w:rPr>
      <w:t>2</w:t>
    </w:r>
    <w:r w:rsidRPr="002F3EBC">
      <w:rPr>
        <w:rFonts w:ascii="Times New Roman" w:hAnsi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4DB" w:rsidRPr="00D550D8" w:rsidRDefault="002A64DB" w:rsidP="00854B18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6050 від 14</w:t>
    </w:r>
    <w:r w:rsidRPr="00D550D8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9</w:t>
    </w:r>
    <w:r w:rsidRPr="00D550D8">
      <w:rPr>
        <w:rFonts w:ascii="Times New Roman" w:hAnsi="Times New Roman"/>
        <w:sz w:val="20"/>
        <w:szCs w:val="20"/>
      </w:rPr>
      <w:t>.2021</w:t>
    </w:r>
  </w:p>
  <w:p w:rsidR="002A64DB" w:rsidRPr="00D550D8" w:rsidRDefault="002A64DB" w:rsidP="00854B18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12A"/>
    <w:rsid w:val="00120BB1"/>
    <w:rsid w:val="00125AD4"/>
    <w:rsid w:val="00131F26"/>
    <w:rsid w:val="00165575"/>
    <w:rsid w:val="00167569"/>
    <w:rsid w:val="001712C1"/>
    <w:rsid w:val="00174748"/>
    <w:rsid w:val="001C2594"/>
    <w:rsid w:val="00257153"/>
    <w:rsid w:val="002A4A34"/>
    <w:rsid w:val="002A64DB"/>
    <w:rsid w:val="002C18AE"/>
    <w:rsid w:val="002E076B"/>
    <w:rsid w:val="002F3EBC"/>
    <w:rsid w:val="0032295D"/>
    <w:rsid w:val="003C21B2"/>
    <w:rsid w:val="003E312A"/>
    <w:rsid w:val="004A2F6B"/>
    <w:rsid w:val="004D35B8"/>
    <w:rsid w:val="00537AB3"/>
    <w:rsid w:val="005C602A"/>
    <w:rsid w:val="006645F8"/>
    <w:rsid w:val="006718E8"/>
    <w:rsid w:val="006961BD"/>
    <w:rsid w:val="006B6329"/>
    <w:rsid w:val="007B3642"/>
    <w:rsid w:val="007E1320"/>
    <w:rsid w:val="007F3318"/>
    <w:rsid w:val="00811E63"/>
    <w:rsid w:val="00854B18"/>
    <w:rsid w:val="00885A49"/>
    <w:rsid w:val="008B31EC"/>
    <w:rsid w:val="008B58B1"/>
    <w:rsid w:val="00A74189"/>
    <w:rsid w:val="00A76CAC"/>
    <w:rsid w:val="00B12E15"/>
    <w:rsid w:val="00B35CC1"/>
    <w:rsid w:val="00BA48EE"/>
    <w:rsid w:val="00BC7FAC"/>
    <w:rsid w:val="00C02A12"/>
    <w:rsid w:val="00C36BE4"/>
    <w:rsid w:val="00C61283"/>
    <w:rsid w:val="00D3296E"/>
    <w:rsid w:val="00D67C91"/>
    <w:rsid w:val="00DB3CCF"/>
    <w:rsid w:val="00DD3E81"/>
    <w:rsid w:val="00E74122"/>
    <w:rsid w:val="00EC153E"/>
    <w:rsid w:val="00F3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12A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3E312A"/>
    <w:pPr>
      <w:keepNext/>
      <w:keepLines/>
      <w:spacing w:before="40" w:after="0"/>
      <w:outlineLvl w:val="2"/>
    </w:pPr>
    <w:rPr>
      <w:rFonts w:ascii="Calibri Light" w:eastAsia="Calibri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E3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3E312A"/>
    <w:rPr>
      <w:rFonts w:ascii="Calibri" w:hAnsi="Calibri"/>
      <w:sz w:val="22"/>
      <w:szCs w:val="22"/>
      <w:lang w:val="uk-UA" w:eastAsia="en-US" w:bidi="ar-SA"/>
    </w:rPr>
  </w:style>
  <w:style w:type="character" w:customStyle="1" w:styleId="30">
    <w:name w:val="Заголовок 3 Знак"/>
    <w:link w:val="3"/>
    <w:locked/>
    <w:rsid w:val="003E312A"/>
    <w:rPr>
      <w:rFonts w:ascii="Calibri Light" w:eastAsia="Calibri" w:hAnsi="Calibri Light"/>
      <w:color w:val="1F4D78"/>
      <w:sz w:val="24"/>
      <w:szCs w:val="24"/>
      <w:lang w:val="uk-UA" w:eastAsia="en-US" w:bidi="ar-SA"/>
    </w:rPr>
  </w:style>
  <w:style w:type="paragraph" w:customStyle="1" w:styleId="1">
    <w:name w:val="Абзац списку1"/>
    <w:basedOn w:val="a"/>
    <w:rsid w:val="003E312A"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a5">
    <w:name w:val="Нормальний текст"/>
    <w:basedOn w:val="a"/>
    <w:link w:val="a6"/>
    <w:rsid w:val="003E312A"/>
    <w:pPr>
      <w:autoSpaceDE w:val="0"/>
      <w:autoSpaceDN w:val="0"/>
      <w:spacing w:before="120" w:after="0" w:line="240" w:lineRule="auto"/>
      <w:ind w:firstLine="567"/>
    </w:pPr>
    <w:rPr>
      <w:rFonts w:ascii="Antiqua" w:eastAsia="Calibri" w:hAnsi="Antiqua"/>
      <w:sz w:val="26"/>
      <w:szCs w:val="26"/>
      <w:lang w:eastAsia="ru-RU"/>
    </w:rPr>
  </w:style>
  <w:style w:type="character" w:customStyle="1" w:styleId="a6">
    <w:name w:val="Нормальний текст Знак"/>
    <w:link w:val="a5"/>
    <w:locked/>
    <w:rsid w:val="003E312A"/>
    <w:rPr>
      <w:rFonts w:ascii="Antiqua" w:eastAsia="Calibri" w:hAnsi="Antiqua"/>
      <w:sz w:val="26"/>
      <w:szCs w:val="26"/>
      <w:lang w:val="uk-UA" w:eastAsia="ru-RU" w:bidi="ar-SA"/>
    </w:rPr>
  </w:style>
  <w:style w:type="character" w:styleId="a7">
    <w:name w:val="page number"/>
    <w:basedOn w:val="a0"/>
    <w:rsid w:val="003E312A"/>
  </w:style>
  <w:style w:type="character" w:customStyle="1" w:styleId="rvts23">
    <w:name w:val="rvts23"/>
    <w:rsid w:val="003E312A"/>
    <w:rPr>
      <w:rFonts w:cs="Times New Roman"/>
    </w:rPr>
  </w:style>
  <w:style w:type="character" w:customStyle="1" w:styleId="rvts0">
    <w:name w:val="rvts0"/>
    <w:rsid w:val="003E312A"/>
    <w:rPr>
      <w:rFonts w:cs="Times New Roman"/>
    </w:rPr>
  </w:style>
  <w:style w:type="character" w:customStyle="1" w:styleId="st42">
    <w:name w:val="st42"/>
    <w:rsid w:val="003E312A"/>
    <w:rPr>
      <w:rFonts w:ascii="Times New Roman" w:hAnsi="Times New Roman"/>
      <w:color w:val="000000"/>
    </w:rPr>
  </w:style>
  <w:style w:type="paragraph" w:styleId="a8">
    <w:name w:val="footer"/>
    <w:basedOn w:val="a"/>
    <w:link w:val="a9"/>
    <w:rsid w:val="0032295D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rsid w:val="0032295D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rsid w:val="00DB3C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B3CC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36C72-3945-418D-BCCD-A96C5949E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3763</Words>
  <Characters>2145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2021-09-28T12:34:00Z</dcterms:created>
  <dcterms:modified xsi:type="dcterms:W3CDTF">2021-09-28T12:34:00Z</dcterms:modified>
</cp:coreProperties>
</file>