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125C3E" w:rsidRPr="0093061E" w:rsidRDefault="0093061E">
      <w:pPr>
        <w:pBdr>
          <w:top w:val="nil"/>
          <w:left w:val="nil"/>
          <w:bottom w:val="nil"/>
          <w:right w:val="nil"/>
          <w:between w:val="nil"/>
        </w:pBdr>
        <w:ind w:firstLine="68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93061E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</w:t>
      </w:r>
    </w:p>
    <w:p w14:paraId="00000002" w14:textId="7C4D34D4" w:rsidR="00125C3E" w:rsidRDefault="00436206">
      <w:pPr>
        <w:pBdr>
          <w:top w:val="nil"/>
          <w:left w:val="nil"/>
          <w:bottom w:val="nil"/>
          <w:right w:val="nil"/>
          <w:between w:val="nil"/>
        </w:pBdr>
        <w:ind w:firstLine="68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вноситься народним депутатом</w:t>
      </w:r>
      <w:r w:rsidR="009417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України</w:t>
      </w:r>
    </w:p>
    <w:p w14:paraId="38F09F07" w14:textId="0211ACAF" w:rsidR="00436206" w:rsidRDefault="00436206">
      <w:pPr>
        <w:pBdr>
          <w:top w:val="nil"/>
          <w:left w:val="nil"/>
          <w:bottom w:val="nil"/>
          <w:right w:val="nil"/>
          <w:between w:val="nil"/>
        </w:pBdr>
        <w:ind w:firstLine="68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М.Р. Потураєвим</w:t>
      </w:r>
    </w:p>
    <w:p w14:paraId="00000004" w14:textId="182BC2EB" w:rsidR="00125C3E" w:rsidRDefault="00125C3E">
      <w:pPr>
        <w:spacing w:before="12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1E16B24" w14:textId="4A0715C6" w:rsidR="00575258" w:rsidRDefault="00575258">
      <w:pPr>
        <w:spacing w:before="12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CDB3921" w14:textId="77777777" w:rsidR="007B4334" w:rsidRDefault="007B4334">
      <w:pPr>
        <w:spacing w:before="12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5" w14:textId="4546D931" w:rsidR="00125C3E" w:rsidRDefault="00575258" w:rsidP="007B4334">
      <w:pPr>
        <w:spacing w:before="1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</w:t>
      </w:r>
      <w:r w:rsidR="0093061E" w:rsidRPr="0093061E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="0093061E" w:rsidRPr="0093061E"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 w:rsidRPr="0057525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="005B2BE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УКР</w:t>
      </w:r>
      <w:r w:rsidR="0093061E" w:rsidRPr="0093061E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ЇН</w:t>
      </w:r>
      <w:r w:rsidR="0093061E" w:rsidRPr="0093061E">
        <w:rPr>
          <w:rFonts w:ascii="Times New Roman" w:eastAsia="Times New Roman" w:hAnsi="Times New Roman" w:cs="Times New Roman"/>
          <w:b/>
          <w:sz w:val="28"/>
          <w:szCs w:val="28"/>
        </w:rPr>
        <w:t>И</w:t>
      </w:r>
    </w:p>
    <w:p w14:paraId="40524F0C" w14:textId="77777777" w:rsidR="00E87D18" w:rsidRPr="0093061E" w:rsidRDefault="00E87D18" w:rsidP="00BB49B4">
      <w:pPr>
        <w:spacing w:before="12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6" w14:textId="4EFFC574" w:rsidR="00125C3E" w:rsidRPr="0093061E" w:rsidRDefault="00304374" w:rsidP="00BB49B4">
      <w:pPr>
        <w:keepNext/>
        <w:keepLines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E87D18" w:rsidRPr="00E87D18"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 Коде</w:t>
      </w:r>
      <w:r w:rsidR="007B4334">
        <w:rPr>
          <w:rFonts w:ascii="Times New Roman" w:eastAsia="Times New Roman" w:hAnsi="Times New Roman" w:cs="Times New Roman"/>
          <w:b/>
          <w:sz w:val="28"/>
          <w:szCs w:val="28"/>
        </w:rPr>
        <w:t xml:space="preserve">ксу України про адміністративні </w:t>
      </w:r>
      <w:r w:rsidR="00E87D18" w:rsidRPr="00E87D18">
        <w:rPr>
          <w:rFonts w:ascii="Times New Roman" w:eastAsia="Times New Roman" w:hAnsi="Times New Roman" w:cs="Times New Roman"/>
          <w:b/>
          <w:sz w:val="28"/>
          <w:szCs w:val="28"/>
        </w:rPr>
        <w:t>пра</w:t>
      </w:r>
      <w:r w:rsidR="005430FA">
        <w:rPr>
          <w:rFonts w:ascii="Times New Roman" w:eastAsia="Times New Roman" w:hAnsi="Times New Roman" w:cs="Times New Roman"/>
          <w:b/>
          <w:sz w:val="28"/>
          <w:szCs w:val="28"/>
        </w:rPr>
        <w:t>вопорушення щодо захисту послуг</w:t>
      </w:r>
      <w:r w:rsidR="00BB49B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="00E87D18" w:rsidRPr="00E87D18">
        <w:rPr>
          <w:rFonts w:ascii="Times New Roman" w:eastAsia="Times New Roman" w:hAnsi="Times New Roman" w:cs="Times New Roman"/>
          <w:b/>
          <w:sz w:val="28"/>
          <w:szCs w:val="28"/>
        </w:rPr>
        <w:t>умовного доступу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02EE9332" w14:textId="30AF4618" w:rsidR="00E87D18" w:rsidRDefault="00E87D18" w:rsidP="00283E4E">
      <w:pPr>
        <w:widowControl w:val="0"/>
        <w:tabs>
          <w:tab w:val="left" w:pos="993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F5DBA0" w14:textId="77777777" w:rsidR="00E87D18" w:rsidRDefault="00E87D18" w:rsidP="00283E4E">
      <w:pPr>
        <w:widowControl w:val="0"/>
        <w:tabs>
          <w:tab w:val="left" w:pos="993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1562A1" w14:textId="77777777" w:rsidR="00E87D18" w:rsidRPr="00E87D18" w:rsidRDefault="00E87D18" w:rsidP="00E87D18">
      <w:pPr>
        <w:spacing w:before="8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Верховна Рада 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 xml:space="preserve">України </w:t>
      </w:r>
      <w:r w:rsidRPr="00E87D18">
        <w:rPr>
          <w:rFonts w:ascii="Times New Roman" w:eastAsia="Times New Roman" w:hAnsi="Times New Roman" w:cs="Times New Roman"/>
          <w:bCs/>
          <w:sz w:val="28"/>
          <w:szCs w:val="28"/>
          <w:lang w:bidi="uk-UA"/>
        </w:rPr>
        <w:t>п о с т а н о в л я є:</w:t>
      </w:r>
    </w:p>
    <w:p w14:paraId="1B7584BF" w14:textId="77777777" w:rsidR="00E87D18" w:rsidRPr="00E87D18" w:rsidRDefault="00E87D18" w:rsidP="00E87D18">
      <w:pPr>
        <w:spacing w:before="8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D18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I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. 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до Кодексу 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 xml:space="preserve">України 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 xml:space="preserve">адміністративні 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правопорушення 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 xml:space="preserve">(Відомості Верховної 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Ради УРСР, 1984 р., додаток до № 51, ст. 1122) 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>такі зміни:</w:t>
      </w:r>
    </w:p>
    <w:p w14:paraId="06724717" w14:textId="77777777" w:rsidR="00E87D18" w:rsidRPr="00E87D18" w:rsidRDefault="00E87D18" w:rsidP="00E87D18">
      <w:pPr>
        <w:spacing w:before="8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Доповнити Кодекс статтею 164</w:t>
      </w:r>
      <w:r w:rsidRPr="00E87D1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20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такого 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>змісту:</w:t>
      </w:r>
    </w:p>
    <w:p w14:paraId="691DFD91" w14:textId="77777777" w:rsidR="00E87D18" w:rsidRPr="00E87D18" w:rsidRDefault="00E87D18" w:rsidP="00E87D18">
      <w:pPr>
        <w:spacing w:before="80"/>
        <w:ind w:left="1456" w:hanging="8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>“164</w:t>
      </w:r>
      <w:r w:rsidRPr="00E87D1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20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>К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ористування незаконною системою умовного доступу в особистих 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>інтересах</w:t>
      </w:r>
    </w:p>
    <w:p w14:paraId="3E959711" w14:textId="77777777" w:rsidR="00E87D18" w:rsidRPr="00E87D18" w:rsidRDefault="00E87D18" w:rsidP="00E87D18">
      <w:pPr>
        <w:spacing w:before="8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>К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ористування незаконною системою умовного доступу в особистих 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 xml:space="preserve">інтересах 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</w:p>
    <w:p w14:paraId="0BD13687" w14:textId="04A8E256" w:rsidR="00E87D18" w:rsidRPr="00E87D18" w:rsidRDefault="00E87D18" w:rsidP="00E87D18">
      <w:pPr>
        <w:spacing w:before="8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тягне за собою накладення штрафу на громадян у 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 xml:space="preserve">розмірі від </w:t>
      </w:r>
      <w:r w:rsidR="009C4B6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 до двохсот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неоподатковуваних 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 xml:space="preserve">мінімумів доходів 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громадян з 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 xml:space="preserve">конфіскацією зазначеної системи і на громадян 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 xml:space="preserve"> суб’єктів господарської діяльності — від </w:t>
      </w:r>
      <w:r w:rsidR="009C4B67">
        <w:rPr>
          <w:rFonts w:ascii="Times New Roman" w:eastAsia="Times New Roman" w:hAnsi="Times New Roman" w:cs="Times New Roman"/>
          <w:sz w:val="28"/>
          <w:szCs w:val="28"/>
          <w:lang w:bidi="uk-UA"/>
        </w:rPr>
        <w:t>двохсот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 xml:space="preserve"> до </w:t>
      </w:r>
      <w:r w:rsidR="009C4B67">
        <w:rPr>
          <w:rFonts w:ascii="Times New Roman" w:eastAsia="Times New Roman" w:hAnsi="Times New Roman" w:cs="Times New Roman"/>
          <w:sz w:val="28"/>
          <w:szCs w:val="28"/>
          <w:lang w:bidi="uk-UA"/>
        </w:rPr>
        <w:t>трьохсот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 xml:space="preserve"> неоподатковуваних мінімумів доходів громадян з конфіскацією зазначеної системи.”.</w:t>
      </w:r>
    </w:p>
    <w:p w14:paraId="74259A3A" w14:textId="77777777" w:rsidR="00E87D18" w:rsidRPr="00E87D18" w:rsidRDefault="00E87D18" w:rsidP="00E87D18">
      <w:pPr>
        <w:spacing w:before="8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bidi="uk-UA"/>
        </w:rPr>
      </w:pP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>2. У статті 221 цифри “164</w:t>
      </w:r>
      <w:r w:rsidRPr="00E87D18">
        <w:rPr>
          <w:rFonts w:ascii="Times New Roman" w:eastAsia="Times New Roman" w:hAnsi="Times New Roman" w:cs="Times New Roman"/>
          <w:sz w:val="28"/>
          <w:szCs w:val="28"/>
          <w:vertAlign w:val="superscript"/>
          <w:lang w:bidi="uk-UA"/>
        </w:rPr>
        <w:t>19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>” замінити цифрами “164</w:t>
      </w:r>
      <w:r w:rsidRPr="00E87D18">
        <w:rPr>
          <w:rFonts w:ascii="Times New Roman" w:eastAsia="Times New Roman" w:hAnsi="Times New Roman" w:cs="Times New Roman"/>
          <w:sz w:val="28"/>
          <w:szCs w:val="28"/>
          <w:vertAlign w:val="superscript"/>
          <w:lang w:bidi="uk-UA"/>
        </w:rPr>
        <w:t>20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>”.</w:t>
      </w:r>
    </w:p>
    <w:p w14:paraId="619AA452" w14:textId="316C5036" w:rsidR="00E87D18" w:rsidRPr="00E87D18" w:rsidRDefault="00E87D18" w:rsidP="00E87D18">
      <w:pPr>
        <w:spacing w:before="8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>3. А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 xml:space="preserve">бзац </w:t>
      </w:r>
      <w:r w:rsidR="004F2E8C">
        <w:rPr>
          <w:rFonts w:ascii="Times New Roman" w:eastAsia="Times New Roman" w:hAnsi="Times New Roman" w:cs="Times New Roman"/>
          <w:sz w:val="28"/>
          <w:szCs w:val="28"/>
          <w:lang w:bidi="uk-UA"/>
        </w:rPr>
        <w:t>другий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 xml:space="preserve"> пункту 1 частини першої статті 255 після цифр</w:t>
      </w:r>
      <w:r w:rsidR="004F2E8C">
        <w:rPr>
          <w:rFonts w:ascii="Times New Roman" w:eastAsia="Times New Roman" w:hAnsi="Times New Roman" w:cs="Times New Roman"/>
          <w:sz w:val="28"/>
          <w:szCs w:val="28"/>
          <w:lang w:bidi="uk-UA"/>
        </w:rPr>
        <w:t>и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 xml:space="preserve"> “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>164</w:t>
      </w:r>
      <w:r w:rsidR="004F2E8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16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 xml:space="preserve"> 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доповнити цифрами 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>“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>164</w:t>
      </w:r>
      <w:r w:rsidRPr="00E87D1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20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>”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49EC45F" w14:textId="67EEC753" w:rsidR="00E87D18" w:rsidRDefault="00E87D18" w:rsidP="00E87D18">
      <w:pPr>
        <w:spacing w:before="8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D18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II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. 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Цей Закон 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 xml:space="preserve">набирає чинності 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дня, наступного за днем його 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 xml:space="preserve">опублікування, 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 не 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 xml:space="preserve">раніше 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дня набрання 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 xml:space="preserve">чинності 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>України “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захист послуг</w:t>
      </w:r>
      <w:r w:rsidR="004E5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умовного доступу</w:t>
      </w:r>
      <w:r w:rsidRPr="00E87D18">
        <w:rPr>
          <w:rFonts w:ascii="Times New Roman" w:eastAsia="Times New Roman" w:hAnsi="Times New Roman" w:cs="Times New Roman"/>
          <w:sz w:val="28"/>
          <w:szCs w:val="28"/>
          <w:lang w:bidi="uk-UA"/>
        </w:rPr>
        <w:t>”</w:t>
      </w:r>
      <w:r w:rsidRPr="00E87D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BD1E4C3" w14:textId="7D20F22B" w:rsidR="00E10535" w:rsidRDefault="00E10535" w:rsidP="00E87D18">
      <w:pPr>
        <w:spacing w:before="8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F7590C" w14:textId="77777777" w:rsidR="00AC4B14" w:rsidRPr="00E87D18" w:rsidRDefault="00AC4B14" w:rsidP="00E87D18">
      <w:pPr>
        <w:spacing w:before="8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E0172C" w14:textId="20A5C20F" w:rsidR="00E87D18" w:rsidRPr="00E87D18" w:rsidRDefault="00E87D18" w:rsidP="00E87D18">
      <w:pPr>
        <w:spacing w:before="10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7D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Голова </w:t>
      </w:r>
      <w:r w:rsidRPr="00E87D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Верховної Ради України</w:t>
      </w:r>
    </w:p>
    <w:p w14:paraId="0000028F" w14:textId="76692DF7" w:rsidR="00125C3E" w:rsidRPr="0093061E" w:rsidRDefault="00125C3E" w:rsidP="00E87D18">
      <w:pPr>
        <w:widowControl w:val="0"/>
        <w:tabs>
          <w:tab w:val="left" w:pos="993"/>
        </w:tabs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125C3E" w:rsidRPr="0093061E">
      <w:pgSz w:w="11900" w:h="16840"/>
      <w:pgMar w:top="851" w:right="985" w:bottom="851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6787C"/>
    <w:multiLevelType w:val="multilevel"/>
    <w:tmpl w:val="E236CACC"/>
    <w:lvl w:ilvl="0">
      <w:start w:val="2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90E1795"/>
    <w:multiLevelType w:val="multilevel"/>
    <w:tmpl w:val="C518B688"/>
    <w:lvl w:ilvl="0">
      <w:start w:val="1"/>
      <w:numFmt w:val="decimal"/>
      <w:lvlText w:val="%1)"/>
      <w:lvlJc w:val="left"/>
      <w:pPr>
        <w:ind w:left="1069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789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509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229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949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66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829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C3E"/>
    <w:rsid w:val="000268CD"/>
    <w:rsid w:val="00044A37"/>
    <w:rsid w:val="00052FB8"/>
    <w:rsid w:val="000A5CE2"/>
    <w:rsid w:val="000A6290"/>
    <w:rsid w:val="00125C3E"/>
    <w:rsid w:val="00173482"/>
    <w:rsid w:val="001922CD"/>
    <w:rsid w:val="001E676F"/>
    <w:rsid w:val="00201052"/>
    <w:rsid w:val="00203066"/>
    <w:rsid w:val="002139A6"/>
    <w:rsid w:val="002656E5"/>
    <w:rsid w:val="00281A34"/>
    <w:rsid w:val="00283E4E"/>
    <w:rsid w:val="002E12F7"/>
    <w:rsid w:val="00304374"/>
    <w:rsid w:val="003252E9"/>
    <w:rsid w:val="0035744D"/>
    <w:rsid w:val="003B3466"/>
    <w:rsid w:val="003B51CB"/>
    <w:rsid w:val="003D3562"/>
    <w:rsid w:val="003E5ACD"/>
    <w:rsid w:val="003F69AC"/>
    <w:rsid w:val="00436206"/>
    <w:rsid w:val="004E5A08"/>
    <w:rsid w:val="004F2E8C"/>
    <w:rsid w:val="005430FA"/>
    <w:rsid w:val="00545578"/>
    <w:rsid w:val="005525A7"/>
    <w:rsid w:val="00575258"/>
    <w:rsid w:val="005B2BED"/>
    <w:rsid w:val="005D607D"/>
    <w:rsid w:val="005E4917"/>
    <w:rsid w:val="006B5290"/>
    <w:rsid w:val="006B563A"/>
    <w:rsid w:val="006C5D61"/>
    <w:rsid w:val="00701C7F"/>
    <w:rsid w:val="00704EFB"/>
    <w:rsid w:val="007B4334"/>
    <w:rsid w:val="007F4868"/>
    <w:rsid w:val="00804D67"/>
    <w:rsid w:val="00814982"/>
    <w:rsid w:val="00854864"/>
    <w:rsid w:val="008933DB"/>
    <w:rsid w:val="008C66E0"/>
    <w:rsid w:val="0093061E"/>
    <w:rsid w:val="00941718"/>
    <w:rsid w:val="009652E2"/>
    <w:rsid w:val="009848FB"/>
    <w:rsid w:val="009B7E9A"/>
    <w:rsid w:val="009C4B67"/>
    <w:rsid w:val="00A5283A"/>
    <w:rsid w:val="00AC14DD"/>
    <w:rsid w:val="00AC4B14"/>
    <w:rsid w:val="00AD6D99"/>
    <w:rsid w:val="00AE31E9"/>
    <w:rsid w:val="00B05B4C"/>
    <w:rsid w:val="00B23A04"/>
    <w:rsid w:val="00B50B1F"/>
    <w:rsid w:val="00B75440"/>
    <w:rsid w:val="00B96377"/>
    <w:rsid w:val="00BB49B4"/>
    <w:rsid w:val="00BE4066"/>
    <w:rsid w:val="00C3428E"/>
    <w:rsid w:val="00CC4E0C"/>
    <w:rsid w:val="00CD19FA"/>
    <w:rsid w:val="00CD1C17"/>
    <w:rsid w:val="00D9039B"/>
    <w:rsid w:val="00D96209"/>
    <w:rsid w:val="00DA7316"/>
    <w:rsid w:val="00DE34AA"/>
    <w:rsid w:val="00E10535"/>
    <w:rsid w:val="00E45886"/>
    <w:rsid w:val="00E61ABF"/>
    <w:rsid w:val="00E87D18"/>
    <w:rsid w:val="00F56925"/>
    <w:rsid w:val="00F904D1"/>
    <w:rsid w:val="00F91856"/>
    <w:rsid w:val="00FB1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6B592"/>
  <w15:docId w15:val="{049AAA9A-B43A-49E3-B3E4-981F4F9DB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ntiqua" w:eastAsia="Antiqua" w:hAnsi="Antiqua" w:cs="Antiqua"/>
        <w:sz w:val="26"/>
        <w:szCs w:val="26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804D67"/>
    <w:pPr>
      <w:ind w:left="720"/>
      <w:contextualSpacing/>
    </w:pPr>
  </w:style>
  <w:style w:type="paragraph" w:customStyle="1" w:styleId="a6">
    <w:name w:val="Нормальний текст"/>
    <w:basedOn w:val="a"/>
    <w:rsid w:val="00575258"/>
    <w:pPr>
      <w:spacing w:before="120"/>
      <w:ind w:firstLine="567"/>
      <w:jc w:val="both"/>
    </w:pPr>
    <w:rPr>
      <w:rFonts w:eastAsia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6D6DDF-15FE-48FA-BABE-EF0AF545C3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FBA28B-483D-4BF2-A2C9-0C2DE4DAD8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276CB15-E786-48A5-8C45-051548FE82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805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2021-09-14T12:29:00Z</dcterms:created>
  <dcterms:modified xsi:type="dcterms:W3CDTF">2021-09-14T12:29:00Z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