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C4617E" w14:textId="77777777" w:rsidR="008B2099" w:rsidRPr="004775E9" w:rsidRDefault="001801F7" w:rsidP="001801F7">
      <w:pPr>
        <w:tabs>
          <w:tab w:val="left" w:pos="5678"/>
        </w:tabs>
        <w:spacing w:after="0" w:line="240" w:lineRule="auto"/>
        <w:ind w:firstLine="709"/>
        <w:rPr>
          <w:szCs w:val="28"/>
        </w:rPr>
      </w:pPr>
      <w:r w:rsidRPr="004775E9">
        <w:rPr>
          <w:szCs w:val="28"/>
        </w:rPr>
        <w:tab/>
      </w:r>
    </w:p>
    <w:p w14:paraId="53DCF8B0" w14:textId="77777777" w:rsidR="008B2099" w:rsidRPr="004775E9" w:rsidRDefault="008B2099" w:rsidP="008B2099">
      <w:pPr>
        <w:widowControl w:val="0"/>
        <w:tabs>
          <w:tab w:val="left" w:pos="5328"/>
        </w:tabs>
        <w:spacing w:after="0" w:line="240" w:lineRule="auto"/>
        <w:rPr>
          <w:rFonts w:ascii="Arial" w:eastAsia="Times New Roman" w:hAnsi="Arial" w:cs="Arial"/>
          <w:color w:val="333333"/>
          <w:sz w:val="36"/>
          <w:szCs w:val="26"/>
        </w:rPr>
      </w:pPr>
    </w:p>
    <w:p w14:paraId="5F3D5093" w14:textId="77777777" w:rsidR="008B2099" w:rsidRPr="004775E9" w:rsidRDefault="008B2099" w:rsidP="008B2099">
      <w:pPr>
        <w:widowControl w:val="0"/>
        <w:tabs>
          <w:tab w:val="left" w:pos="5328"/>
        </w:tabs>
        <w:spacing w:after="0" w:line="240" w:lineRule="auto"/>
        <w:rPr>
          <w:szCs w:val="28"/>
        </w:rPr>
      </w:pPr>
    </w:p>
    <w:p w14:paraId="4E491309" w14:textId="77777777" w:rsidR="008B2099" w:rsidRPr="004775E9" w:rsidRDefault="008B2099" w:rsidP="008B2099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679DAD42" w14:textId="77777777" w:rsidR="00954BB1" w:rsidRPr="004775E9" w:rsidRDefault="00954BB1" w:rsidP="008B2099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14:paraId="270C9FBC" w14:textId="77777777" w:rsidR="00954BB1" w:rsidRPr="004775E9" w:rsidRDefault="00954BB1" w:rsidP="008B2099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14:paraId="2A58B236" w14:textId="77777777" w:rsidR="008B2099" w:rsidRPr="004775E9" w:rsidRDefault="008B2099" w:rsidP="008B2099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4775E9">
        <w:rPr>
          <w:rFonts w:ascii="Times New Roman" w:hAnsi="Times New Roman" w:cs="Times New Roman"/>
        </w:rPr>
        <w:t>ВИСНОВОК</w:t>
      </w:r>
    </w:p>
    <w:p w14:paraId="67462B4D" w14:textId="77777777" w:rsidR="000A5DFE" w:rsidRPr="004775E9" w:rsidRDefault="008B2099" w:rsidP="008B2099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4775E9">
        <w:rPr>
          <w:rFonts w:ascii="Times New Roman" w:hAnsi="Times New Roman" w:cs="Times New Roman"/>
          <w:b/>
        </w:rPr>
        <w:t>на проект Закону України «</w:t>
      </w:r>
      <w:r w:rsidR="00F00AB4" w:rsidRPr="004775E9">
        <w:rPr>
          <w:rFonts w:ascii="Times New Roman" w:hAnsi="Times New Roman" w:cs="Times New Roman"/>
          <w:b/>
        </w:rPr>
        <w:t xml:space="preserve">Про внесення змін до Кодексу України про адміністративні правопорушення щодо захисту послуг </w:t>
      </w:r>
    </w:p>
    <w:p w14:paraId="27B97CF6" w14:textId="6A3DFE00" w:rsidR="008B2099" w:rsidRPr="004775E9" w:rsidRDefault="00F00AB4" w:rsidP="008B2099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4775E9">
        <w:rPr>
          <w:rFonts w:ascii="Times New Roman" w:hAnsi="Times New Roman" w:cs="Times New Roman"/>
          <w:b/>
        </w:rPr>
        <w:t>умовного доступу</w:t>
      </w:r>
      <w:r w:rsidR="008B2099" w:rsidRPr="004775E9">
        <w:rPr>
          <w:rFonts w:ascii="Times New Roman" w:hAnsi="Times New Roman" w:cs="Times New Roman"/>
          <w:b/>
          <w:bCs/>
        </w:rPr>
        <w:t>»</w:t>
      </w:r>
    </w:p>
    <w:p w14:paraId="11FBBDD1" w14:textId="77777777" w:rsidR="008B2099" w:rsidRPr="004775E9" w:rsidRDefault="008B2099" w:rsidP="008B2099">
      <w:pPr>
        <w:pStyle w:val="a3"/>
        <w:ind w:firstLine="0"/>
        <w:rPr>
          <w:rFonts w:ascii="Times New Roman" w:hAnsi="Times New Roman" w:cs="Times New Roman"/>
        </w:rPr>
      </w:pPr>
    </w:p>
    <w:p w14:paraId="23DABCD6" w14:textId="21C51D72" w:rsidR="00407D86" w:rsidRPr="00A452E3" w:rsidRDefault="00407D86" w:rsidP="00407D86">
      <w:pPr>
        <w:pStyle w:val="a3"/>
        <w:ind w:firstLine="709"/>
        <w:rPr>
          <w:rFonts w:ascii="Times New Roman" w:hAnsi="Times New Roman" w:cs="Times New Roman"/>
        </w:rPr>
      </w:pPr>
      <w:r w:rsidRPr="00407D86">
        <w:rPr>
          <w:rFonts w:ascii="Times New Roman" w:hAnsi="Times New Roman" w:cs="Times New Roman"/>
        </w:rPr>
        <w:t xml:space="preserve">Прийняття </w:t>
      </w:r>
      <w:r>
        <w:rPr>
          <w:rFonts w:ascii="Times New Roman" w:hAnsi="Times New Roman" w:cs="Times New Roman"/>
        </w:rPr>
        <w:t>поданого законопроекту</w:t>
      </w:r>
      <w:r w:rsidRPr="004775E9">
        <w:rPr>
          <w:rFonts w:ascii="Times New Roman" w:hAnsi="Times New Roman" w:cs="Times New Roman"/>
        </w:rPr>
        <w:t>, як зазначено в пояснювальній записці до нього,</w:t>
      </w:r>
      <w:r>
        <w:rPr>
          <w:rFonts w:ascii="Times New Roman" w:hAnsi="Times New Roman" w:cs="Times New Roman"/>
        </w:rPr>
        <w:t xml:space="preserve"> </w:t>
      </w:r>
      <w:r w:rsidR="00D51D37">
        <w:rPr>
          <w:rFonts w:ascii="Times New Roman" w:hAnsi="Times New Roman" w:cs="Times New Roman"/>
        </w:rPr>
        <w:t xml:space="preserve">дасть змогу: </w:t>
      </w:r>
      <w:r>
        <w:rPr>
          <w:rFonts w:ascii="Times New Roman" w:hAnsi="Times New Roman" w:cs="Times New Roman"/>
        </w:rPr>
        <w:t>з</w:t>
      </w:r>
      <w:r w:rsidRPr="00407D86">
        <w:rPr>
          <w:rFonts w:ascii="Times New Roman" w:hAnsi="Times New Roman" w:cs="Times New Roman"/>
        </w:rPr>
        <w:t>меншити кількість в</w:t>
      </w:r>
      <w:r>
        <w:rPr>
          <w:rFonts w:ascii="Times New Roman" w:hAnsi="Times New Roman" w:cs="Times New Roman"/>
        </w:rPr>
        <w:t xml:space="preserve">ипадків використання незаконної </w:t>
      </w:r>
      <w:r w:rsidRPr="00407D86">
        <w:rPr>
          <w:rFonts w:ascii="Times New Roman" w:hAnsi="Times New Roman" w:cs="Times New Roman"/>
        </w:rPr>
        <w:t>си</w:t>
      </w:r>
      <w:r>
        <w:rPr>
          <w:rFonts w:ascii="Times New Roman" w:hAnsi="Times New Roman" w:cs="Times New Roman"/>
        </w:rPr>
        <w:t>стеми</w:t>
      </w:r>
      <w:r w:rsidRPr="00407D86">
        <w:rPr>
          <w:rFonts w:ascii="Times New Roman" w:hAnsi="Times New Roman" w:cs="Times New Roman"/>
        </w:rPr>
        <w:t xml:space="preserve"> умовного доступу в особистих інтересах;</w:t>
      </w:r>
      <w:r>
        <w:rPr>
          <w:rFonts w:ascii="Times New Roman" w:hAnsi="Times New Roman" w:cs="Times New Roman"/>
        </w:rPr>
        <w:t xml:space="preserve"> </w:t>
      </w:r>
      <w:r w:rsidRPr="00407D86">
        <w:rPr>
          <w:rFonts w:ascii="Times New Roman" w:hAnsi="Times New Roman" w:cs="Times New Roman"/>
        </w:rPr>
        <w:t>забезпечити захист економічної діяльності організації (провайдера), яка надає послуги в області мовлення та інформаційних послуг;</w:t>
      </w:r>
      <w:r>
        <w:rPr>
          <w:rFonts w:ascii="Times New Roman" w:hAnsi="Times New Roman" w:cs="Times New Roman"/>
        </w:rPr>
        <w:t xml:space="preserve"> привести у</w:t>
      </w:r>
      <w:r w:rsidRPr="00407D86">
        <w:rPr>
          <w:rFonts w:ascii="Times New Roman" w:hAnsi="Times New Roman" w:cs="Times New Roman"/>
        </w:rPr>
        <w:t xml:space="preserve">країнське законодавство у відповідність з європейськими нормами щодо забезпечення заходів протидії застосуванню незаконної системи умовного доступу, що надають </w:t>
      </w:r>
      <w:r w:rsidRPr="00A452E3">
        <w:rPr>
          <w:rFonts w:ascii="Times New Roman" w:hAnsi="Times New Roman" w:cs="Times New Roman"/>
        </w:rPr>
        <w:t>несанкціонований доступ до послуги телебачення (телемовлення), радіомовлення, зазначеної у Директиві 98/84/ЄС.</w:t>
      </w:r>
    </w:p>
    <w:p w14:paraId="29544B45" w14:textId="07E0C7F4" w:rsidR="00644944" w:rsidRDefault="00644944" w:rsidP="0044022F">
      <w:pPr>
        <w:pStyle w:val="a3"/>
        <w:ind w:firstLine="709"/>
        <w:rPr>
          <w:rFonts w:ascii="Times New Roman" w:hAnsi="Times New Roman" w:cs="Times New Roman"/>
        </w:rPr>
      </w:pPr>
      <w:r w:rsidRPr="00A452E3">
        <w:rPr>
          <w:rFonts w:ascii="Times New Roman" w:hAnsi="Times New Roman" w:cs="Times New Roman"/>
        </w:rPr>
        <w:t>Для досягнення вказаної мети у законопроекті пропонується доповнити Кодекс України про адміністративні</w:t>
      </w:r>
      <w:r w:rsidR="004523DD" w:rsidRPr="00A452E3">
        <w:rPr>
          <w:rFonts w:ascii="Times New Roman" w:hAnsi="Times New Roman" w:cs="Times New Roman"/>
        </w:rPr>
        <w:t xml:space="preserve"> правопорушення (далі – КУпАП) </w:t>
      </w:r>
      <w:r w:rsidRPr="00A452E3">
        <w:rPr>
          <w:rFonts w:ascii="Times New Roman" w:hAnsi="Times New Roman" w:cs="Times New Roman"/>
        </w:rPr>
        <w:t xml:space="preserve">новою статтею 164-20 «Користування незаконною системою умовного доступу в особистих інтересах», надавши право </w:t>
      </w:r>
      <w:r w:rsidRPr="00A452E3">
        <w:rPr>
          <w:rFonts w:ascii="Times New Roman" w:hAnsi="Times New Roman" w:cs="Times New Roman"/>
        </w:rPr>
        <w:lastRenderedPageBreak/>
        <w:t xml:space="preserve">складати протоколи про такі порушення уповноваженим особам органів Національної поліції </w:t>
      </w:r>
      <w:r w:rsidR="004523DD" w:rsidRPr="00A452E3">
        <w:rPr>
          <w:rFonts w:ascii="Times New Roman" w:hAnsi="Times New Roman" w:cs="Times New Roman"/>
        </w:rPr>
        <w:t xml:space="preserve">України </w:t>
      </w:r>
      <w:r w:rsidRPr="00A452E3">
        <w:rPr>
          <w:rFonts w:ascii="Times New Roman" w:hAnsi="Times New Roman" w:cs="Times New Roman"/>
        </w:rPr>
        <w:t>(зміни до ст. 255 КУпАП), а обов’язок розглядати відповідні справи покласти на районні, районні у місті, міські чи міськрайонні суди (суддів) (зміни до ст. 221 КУпАП</w:t>
      </w:r>
      <w:r w:rsidRPr="004775E9">
        <w:rPr>
          <w:rFonts w:ascii="Times New Roman" w:hAnsi="Times New Roman" w:cs="Times New Roman"/>
        </w:rPr>
        <w:t xml:space="preserve">). </w:t>
      </w:r>
    </w:p>
    <w:p w14:paraId="55639602" w14:textId="57E23828" w:rsidR="004523DD" w:rsidRPr="00A452E3" w:rsidRDefault="004523DD" w:rsidP="004523DD">
      <w:pPr>
        <w:pStyle w:val="ab"/>
        <w:tabs>
          <w:tab w:val="left" w:pos="963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0071">
        <w:rPr>
          <w:rFonts w:ascii="Times New Roman" w:hAnsi="Times New Roman" w:cs="Times New Roman"/>
          <w:sz w:val="28"/>
          <w:szCs w:val="28"/>
        </w:rPr>
        <w:t>Законопроект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 Разом з тим, до вказаного Плану був включений проект Закону про захист послуг, що базуються на або складаються з умовного доступу (п. 1 Плану). У даному контексті звертаємо увагу, що</w:t>
      </w:r>
      <w:r w:rsidR="00810071" w:rsidRPr="00810071">
        <w:rPr>
          <w:rFonts w:ascii="Times New Roman" w:hAnsi="Times New Roman" w:cs="Times New Roman"/>
          <w:sz w:val="28"/>
          <w:szCs w:val="28"/>
          <w:lang w:val="ru-RU"/>
        </w:rPr>
        <w:t>14</w:t>
      </w:r>
      <w:r w:rsidRPr="00810071">
        <w:rPr>
          <w:rFonts w:ascii="Times New Roman" w:hAnsi="Times New Roman" w:cs="Times New Roman"/>
          <w:sz w:val="28"/>
          <w:szCs w:val="28"/>
        </w:rPr>
        <w:t>.</w:t>
      </w:r>
      <w:r w:rsidR="00810071" w:rsidRPr="00810071">
        <w:rPr>
          <w:rFonts w:ascii="Times New Roman" w:hAnsi="Times New Roman" w:cs="Times New Roman"/>
          <w:sz w:val="28"/>
          <w:szCs w:val="28"/>
          <w:lang w:val="ru-RU"/>
        </w:rPr>
        <w:t>09.</w:t>
      </w:r>
      <w:r w:rsidRPr="00810071">
        <w:rPr>
          <w:rFonts w:ascii="Times New Roman" w:hAnsi="Times New Roman" w:cs="Times New Roman"/>
          <w:sz w:val="28"/>
          <w:szCs w:val="28"/>
        </w:rPr>
        <w:t xml:space="preserve">2021 на розгляд Верховної Ради України було </w:t>
      </w:r>
      <w:proofErr w:type="spellStart"/>
      <w:r w:rsidRPr="00810071">
        <w:rPr>
          <w:rFonts w:ascii="Times New Roman" w:hAnsi="Times New Roman" w:cs="Times New Roman"/>
          <w:sz w:val="28"/>
          <w:szCs w:val="28"/>
        </w:rPr>
        <w:t>внесено</w:t>
      </w:r>
      <w:proofErr w:type="spellEnd"/>
      <w:r w:rsidRPr="00810071">
        <w:rPr>
          <w:rFonts w:ascii="Times New Roman" w:hAnsi="Times New Roman" w:cs="Times New Roman"/>
          <w:sz w:val="28"/>
          <w:szCs w:val="28"/>
        </w:rPr>
        <w:t xml:space="preserve"> проект Закону України «Про захист послуг умовного доступу» </w:t>
      </w:r>
      <w:r w:rsidR="00810071" w:rsidRPr="00810071">
        <w:rPr>
          <w:rFonts w:ascii="Times New Roman" w:hAnsi="Times New Roman" w:cs="Times New Roman"/>
          <w:sz w:val="28"/>
          <w:szCs w:val="28"/>
        </w:rPr>
        <w:br/>
      </w:r>
      <w:r w:rsidRPr="00810071">
        <w:rPr>
          <w:rFonts w:ascii="Times New Roman" w:hAnsi="Times New Roman" w:cs="Times New Roman"/>
          <w:sz w:val="28"/>
          <w:szCs w:val="28"/>
        </w:rPr>
        <w:t>(реєстр. № 5870</w:t>
      </w:r>
      <w:r w:rsidR="00810071" w:rsidRPr="00810071">
        <w:rPr>
          <w:rFonts w:ascii="Times New Roman" w:hAnsi="Times New Roman" w:cs="Times New Roman"/>
          <w:sz w:val="28"/>
          <w:szCs w:val="28"/>
          <w:lang w:val="ru-RU"/>
        </w:rPr>
        <w:t>-1</w:t>
      </w:r>
      <w:r w:rsidRPr="00810071">
        <w:rPr>
          <w:rFonts w:ascii="Times New Roman" w:hAnsi="Times New Roman" w:cs="Times New Roman"/>
          <w:sz w:val="28"/>
          <w:szCs w:val="28"/>
        </w:rPr>
        <w:t>; далі – проект реєстр. № 5870</w:t>
      </w:r>
      <w:r w:rsidR="00810071" w:rsidRPr="00810071">
        <w:rPr>
          <w:rFonts w:ascii="Times New Roman" w:hAnsi="Times New Roman" w:cs="Times New Roman"/>
          <w:sz w:val="28"/>
          <w:szCs w:val="28"/>
          <w:lang w:val="ru-RU"/>
        </w:rPr>
        <w:t>-1</w:t>
      </w:r>
      <w:r w:rsidRPr="00810071">
        <w:rPr>
          <w:rFonts w:ascii="Times New Roman" w:hAnsi="Times New Roman" w:cs="Times New Roman"/>
          <w:sz w:val="28"/>
          <w:szCs w:val="28"/>
        </w:rPr>
        <w:t xml:space="preserve">). При цьому, законопроект, що </w:t>
      </w:r>
      <w:r w:rsidRPr="00A452E3">
        <w:rPr>
          <w:rFonts w:ascii="Times New Roman" w:hAnsi="Times New Roman" w:cs="Times New Roman"/>
          <w:sz w:val="28"/>
          <w:szCs w:val="28"/>
        </w:rPr>
        <w:t>розглядається зм</w:t>
      </w:r>
      <w:r w:rsidR="00810071" w:rsidRPr="00A452E3">
        <w:rPr>
          <w:rFonts w:ascii="Times New Roman" w:hAnsi="Times New Roman" w:cs="Times New Roman"/>
          <w:sz w:val="28"/>
          <w:szCs w:val="28"/>
        </w:rPr>
        <w:t xml:space="preserve">істовно пов’язаний із проектом </w:t>
      </w:r>
      <w:r w:rsidRPr="00A452E3">
        <w:rPr>
          <w:rFonts w:ascii="Times New Roman" w:hAnsi="Times New Roman" w:cs="Times New Roman"/>
          <w:sz w:val="28"/>
          <w:szCs w:val="28"/>
        </w:rPr>
        <w:t>реєстр. № 5870</w:t>
      </w:r>
      <w:r w:rsidR="00810071" w:rsidRPr="00A452E3">
        <w:rPr>
          <w:rFonts w:ascii="Times New Roman" w:hAnsi="Times New Roman" w:cs="Times New Roman"/>
          <w:sz w:val="28"/>
          <w:szCs w:val="28"/>
          <w:lang w:val="ru-RU"/>
        </w:rPr>
        <w:t>-1</w:t>
      </w:r>
      <w:r w:rsidRPr="00A452E3">
        <w:rPr>
          <w:rFonts w:ascii="Times New Roman" w:hAnsi="Times New Roman" w:cs="Times New Roman"/>
          <w:sz w:val="28"/>
          <w:szCs w:val="28"/>
        </w:rPr>
        <w:t>.</w:t>
      </w:r>
    </w:p>
    <w:p w14:paraId="53D1E50A" w14:textId="2CEDB7DA" w:rsidR="00142471" w:rsidRPr="004775E9" w:rsidRDefault="00142471" w:rsidP="00644944">
      <w:pPr>
        <w:pStyle w:val="a3"/>
        <w:ind w:firstLine="709"/>
        <w:rPr>
          <w:rFonts w:ascii="Times New Roman" w:hAnsi="Times New Roman" w:cs="Times New Roman"/>
        </w:rPr>
      </w:pPr>
      <w:r w:rsidRPr="00A452E3">
        <w:rPr>
          <w:rFonts w:ascii="Times New Roman" w:hAnsi="Times New Roman" w:cs="Times New Roman"/>
        </w:rPr>
        <w:t>Поданий законопроект є альтернативним щодо проекту Закону України «</w:t>
      </w:r>
      <w:r w:rsidR="00644944" w:rsidRPr="00A452E3">
        <w:rPr>
          <w:rFonts w:ascii="Times New Roman" w:hAnsi="Times New Roman" w:cs="Times New Roman"/>
        </w:rPr>
        <w:t>Про внесення змін до Кодексу України про адміністративні правопорушення щодо захисту послуг, що надаються із застосуванням системи умовного доступу</w:t>
      </w:r>
      <w:r w:rsidRPr="00A452E3">
        <w:rPr>
          <w:rFonts w:ascii="Times New Roman" w:hAnsi="Times New Roman" w:cs="Times New Roman"/>
        </w:rPr>
        <w:t xml:space="preserve">» </w:t>
      </w:r>
      <w:r w:rsidR="004523DD" w:rsidRPr="00A452E3">
        <w:rPr>
          <w:rFonts w:ascii="Times New Roman" w:hAnsi="Times New Roman" w:cs="Times New Roman"/>
        </w:rPr>
        <w:t xml:space="preserve">реєстр. </w:t>
      </w:r>
      <w:r w:rsidRPr="00A452E3">
        <w:rPr>
          <w:rFonts w:ascii="Times New Roman" w:hAnsi="Times New Roman" w:cs="Times New Roman"/>
        </w:rPr>
        <w:t xml:space="preserve">№ </w:t>
      </w:r>
      <w:r w:rsidR="00644944" w:rsidRPr="00A452E3">
        <w:rPr>
          <w:rFonts w:ascii="Times New Roman" w:hAnsi="Times New Roman" w:cs="Times New Roman"/>
        </w:rPr>
        <w:t>5871</w:t>
      </w:r>
      <w:r w:rsidRPr="00A452E3">
        <w:rPr>
          <w:rFonts w:ascii="Times New Roman" w:hAnsi="Times New Roman" w:cs="Times New Roman"/>
        </w:rPr>
        <w:t xml:space="preserve"> від 2</w:t>
      </w:r>
      <w:r w:rsidR="00644944" w:rsidRPr="00A452E3">
        <w:rPr>
          <w:rFonts w:ascii="Times New Roman" w:hAnsi="Times New Roman" w:cs="Times New Roman"/>
        </w:rPr>
        <w:t>7</w:t>
      </w:r>
      <w:r w:rsidRPr="00A452E3">
        <w:rPr>
          <w:rFonts w:ascii="Times New Roman" w:hAnsi="Times New Roman" w:cs="Times New Roman"/>
        </w:rPr>
        <w:t>.0</w:t>
      </w:r>
      <w:r w:rsidR="00644944" w:rsidRPr="00A452E3">
        <w:rPr>
          <w:rFonts w:ascii="Times New Roman" w:hAnsi="Times New Roman" w:cs="Times New Roman"/>
        </w:rPr>
        <w:t>8</w:t>
      </w:r>
      <w:r w:rsidRPr="00A452E3">
        <w:rPr>
          <w:rFonts w:ascii="Times New Roman" w:hAnsi="Times New Roman" w:cs="Times New Roman"/>
        </w:rPr>
        <w:t>.202</w:t>
      </w:r>
      <w:r w:rsidR="00644944" w:rsidRPr="00A452E3">
        <w:rPr>
          <w:rFonts w:ascii="Times New Roman" w:hAnsi="Times New Roman" w:cs="Times New Roman"/>
        </w:rPr>
        <w:t>1</w:t>
      </w:r>
      <w:r w:rsidR="000A5DFE" w:rsidRPr="00A452E3">
        <w:rPr>
          <w:rFonts w:ascii="Times New Roman" w:hAnsi="Times New Roman" w:cs="Times New Roman"/>
        </w:rPr>
        <w:t xml:space="preserve"> (далі – проект </w:t>
      </w:r>
      <w:r w:rsidR="004523DD" w:rsidRPr="00A452E3">
        <w:rPr>
          <w:rFonts w:ascii="Times New Roman" w:hAnsi="Times New Roman" w:cs="Times New Roman"/>
        </w:rPr>
        <w:t xml:space="preserve">реєстр. </w:t>
      </w:r>
      <w:r w:rsidR="000A5DFE" w:rsidRPr="00A452E3">
        <w:rPr>
          <w:rFonts w:ascii="Times New Roman" w:hAnsi="Times New Roman" w:cs="Times New Roman"/>
        </w:rPr>
        <w:t>№ 5871)</w:t>
      </w:r>
      <w:r w:rsidRPr="00A452E3">
        <w:rPr>
          <w:rFonts w:ascii="Times New Roman" w:hAnsi="Times New Roman" w:cs="Times New Roman"/>
        </w:rPr>
        <w:t>. При цьому</w:t>
      </w:r>
      <w:r w:rsidR="004523DD" w:rsidRPr="00A452E3">
        <w:rPr>
          <w:rFonts w:ascii="Times New Roman" w:hAnsi="Times New Roman" w:cs="Times New Roman"/>
        </w:rPr>
        <w:t>,</w:t>
      </w:r>
      <w:r w:rsidRPr="00A452E3">
        <w:rPr>
          <w:rFonts w:ascii="Times New Roman" w:hAnsi="Times New Roman" w:cs="Times New Roman"/>
        </w:rPr>
        <w:t xml:space="preserve"> більшість положень альтернативного законопроекту за своїм змістом є майже тотожними тим, що містяться у проекті </w:t>
      </w:r>
      <w:r w:rsidR="004523DD" w:rsidRPr="00A452E3">
        <w:rPr>
          <w:rFonts w:ascii="Times New Roman" w:hAnsi="Times New Roman" w:cs="Times New Roman"/>
        </w:rPr>
        <w:t xml:space="preserve">реєстр. </w:t>
      </w:r>
      <w:r w:rsidRPr="00A452E3">
        <w:rPr>
          <w:rFonts w:ascii="Times New Roman" w:hAnsi="Times New Roman" w:cs="Times New Roman"/>
        </w:rPr>
        <w:t xml:space="preserve">№ </w:t>
      </w:r>
      <w:r w:rsidR="00644944" w:rsidRPr="00A452E3">
        <w:rPr>
          <w:rFonts w:ascii="Times New Roman" w:hAnsi="Times New Roman" w:cs="Times New Roman"/>
        </w:rPr>
        <w:t>5871</w:t>
      </w:r>
      <w:r w:rsidRPr="004775E9">
        <w:rPr>
          <w:rFonts w:ascii="Times New Roman" w:hAnsi="Times New Roman" w:cs="Times New Roman"/>
        </w:rPr>
        <w:t>.</w:t>
      </w:r>
    </w:p>
    <w:p w14:paraId="51625D80" w14:textId="1C37EE3D" w:rsidR="00644944" w:rsidRPr="00A452E3" w:rsidRDefault="00142471" w:rsidP="0044022F">
      <w:pPr>
        <w:pStyle w:val="a3"/>
        <w:ind w:firstLine="709"/>
        <w:rPr>
          <w:rFonts w:ascii="Times New Roman" w:hAnsi="Times New Roman" w:cs="Times New Roman"/>
        </w:rPr>
      </w:pPr>
      <w:r w:rsidRPr="004775E9">
        <w:rPr>
          <w:rFonts w:ascii="Times New Roman" w:hAnsi="Times New Roman" w:cs="Times New Roman"/>
        </w:rPr>
        <w:t xml:space="preserve">З огляду на наведене, Головне </w:t>
      </w:r>
      <w:r w:rsidRPr="00A452E3">
        <w:rPr>
          <w:rFonts w:ascii="Times New Roman" w:hAnsi="Times New Roman" w:cs="Times New Roman"/>
        </w:rPr>
        <w:t>управління вважає за необхідне</w:t>
      </w:r>
      <w:r w:rsidR="00315947" w:rsidRPr="00A452E3">
        <w:rPr>
          <w:rFonts w:ascii="Times New Roman" w:hAnsi="Times New Roman" w:cs="Times New Roman"/>
        </w:rPr>
        <w:t xml:space="preserve"> підтвердити актуальність </w:t>
      </w:r>
      <w:r w:rsidR="00304557" w:rsidRPr="00A452E3">
        <w:rPr>
          <w:rFonts w:ascii="Times New Roman" w:hAnsi="Times New Roman" w:cs="Times New Roman"/>
        </w:rPr>
        <w:t xml:space="preserve">своїх </w:t>
      </w:r>
      <w:r w:rsidR="00315947" w:rsidRPr="00A452E3">
        <w:rPr>
          <w:rFonts w:ascii="Times New Roman" w:hAnsi="Times New Roman" w:cs="Times New Roman"/>
        </w:rPr>
        <w:t>зауважень</w:t>
      </w:r>
      <w:r w:rsidR="000A5DFE" w:rsidRPr="00A452E3">
        <w:rPr>
          <w:rFonts w:ascii="Times New Roman" w:hAnsi="Times New Roman" w:cs="Times New Roman"/>
        </w:rPr>
        <w:t>,</w:t>
      </w:r>
      <w:r w:rsidR="00315947" w:rsidRPr="00A452E3">
        <w:rPr>
          <w:rFonts w:ascii="Times New Roman" w:hAnsi="Times New Roman" w:cs="Times New Roman"/>
        </w:rPr>
        <w:t xml:space="preserve"> висловлених у висновку </w:t>
      </w:r>
      <w:r w:rsidR="00315947" w:rsidRPr="00A452E3">
        <w:rPr>
          <w:rFonts w:ascii="Times New Roman" w:hAnsi="Times New Roman" w:cs="Times New Roman"/>
        </w:rPr>
        <w:lastRenderedPageBreak/>
        <w:t xml:space="preserve">на проект </w:t>
      </w:r>
      <w:r w:rsidR="004523DD" w:rsidRPr="00A452E3">
        <w:rPr>
          <w:rFonts w:ascii="Times New Roman" w:hAnsi="Times New Roman" w:cs="Times New Roman"/>
        </w:rPr>
        <w:t xml:space="preserve">реєстр. </w:t>
      </w:r>
      <w:r w:rsidR="00315947" w:rsidRPr="00A452E3">
        <w:rPr>
          <w:rFonts w:ascii="Times New Roman" w:hAnsi="Times New Roman" w:cs="Times New Roman"/>
        </w:rPr>
        <w:t>№ 5871</w:t>
      </w:r>
      <w:r w:rsidR="004775E9" w:rsidRPr="00A452E3">
        <w:rPr>
          <w:rFonts w:ascii="Times New Roman" w:hAnsi="Times New Roman" w:cs="Times New Roman"/>
        </w:rPr>
        <w:t>,</w:t>
      </w:r>
      <w:r w:rsidR="00315947" w:rsidRPr="00A452E3">
        <w:rPr>
          <w:rFonts w:ascii="Times New Roman" w:hAnsi="Times New Roman" w:cs="Times New Roman"/>
        </w:rPr>
        <w:t xml:space="preserve"> для законопроекту, що розглядається, </w:t>
      </w:r>
      <w:r w:rsidR="00304557" w:rsidRPr="00A452E3">
        <w:rPr>
          <w:rFonts w:ascii="Times New Roman" w:hAnsi="Times New Roman" w:cs="Times New Roman"/>
        </w:rPr>
        <w:t xml:space="preserve">а </w:t>
      </w:r>
      <w:r w:rsidR="00315947" w:rsidRPr="00A452E3">
        <w:rPr>
          <w:rFonts w:ascii="Times New Roman" w:hAnsi="Times New Roman" w:cs="Times New Roman"/>
        </w:rPr>
        <w:t>та</w:t>
      </w:r>
      <w:r w:rsidR="00304557" w:rsidRPr="00A452E3">
        <w:rPr>
          <w:rFonts w:ascii="Times New Roman" w:hAnsi="Times New Roman" w:cs="Times New Roman"/>
        </w:rPr>
        <w:t>кож</w:t>
      </w:r>
      <w:r w:rsidR="00315947" w:rsidRPr="00A452E3">
        <w:rPr>
          <w:rFonts w:ascii="Times New Roman" w:hAnsi="Times New Roman" w:cs="Times New Roman"/>
        </w:rPr>
        <w:t xml:space="preserve"> </w:t>
      </w:r>
      <w:r w:rsidR="00304557" w:rsidRPr="00A452E3">
        <w:rPr>
          <w:rFonts w:ascii="Times New Roman" w:hAnsi="Times New Roman" w:cs="Times New Roman"/>
        </w:rPr>
        <w:t xml:space="preserve">одночасно </w:t>
      </w:r>
      <w:r w:rsidR="00315947" w:rsidRPr="00A452E3">
        <w:rPr>
          <w:rFonts w:ascii="Times New Roman" w:hAnsi="Times New Roman" w:cs="Times New Roman"/>
        </w:rPr>
        <w:t>звернути увагу на таке.</w:t>
      </w:r>
    </w:p>
    <w:p w14:paraId="364C847A" w14:textId="30601048" w:rsidR="0065640E" w:rsidRDefault="00315947" w:rsidP="0044022F">
      <w:pPr>
        <w:pStyle w:val="a3"/>
        <w:ind w:firstLine="709"/>
        <w:rPr>
          <w:rFonts w:ascii="Times New Roman" w:hAnsi="Times New Roman" w:cs="Times New Roman"/>
        </w:rPr>
      </w:pPr>
      <w:r w:rsidRPr="00A452E3">
        <w:rPr>
          <w:rFonts w:ascii="Times New Roman" w:hAnsi="Times New Roman" w:cs="Times New Roman"/>
        </w:rPr>
        <w:t xml:space="preserve">Головною відмінністю </w:t>
      </w:r>
      <w:r w:rsidR="004775E9" w:rsidRPr="00A452E3">
        <w:rPr>
          <w:rFonts w:ascii="Times New Roman" w:hAnsi="Times New Roman" w:cs="Times New Roman"/>
        </w:rPr>
        <w:t xml:space="preserve">альтернативного </w:t>
      </w:r>
      <w:r w:rsidRPr="00A452E3">
        <w:rPr>
          <w:rFonts w:ascii="Times New Roman" w:hAnsi="Times New Roman" w:cs="Times New Roman"/>
        </w:rPr>
        <w:t xml:space="preserve">законопроекту від проекту </w:t>
      </w:r>
      <w:r w:rsidR="004523DD" w:rsidRPr="00A452E3">
        <w:rPr>
          <w:rFonts w:ascii="Times New Roman" w:hAnsi="Times New Roman" w:cs="Times New Roman"/>
        </w:rPr>
        <w:br/>
        <w:t xml:space="preserve">реєстр. </w:t>
      </w:r>
      <w:r w:rsidR="004775E9" w:rsidRPr="00A452E3">
        <w:rPr>
          <w:rFonts w:ascii="Times New Roman" w:hAnsi="Times New Roman" w:cs="Times New Roman"/>
        </w:rPr>
        <w:t>№ 5871</w:t>
      </w:r>
      <w:r w:rsidRPr="00A452E3">
        <w:rPr>
          <w:rFonts w:ascii="Times New Roman" w:hAnsi="Times New Roman" w:cs="Times New Roman"/>
        </w:rPr>
        <w:t xml:space="preserve"> є розмір </w:t>
      </w:r>
      <w:r w:rsidR="004775E9" w:rsidRPr="00A452E3">
        <w:rPr>
          <w:rFonts w:ascii="Times New Roman" w:hAnsi="Times New Roman" w:cs="Times New Roman"/>
        </w:rPr>
        <w:t>штрафу як адміні</w:t>
      </w:r>
      <w:r w:rsidRPr="00A452E3">
        <w:rPr>
          <w:rFonts w:ascii="Times New Roman" w:hAnsi="Times New Roman" w:cs="Times New Roman"/>
        </w:rPr>
        <w:t>с</w:t>
      </w:r>
      <w:r w:rsidR="004775E9" w:rsidRPr="00A452E3">
        <w:rPr>
          <w:rFonts w:ascii="Times New Roman" w:hAnsi="Times New Roman" w:cs="Times New Roman"/>
        </w:rPr>
        <w:t xml:space="preserve">тративного стягнення, що </w:t>
      </w:r>
      <w:r w:rsidR="00304557" w:rsidRPr="00A452E3">
        <w:rPr>
          <w:rFonts w:ascii="Times New Roman" w:hAnsi="Times New Roman" w:cs="Times New Roman"/>
        </w:rPr>
        <w:t xml:space="preserve">має </w:t>
      </w:r>
      <w:r w:rsidRPr="00A452E3">
        <w:rPr>
          <w:rFonts w:ascii="Times New Roman" w:hAnsi="Times New Roman" w:cs="Times New Roman"/>
        </w:rPr>
        <w:t xml:space="preserve">застосовуватись до осіб, які </w:t>
      </w:r>
      <w:r w:rsidR="004051C6" w:rsidRPr="00A452E3">
        <w:rPr>
          <w:rFonts w:ascii="Times New Roman" w:hAnsi="Times New Roman" w:cs="Times New Roman"/>
        </w:rPr>
        <w:t>к</w:t>
      </w:r>
      <w:r w:rsidRPr="00A452E3">
        <w:rPr>
          <w:rFonts w:ascii="Times New Roman" w:hAnsi="Times New Roman" w:cs="Times New Roman"/>
        </w:rPr>
        <w:t>ористу</w:t>
      </w:r>
      <w:r w:rsidR="004051C6" w:rsidRPr="00A452E3">
        <w:rPr>
          <w:rFonts w:ascii="Times New Roman" w:hAnsi="Times New Roman" w:cs="Times New Roman"/>
        </w:rPr>
        <w:t>ються</w:t>
      </w:r>
      <w:r w:rsidRPr="00A452E3">
        <w:rPr>
          <w:rFonts w:ascii="Times New Roman" w:hAnsi="Times New Roman" w:cs="Times New Roman"/>
        </w:rPr>
        <w:t xml:space="preserve"> незаконною системою умовного доступу в особистих інтересах</w:t>
      </w:r>
      <w:r w:rsidR="004051C6" w:rsidRPr="00A452E3">
        <w:rPr>
          <w:rFonts w:ascii="Times New Roman" w:hAnsi="Times New Roman" w:cs="Times New Roman"/>
        </w:rPr>
        <w:t xml:space="preserve">. </w:t>
      </w:r>
      <w:r w:rsidR="004775E9" w:rsidRPr="00A452E3">
        <w:rPr>
          <w:rFonts w:ascii="Times New Roman" w:hAnsi="Times New Roman" w:cs="Times New Roman"/>
        </w:rPr>
        <w:t xml:space="preserve">Зокрема, у санкції ст. 164-20 КУпАП </w:t>
      </w:r>
      <w:r w:rsidR="00096428" w:rsidRPr="00A452E3">
        <w:rPr>
          <w:rFonts w:ascii="Times New Roman" w:hAnsi="Times New Roman" w:cs="Times New Roman"/>
        </w:rPr>
        <w:t xml:space="preserve">(у редакції проекту </w:t>
      </w:r>
      <w:r w:rsidR="004523DD" w:rsidRPr="00A452E3">
        <w:rPr>
          <w:rFonts w:ascii="Times New Roman" w:hAnsi="Times New Roman" w:cs="Times New Roman"/>
        </w:rPr>
        <w:t xml:space="preserve">реєстр. </w:t>
      </w:r>
      <w:r w:rsidR="00096428" w:rsidRPr="00A452E3">
        <w:rPr>
          <w:rFonts w:ascii="Times New Roman" w:hAnsi="Times New Roman" w:cs="Times New Roman"/>
        </w:rPr>
        <w:t xml:space="preserve">№ 5871-1) </w:t>
      </w:r>
      <w:r w:rsidR="004775E9" w:rsidRPr="00A452E3">
        <w:rPr>
          <w:rFonts w:ascii="Times New Roman" w:hAnsi="Times New Roman" w:cs="Times New Roman"/>
        </w:rPr>
        <w:t xml:space="preserve">передбачено штраф для громадян у розмірі </w:t>
      </w:r>
      <w:r w:rsidR="004775E9" w:rsidRPr="00A452E3">
        <w:rPr>
          <w:rFonts w:ascii="Times New Roman" w:hAnsi="Times New Roman" w:cs="Times New Roman"/>
          <w:i/>
        </w:rPr>
        <w:t>від ста до двохсот</w:t>
      </w:r>
      <w:r w:rsidR="004775E9" w:rsidRPr="00A452E3">
        <w:rPr>
          <w:rFonts w:ascii="Times New Roman" w:hAnsi="Times New Roman" w:cs="Times New Roman"/>
        </w:rPr>
        <w:t xml:space="preserve"> неоподатковуваних мінімумів доходів громадян, а для громадян - суб’єктів господарської діяльності – </w:t>
      </w:r>
      <w:r w:rsidR="004775E9" w:rsidRPr="00A452E3">
        <w:rPr>
          <w:rFonts w:ascii="Times New Roman" w:hAnsi="Times New Roman" w:cs="Times New Roman"/>
          <w:i/>
        </w:rPr>
        <w:t>від двохсот до трьохсот</w:t>
      </w:r>
      <w:r w:rsidR="004775E9" w:rsidRPr="00A452E3">
        <w:rPr>
          <w:rFonts w:ascii="Times New Roman" w:hAnsi="Times New Roman" w:cs="Times New Roman"/>
        </w:rPr>
        <w:t xml:space="preserve"> неоподатковуваних мінімумів доходів громадян. Тобто, пропоновані у поданому проекті розміри штрафу фактично </w:t>
      </w:r>
      <w:r w:rsidR="00043A7C" w:rsidRPr="00A452E3">
        <w:rPr>
          <w:rFonts w:ascii="Times New Roman" w:hAnsi="Times New Roman" w:cs="Times New Roman"/>
          <w:i/>
        </w:rPr>
        <w:t>майже удвічі</w:t>
      </w:r>
      <w:r w:rsidR="00E909D4" w:rsidRPr="00A452E3">
        <w:rPr>
          <w:rFonts w:ascii="Times New Roman" w:hAnsi="Times New Roman" w:cs="Times New Roman"/>
          <w:i/>
          <w:iCs/>
        </w:rPr>
        <w:t xml:space="preserve"> </w:t>
      </w:r>
      <w:r w:rsidR="00096428" w:rsidRPr="00A452E3">
        <w:rPr>
          <w:rFonts w:ascii="Times New Roman" w:hAnsi="Times New Roman" w:cs="Times New Roman"/>
          <w:i/>
          <w:iCs/>
        </w:rPr>
        <w:t>вищі</w:t>
      </w:r>
      <w:r w:rsidR="004051C6" w:rsidRPr="00A452E3">
        <w:rPr>
          <w:rFonts w:ascii="Times New Roman" w:hAnsi="Times New Roman" w:cs="Times New Roman"/>
          <w:i/>
          <w:iCs/>
        </w:rPr>
        <w:t xml:space="preserve"> </w:t>
      </w:r>
      <w:r w:rsidR="00E909D4" w:rsidRPr="00A452E3">
        <w:rPr>
          <w:rFonts w:ascii="Times New Roman" w:hAnsi="Times New Roman" w:cs="Times New Roman"/>
          <w:i/>
          <w:iCs/>
        </w:rPr>
        <w:t xml:space="preserve">за </w:t>
      </w:r>
      <w:r w:rsidR="004775E9" w:rsidRPr="00A452E3">
        <w:rPr>
          <w:rFonts w:ascii="Times New Roman" w:hAnsi="Times New Roman" w:cs="Times New Roman"/>
          <w:i/>
          <w:iCs/>
        </w:rPr>
        <w:t xml:space="preserve">розміри даного стягнення, </w:t>
      </w:r>
      <w:r w:rsidR="00231707" w:rsidRPr="00A452E3">
        <w:rPr>
          <w:rFonts w:ascii="Times New Roman" w:hAnsi="Times New Roman" w:cs="Times New Roman"/>
          <w:i/>
          <w:iCs/>
        </w:rPr>
        <w:t>передбаченого</w:t>
      </w:r>
      <w:r w:rsidR="004775E9" w:rsidRPr="00A452E3">
        <w:rPr>
          <w:rFonts w:ascii="Times New Roman" w:hAnsi="Times New Roman" w:cs="Times New Roman"/>
          <w:i/>
          <w:iCs/>
        </w:rPr>
        <w:t xml:space="preserve"> за </w:t>
      </w:r>
      <w:r w:rsidR="00E909D4" w:rsidRPr="00A452E3">
        <w:rPr>
          <w:rFonts w:ascii="Times New Roman" w:hAnsi="Times New Roman" w:cs="Times New Roman"/>
          <w:i/>
          <w:iCs/>
        </w:rPr>
        <w:t xml:space="preserve">аналогічні </w:t>
      </w:r>
      <w:r w:rsidR="004775E9" w:rsidRPr="00A452E3">
        <w:rPr>
          <w:rFonts w:ascii="Times New Roman" w:hAnsi="Times New Roman" w:cs="Times New Roman"/>
          <w:i/>
          <w:iCs/>
        </w:rPr>
        <w:t xml:space="preserve">діяння у </w:t>
      </w:r>
      <w:r w:rsidR="00E909D4" w:rsidRPr="00A452E3">
        <w:rPr>
          <w:rFonts w:ascii="Times New Roman" w:hAnsi="Times New Roman" w:cs="Times New Roman"/>
          <w:i/>
          <w:iCs/>
        </w:rPr>
        <w:t xml:space="preserve"> проекті </w:t>
      </w:r>
      <w:r w:rsidR="004523DD" w:rsidRPr="00A452E3">
        <w:rPr>
          <w:rFonts w:ascii="Times New Roman" w:hAnsi="Times New Roman" w:cs="Times New Roman"/>
          <w:i/>
          <w:iCs/>
        </w:rPr>
        <w:t xml:space="preserve">реєстр. </w:t>
      </w:r>
      <w:r w:rsidR="00E909D4" w:rsidRPr="00A452E3">
        <w:rPr>
          <w:rFonts w:ascii="Times New Roman" w:hAnsi="Times New Roman" w:cs="Times New Roman"/>
          <w:i/>
          <w:iCs/>
        </w:rPr>
        <w:t>№ 5871</w:t>
      </w:r>
      <w:r w:rsidR="002241BA">
        <w:rPr>
          <w:rFonts w:ascii="Times New Roman" w:hAnsi="Times New Roman" w:cs="Times New Roman"/>
          <w:i/>
          <w:iCs/>
        </w:rPr>
        <w:t xml:space="preserve"> </w:t>
      </w:r>
      <w:r w:rsidR="002241BA" w:rsidRPr="002241BA">
        <w:rPr>
          <w:rFonts w:ascii="Times New Roman" w:hAnsi="Times New Roman" w:cs="Times New Roman"/>
          <w:iCs/>
        </w:rPr>
        <w:t>(</w:t>
      </w:r>
      <w:r w:rsidR="00043A7C">
        <w:rPr>
          <w:rFonts w:ascii="Times New Roman" w:hAnsi="Times New Roman" w:cs="Times New Roman"/>
          <w:iCs/>
        </w:rPr>
        <w:t>для</w:t>
      </w:r>
      <w:r w:rsidR="00043A7C" w:rsidRPr="00043A7C">
        <w:rPr>
          <w:rFonts w:ascii="Times New Roman" w:hAnsi="Times New Roman" w:cs="Times New Roman"/>
          <w:iCs/>
        </w:rPr>
        <w:t xml:space="preserve"> громадян у розмірі від </w:t>
      </w:r>
      <w:r w:rsidR="00043A7C" w:rsidRPr="00096428">
        <w:rPr>
          <w:rFonts w:ascii="Times New Roman" w:hAnsi="Times New Roman" w:cs="Times New Roman"/>
          <w:i/>
          <w:iCs/>
        </w:rPr>
        <w:t xml:space="preserve">п’ятдесяти до ста </w:t>
      </w:r>
      <w:r w:rsidR="00043A7C" w:rsidRPr="00043A7C">
        <w:rPr>
          <w:rFonts w:ascii="Times New Roman" w:hAnsi="Times New Roman" w:cs="Times New Roman"/>
          <w:iCs/>
        </w:rPr>
        <w:t>неоподатковуваних мінім</w:t>
      </w:r>
      <w:r w:rsidR="00096428">
        <w:rPr>
          <w:rFonts w:ascii="Times New Roman" w:hAnsi="Times New Roman" w:cs="Times New Roman"/>
          <w:iCs/>
        </w:rPr>
        <w:t xml:space="preserve">умів доходів громадян, а для </w:t>
      </w:r>
      <w:r w:rsidR="00043A7C" w:rsidRPr="00A452E3">
        <w:rPr>
          <w:rFonts w:ascii="Times New Roman" w:hAnsi="Times New Roman" w:cs="Times New Roman"/>
          <w:iCs/>
        </w:rPr>
        <w:t xml:space="preserve">громадян </w:t>
      </w:r>
      <w:r w:rsidR="00096428" w:rsidRPr="00A452E3">
        <w:rPr>
          <w:rFonts w:ascii="Times New Roman" w:hAnsi="Times New Roman" w:cs="Times New Roman"/>
          <w:iCs/>
        </w:rPr>
        <w:t>-</w:t>
      </w:r>
      <w:r w:rsidR="00043A7C" w:rsidRPr="00A452E3">
        <w:rPr>
          <w:rFonts w:ascii="Times New Roman" w:hAnsi="Times New Roman" w:cs="Times New Roman"/>
          <w:iCs/>
        </w:rPr>
        <w:t xml:space="preserve"> суб’єктів господарської діяльності </w:t>
      </w:r>
      <w:r w:rsidR="00096428" w:rsidRPr="00A452E3">
        <w:rPr>
          <w:rFonts w:ascii="Times New Roman" w:hAnsi="Times New Roman" w:cs="Times New Roman"/>
          <w:iCs/>
        </w:rPr>
        <w:t>–</w:t>
      </w:r>
      <w:r w:rsidR="00043A7C" w:rsidRPr="00A452E3">
        <w:rPr>
          <w:rFonts w:ascii="Times New Roman" w:hAnsi="Times New Roman" w:cs="Times New Roman"/>
          <w:iCs/>
        </w:rPr>
        <w:t xml:space="preserve"> </w:t>
      </w:r>
      <w:r w:rsidR="00043A7C" w:rsidRPr="00A452E3">
        <w:rPr>
          <w:rFonts w:ascii="Times New Roman" w:hAnsi="Times New Roman" w:cs="Times New Roman"/>
          <w:i/>
          <w:iCs/>
        </w:rPr>
        <w:t>від ста до двохсот</w:t>
      </w:r>
      <w:r w:rsidR="00043A7C" w:rsidRPr="00A452E3">
        <w:rPr>
          <w:rFonts w:ascii="Times New Roman" w:hAnsi="Times New Roman" w:cs="Times New Roman"/>
          <w:iCs/>
        </w:rPr>
        <w:t xml:space="preserve"> неоподатковуваних мінімумів доходів громадян</w:t>
      </w:r>
      <w:r w:rsidR="002241BA" w:rsidRPr="00A452E3">
        <w:rPr>
          <w:rFonts w:ascii="Times New Roman" w:hAnsi="Times New Roman" w:cs="Times New Roman"/>
          <w:iCs/>
        </w:rPr>
        <w:t>)</w:t>
      </w:r>
      <w:r w:rsidR="00E909D4" w:rsidRPr="00A452E3">
        <w:rPr>
          <w:rFonts w:ascii="Times New Roman" w:hAnsi="Times New Roman" w:cs="Times New Roman"/>
        </w:rPr>
        <w:t>. Однак у супровідних документах</w:t>
      </w:r>
      <w:r w:rsidR="00096428" w:rsidRPr="00A452E3">
        <w:rPr>
          <w:rFonts w:ascii="Times New Roman" w:hAnsi="Times New Roman" w:cs="Times New Roman"/>
        </w:rPr>
        <w:t xml:space="preserve"> до </w:t>
      </w:r>
      <w:r w:rsidR="004523DD" w:rsidRPr="00A452E3">
        <w:rPr>
          <w:rFonts w:ascii="Times New Roman" w:hAnsi="Times New Roman" w:cs="Times New Roman"/>
        </w:rPr>
        <w:t>аналізованого</w:t>
      </w:r>
      <w:r w:rsidR="00096428" w:rsidRPr="00A452E3">
        <w:rPr>
          <w:rFonts w:ascii="Times New Roman" w:hAnsi="Times New Roman" w:cs="Times New Roman"/>
        </w:rPr>
        <w:t xml:space="preserve"> проекту не наводиться</w:t>
      </w:r>
      <w:r w:rsidR="00E909D4" w:rsidRPr="00A452E3">
        <w:rPr>
          <w:rFonts w:ascii="Times New Roman" w:hAnsi="Times New Roman" w:cs="Times New Roman"/>
        </w:rPr>
        <w:t xml:space="preserve"> </w:t>
      </w:r>
      <w:r w:rsidR="00E909D4" w:rsidRPr="00A452E3">
        <w:rPr>
          <w:rFonts w:ascii="Times New Roman" w:hAnsi="Times New Roman" w:cs="Times New Roman"/>
          <w:iCs/>
        </w:rPr>
        <w:t>жодних арґументів на користь такого рішення</w:t>
      </w:r>
      <w:r w:rsidR="00096428" w:rsidRPr="00A452E3">
        <w:rPr>
          <w:rFonts w:ascii="Times New Roman" w:hAnsi="Times New Roman" w:cs="Times New Roman"/>
          <w:iCs/>
        </w:rPr>
        <w:t xml:space="preserve">. </w:t>
      </w:r>
      <w:r w:rsidR="00E909D4" w:rsidRPr="00A452E3">
        <w:rPr>
          <w:rFonts w:ascii="Times New Roman" w:hAnsi="Times New Roman" w:cs="Times New Roman"/>
        </w:rPr>
        <w:t>Таким чином, дати об’єктивну оцінку розмірам</w:t>
      </w:r>
      <w:r w:rsidR="00096428" w:rsidRPr="00A452E3">
        <w:rPr>
          <w:rFonts w:ascii="Times New Roman" w:hAnsi="Times New Roman" w:cs="Times New Roman"/>
        </w:rPr>
        <w:t xml:space="preserve"> штраф</w:t>
      </w:r>
      <w:r w:rsidR="00E909D4" w:rsidRPr="00A452E3">
        <w:rPr>
          <w:rFonts w:ascii="Times New Roman" w:hAnsi="Times New Roman" w:cs="Times New Roman"/>
        </w:rPr>
        <w:t>у</w:t>
      </w:r>
      <w:r w:rsidR="00096428" w:rsidRPr="00A452E3">
        <w:rPr>
          <w:rFonts w:ascii="Times New Roman" w:hAnsi="Times New Roman" w:cs="Times New Roman"/>
        </w:rPr>
        <w:t xml:space="preserve">, передбаченим у санкції ст. 164-20 КУпАП (у редакції проекту </w:t>
      </w:r>
      <w:r w:rsidR="004523DD" w:rsidRPr="00A452E3">
        <w:rPr>
          <w:rFonts w:ascii="Times New Roman" w:hAnsi="Times New Roman" w:cs="Times New Roman"/>
        </w:rPr>
        <w:t xml:space="preserve">реєстр. </w:t>
      </w:r>
      <w:r w:rsidR="00096428" w:rsidRPr="00A452E3">
        <w:rPr>
          <w:rFonts w:ascii="Times New Roman" w:hAnsi="Times New Roman" w:cs="Times New Roman"/>
        </w:rPr>
        <w:t>№ 5871-1)</w:t>
      </w:r>
      <w:r w:rsidR="00E909D4" w:rsidRPr="00A452E3">
        <w:rPr>
          <w:rFonts w:ascii="Times New Roman" w:hAnsi="Times New Roman" w:cs="Times New Roman"/>
        </w:rPr>
        <w:t xml:space="preserve"> не видається можливим.</w:t>
      </w:r>
      <w:r w:rsidR="001B2415">
        <w:rPr>
          <w:rFonts w:ascii="Times New Roman" w:hAnsi="Times New Roman" w:cs="Times New Roman"/>
        </w:rPr>
        <w:t xml:space="preserve"> </w:t>
      </w:r>
    </w:p>
    <w:p w14:paraId="0F321A96" w14:textId="77777777" w:rsidR="008B2099" w:rsidRPr="004775E9" w:rsidRDefault="008B2099" w:rsidP="00500133">
      <w:pPr>
        <w:spacing w:after="0" w:line="240" w:lineRule="auto"/>
        <w:jc w:val="both"/>
        <w:rPr>
          <w:szCs w:val="28"/>
        </w:rPr>
      </w:pPr>
    </w:p>
    <w:p w14:paraId="1032B194" w14:textId="77777777" w:rsidR="00551397" w:rsidRPr="004775E9" w:rsidRDefault="00551397" w:rsidP="00166AFC">
      <w:pPr>
        <w:spacing w:after="0" w:line="240" w:lineRule="auto"/>
        <w:ind w:firstLine="709"/>
        <w:jc w:val="both"/>
        <w:rPr>
          <w:szCs w:val="28"/>
        </w:rPr>
      </w:pPr>
    </w:p>
    <w:p w14:paraId="03D34061" w14:textId="77777777" w:rsidR="008B2099" w:rsidRPr="004775E9" w:rsidRDefault="008B2099" w:rsidP="00166AFC">
      <w:pPr>
        <w:spacing w:after="0" w:line="240" w:lineRule="auto"/>
        <w:ind w:firstLine="709"/>
        <w:jc w:val="both"/>
        <w:rPr>
          <w:szCs w:val="28"/>
        </w:rPr>
      </w:pPr>
      <w:r w:rsidRPr="004775E9">
        <w:rPr>
          <w:szCs w:val="28"/>
        </w:rPr>
        <w:t xml:space="preserve">Керівник Головного управління </w:t>
      </w:r>
      <w:r w:rsidRPr="004775E9">
        <w:rPr>
          <w:szCs w:val="28"/>
        </w:rPr>
        <w:tab/>
      </w:r>
      <w:r w:rsidRPr="004775E9">
        <w:rPr>
          <w:szCs w:val="28"/>
        </w:rPr>
        <w:tab/>
      </w:r>
      <w:r w:rsidRPr="004775E9">
        <w:rPr>
          <w:szCs w:val="28"/>
        </w:rPr>
        <w:tab/>
      </w:r>
      <w:r w:rsidRPr="004775E9">
        <w:rPr>
          <w:szCs w:val="28"/>
        </w:rPr>
        <w:tab/>
        <w:t xml:space="preserve">            С. Тихонюк</w:t>
      </w:r>
    </w:p>
    <w:p w14:paraId="5A5972E6" w14:textId="77777777" w:rsidR="005F6CAE" w:rsidRPr="00650E0E" w:rsidRDefault="005F6CAE" w:rsidP="00166AFC">
      <w:pPr>
        <w:spacing w:after="0" w:line="240" w:lineRule="auto"/>
        <w:jc w:val="both"/>
        <w:rPr>
          <w:szCs w:val="28"/>
        </w:rPr>
      </w:pPr>
    </w:p>
    <w:p w14:paraId="3499BB18" w14:textId="77777777" w:rsidR="00551397" w:rsidRPr="00650E0E" w:rsidRDefault="00551397" w:rsidP="002F423C">
      <w:pPr>
        <w:widowControl w:val="0"/>
        <w:spacing w:after="0" w:line="240" w:lineRule="auto"/>
        <w:ind w:firstLine="709"/>
        <w:jc w:val="both"/>
        <w:rPr>
          <w:szCs w:val="28"/>
        </w:rPr>
      </w:pPr>
    </w:p>
    <w:p w14:paraId="08AB63E2" w14:textId="15272622" w:rsidR="0063585B" w:rsidRPr="004775E9" w:rsidRDefault="008B2099" w:rsidP="002F423C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 w:rsidRPr="004775E9">
        <w:rPr>
          <w:sz w:val="20"/>
          <w:szCs w:val="20"/>
        </w:rPr>
        <w:t>Вик</w:t>
      </w:r>
      <w:proofErr w:type="spellEnd"/>
      <w:r w:rsidRPr="004775E9">
        <w:rPr>
          <w:sz w:val="20"/>
          <w:szCs w:val="20"/>
        </w:rPr>
        <w:t xml:space="preserve">.: В. Попович, </w:t>
      </w:r>
      <w:r w:rsidR="00E909D4" w:rsidRPr="004775E9">
        <w:rPr>
          <w:sz w:val="20"/>
          <w:szCs w:val="20"/>
        </w:rPr>
        <w:t>Т</w:t>
      </w:r>
      <w:r w:rsidRPr="004775E9">
        <w:rPr>
          <w:sz w:val="20"/>
          <w:szCs w:val="20"/>
        </w:rPr>
        <w:t xml:space="preserve">. </w:t>
      </w:r>
      <w:r w:rsidR="00E909D4" w:rsidRPr="004775E9">
        <w:rPr>
          <w:sz w:val="20"/>
          <w:szCs w:val="20"/>
        </w:rPr>
        <w:t>Ругаєва</w:t>
      </w:r>
      <w:bookmarkStart w:id="0" w:name="_GoBack"/>
      <w:bookmarkEnd w:id="0"/>
    </w:p>
    <w:sectPr w:rsidR="0063585B" w:rsidRPr="004775E9" w:rsidSect="00650E0E">
      <w:headerReference w:type="default" r:id="rId6"/>
      <w:footerReference w:type="even" r:id="rId7"/>
      <w:headerReference w:type="firs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A5B945" w14:textId="77777777" w:rsidR="00332E80" w:rsidRDefault="00332E80" w:rsidP="008B2099">
      <w:pPr>
        <w:spacing w:after="0" w:line="240" w:lineRule="auto"/>
      </w:pPr>
      <w:r>
        <w:separator/>
      </w:r>
    </w:p>
  </w:endnote>
  <w:endnote w:type="continuationSeparator" w:id="0">
    <w:p w14:paraId="5E07493A" w14:textId="77777777" w:rsidR="00332E80" w:rsidRDefault="00332E80" w:rsidP="008B20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A732DA" w14:textId="77777777" w:rsidR="00410E0B" w:rsidRDefault="00B82BBB" w:rsidP="00410E0B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703A81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03A81">
      <w:rPr>
        <w:rStyle w:val="a9"/>
        <w:noProof/>
      </w:rPr>
      <w:t>2</w:t>
    </w:r>
    <w:r>
      <w:rPr>
        <w:rStyle w:val="a9"/>
      </w:rPr>
      <w:fldChar w:fldCharType="end"/>
    </w:r>
  </w:p>
  <w:p w14:paraId="3956C6B6" w14:textId="77777777" w:rsidR="00410E0B" w:rsidRDefault="00410E0B" w:rsidP="00410E0B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D649EA" w14:textId="77777777" w:rsidR="00332E80" w:rsidRDefault="00332E80" w:rsidP="008B2099">
      <w:pPr>
        <w:spacing w:after="0" w:line="240" w:lineRule="auto"/>
      </w:pPr>
      <w:r>
        <w:separator/>
      </w:r>
    </w:p>
  </w:footnote>
  <w:footnote w:type="continuationSeparator" w:id="0">
    <w:p w14:paraId="62286404" w14:textId="77777777" w:rsidR="00332E80" w:rsidRDefault="00332E80" w:rsidP="008B20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BCA23D" w14:textId="5442A504" w:rsidR="00410E0B" w:rsidRPr="00954BB1" w:rsidRDefault="00B82BBB" w:rsidP="004523DD">
    <w:pPr>
      <w:pStyle w:val="a5"/>
      <w:jc w:val="center"/>
      <w:rPr>
        <w:sz w:val="28"/>
        <w:szCs w:val="28"/>
      </w:rPr>
    </w:pPr>
    <w:r w:rsidRPr="00954BB1">
      <w:rPr>
        <w:sz w:val="28"/>
        <w:szCs w:val="28"/>
      </w:rPr>
      <w:fldChar w:fldCharType="begin"/>
    </w:r>
    <w:r w:rsidR="00703A81" w:rsidRPr="00954BB1">
      <w:rPr>
        <w:sz w:val="28"/>
        <w:szCs w:val="28"/>
      </w:rPr>
      <w:instrText>PAGE   \* MERGEFORMAT</w:instrText>
    </w:r>
    <w:r w:rsidRPr="00954BB1">
      <w:rPr>
        <w:sz w:val="28"/>
        <w:szCs w:val="28"/>
      </w:rPr>
      <w:fldChar w:fldCharType="separate"/>
    </w:r>
    <w:r w:rsidR="00ED3C1F">
      <w:rPr>
        <w:noProof/>
        <w:sz w:val="28"/>
        <w:szCs w:val="28"/>
      </w:rPr>
      <w:t>2</w:t>
    </w:r>
    <w:r w:rsidRPr="00954BB1">
      <w:rPr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BF5564" w14:textId="708529AF" w:rsidR="007C09A1" w:rsidRDefault="00703A81" w:rsidP="007C09A1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№ </w:t>
    </w:r>
    <w:r w:rsidR="00F00AB4">
      <w:rPr>
        <w:sz w:val="20"/>
        <w:szCs w:val="20"/>
      </w:rPr>
      <w:t>5871</w:t>
    </w:r>
    <w:r w:rsidR="008B2099">
      <w:rPr>
        <w:sz w:val="20"/>
        <w:szCs w:val="20"/>
      </w:rPr>
      <w:t>-1</w:t>
    </w:r>
    <w:r w:rsidRPr="009B655C">
      <w:rPr>
        <w:sz w:val="20"/>
        <w:szCs w:val="20"/>
        <w:lang w:val="ru-RU"/>
      </w:rPr>
      <w:t xml:space="preserve"> </w:t>
    </w:r>
    <w:r w:rsidRPr="009B655C">
      <w:rPr>
        <w:sz w:val="20"/>
        <w:szCs w:val="20"/>
      </w:rPr>
      <w:t xml:space="preserve">від </w:t>
    </w:r>
    <w:r w:rsidR="007C09A1" w:rsidRPr="007C09A1">
      <w:rPr>
        <w:sz w:val="20"/>
        <w:szCs w:val="20"/>
      </w:rPr>
      <w:t>1</w:t>
    </w:r>
    <w:r w:rsidR="00F00AB4">
      <w:rPr>
        <w:sz w:val="20"/>
        <w:szCs w:val="20"/>
      </w:rPr>
      <w:t>4</w:t>
    </w:r>
    <w:r w:rsidR="007C09A1" w:rsidRPr="007C09A1">
      <w:rPr>
        <w:sz w:val="20"/>
        <w:szCs w:val="20"/>
      </w:rPr>
      <w:t>.0</w:t>
    </w:r>
    <w:r w:rsidR="00F00AB4">
      <w:rPr>
        <w:sz w:val="20"/>
        <w:szCs w:val="20"/>
      </w:rPr>
      <w:t>9</w:t>
    </w:r>
    <w:r w:rsidR="007C09A1" w:rsidRPr="007C09A1">
      <w:rPr>
        <w:sz w:val="20"/>
        <w:szCs w:val="20"/>
      </w:rPr>
      <w:t>.202</w:t>
    </w:r>
    <w:r w:rsidR="00F00AB4">
      <w:rPr>
        <w:sz w:val="20"/>
        <w:szCs w:val="20"/>
      </w:rPr>
      <w:t>1</w:t>
    </w:r>
  </w:p>
  <w:p w14:paraId="703BAED9" w14:textId="77777777" w:rsidR="00410E0B" w:rsidRDefault="00703A81" w:rsidP="00410E0B">
    <w:pPr>
      <w:pStyle w:val="a5"/>
      <w:jc w:val="right"/>
      <w:rPr>
        <w:sz w:val="20"/>
        <w:szCs w:val="20"/>
      </w:rPr>
    </w:pPr>
    <w:r>
      <w:rPr>
        <w:sz w:val="20"/>
        <w:szCs w:val="20"/>
      </w:rPr>
      <w:t>Народн</w:t>
    </w:r>
    <w:r w:rsidR="008B2099">
      <w:rPr>
        <w:sz w:val="20"/>
        <w:szCs w:val="20"/>
      </w:rPr>
      <w:t>ий</w:t>
    </w:r>
    <w:r>
      <w:rPr>
        <w:sz w:val="20"/>
        <w:szCs w:val="20"/>
      </w:rPr>
      <w:t xml:space="preserve"> депутат України </w:t>
    </w:r>
  </w:p>
  <w:p w14:paraId="3CAFACA6" w14:textId="7E13922F" w:rsidR="008B2099" w:rsidRPr="008B2099" w:rsidRDefault="00F00AB4" w:rsidP="008B2099">
    <w:pPr>
      <w:pStyle w:val="2"/>
      <w:shd w:val="clear" w:color="auto" w:fill="FFFFFF"/>
      <w:spacing w:before="0"/>
      <w:jc w:val="right"/>
      <w:textAlignment w:val="baseline"/>
      <w:rPr>
        <w:rFonts w:ascii="Times New Roman" w:eastAsia="SimSun" w:hAnsi="Times New Roman"/>
        <w:color w:val="auto"/>
        <w:sz w:val="20"/>
        <w:szCs w:val="20"/>
        <w:lang w:eastAsia="zh-CN"/>
      </w:rPr>
    </w:pPr>
    <w:r>
      <w:rPr>
        <w:rFonts w:ascii="Times New Roman" w:eastAsia="SimSun" w:hAnsi="Times New Roman"/>
        <w:color w:val="auto"/>
        <w:sz w:val="20"/>
        <w:szCs w:val="20"/>
        <w:lang w:eastAsia="zh-CN"/>
      </w:rPr>
      <w:t>М</w:t>
    </w:r>
    <w:r w:rsidR="00703A81">
      <w:rPr>
        <w:rFonts w:ascii="Times New Roman" w:eastAsia="SimSun" w:hAnsi="Times New Roman"/>
        <w:color w:val="auto"/>
        <w:sz w:val="20"/>
        <w:szCs w:val="20"/>
        <w:lang w:eastAsia="zh-CN"/>
      </w:rPr>
      <w:t xml:space="preserve">. </w:t>
    </w:r>
    <w:proofErr w:type="spellStart"/>
    <w:r>
      <w:rPr>
        <w:rFonts w:ascii="Times New Roman" w:eastAsia="SimSun" w:hAnsi="Times New Roman"/>
        <w:color w:val="auto"/>
        <w:sz w:val="20"/>
        <w:szCs w:val="20"/>
        <w:lang w:eastAsia="zh-CN"/>
      </w:rPr>
      <w:t>Потураєв</w:t>
    </w:r>
    <w:proofErr w:type="spellEnd"/>
    <w:r w:rsidR="008B2099" w:rsidRPr="008B2099">
      <w:rPr>
        <w:rFonts w:ascii="Times New Roman" w:eastAsia="SimSun" w:hAnsi="Times New Roman"/>
        <w:color w:val="auto"/>
        <w:sz w:val="20"/>
        <w:szCs w:val="20"/>
        <w:lang w:eastAsia="zh-CN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099"/>
    <w:rsid w:val="0000039C"/>
    <w:rsid w:val="00012A2A"/>
    <w:rsid w:val="00043A7C"/>
    <w:rsid w:val="00096428"/>
    <w:rsid w:val="000A5DFE"/>
    <w:rsid w:val="001129F2"/>
    <w:rsid w:val="001411B0"/>
    <w:rsid w:val="00142471"/>
    <w:rsid w:val="00166AFC"/>
    <w:rsid w:val="001801F7"/>
    <w:rsid w:val="00195D40"/>
    <w:rsid w:val="001B2415"/>
    <w:rsid w:val="001B475B"/>
    <w:rsid w:val="001C205D"/>
    <w:rsid w:val="002241BA"/>
    <w:rsid w:val="00230525"/>
    <w:rsid w:val="00231707"/>
    <w:rsid w:val="002773F5"/>
    <w:rsid w:val="002857C3"/>
    <w:rsid w:val="002F423C"/>
    <w:rsid w:val="002F594F"/>
    <w:rsid w:val="00304023"/>
    <w:rsid w:val="00304557"/>
    <w:rsid w:val="00315947"/>
    <w:rsid w:val="00332E80"/>
    <w:rsid w:val="00401BC1"/>
    <w:rsid w:val="004051C6"/>
    <w:rsid w:val="00407D86"/>
    <w:rsid w:val="00410E0B"/>
    <w:rsid w:val="0044022F"/>
    <w:rsid w:val="004523DD"/>
    <w:rsid w:val="004775E9"/>
    <w:rsid w:val="004B786E"/>
    <w:rsid w:val="00500133"/>
    <w:rsid w:val="00551397"/>
    <w:rsid w:val="00553E6A"/>
    <w:rsid w:val="005666E4"/>
    <w:rsid w:val="005F6CAE"/>
    <w:rsid w:val="00624CCF"/>
    <w:rsid w:val="0062779E"/>
    <w:rsid w:val="0063585B"/>
    <w:rsid w:val="00644944"/>
    <w:rsid w:val="00650E0E"/>
    <w:rsid w:val="0065640E"/>
    <w:rsid w:val="006603E9"/>
    <w:rsid w:val="00667223"/>
    <w:rsid w:val="00672D58"/>
    <w:rsid w:val="006825D6"/>
    <w:rsid w:val="00703A81"/>
    <w:rsid w:val="00752D62"/>
    <w:rsid w:val="00781C7D"/>
    <w:rsid w:val="007C09A1"/>
    <w:rsid w:val="007D61EB"/>
    <w:rsid w:val="007E5715"/>
    <w:rsid w:val="00810071"/>
    <w:rsid w:val="00856AC0"/>
    <w:rsid w:val="00876B90"/>
    <w:rsid w:val="008B2099"/>
    <w:rsid w:val="00913AF0"/>
    <w:rsid w:val="00942142"/>
    <w:rsid w:val="00954BB1"/>
    <w:rsid w:val="00A07070"/>
    <w:rsid w:val="00A2540D"/>
    <w:rsid w:val="00A452E3"/>
    <w:rsid w:val="00A819EE"/>
    <w:rsid w:val="00A96F06"/>
    <w:rsid w:val="00A96F8F"/>
    <w:rsid w:val="00AD56EA"/>
    <w:rsid w:val="00B17223"/>
    <w:rsid w:val="00B82BBB"/>
    <w:rsid w:val="00BA0A56"/>
    <w:rsid w:val="00C770CB"/>
    <w:rsid w:val="00C84670"/>
    <w:rsid w:val="00CC5077"/>
    <w:rsid w:val="00D14724"/>
    <w:rsid w:val="00D45545"/>
    <w:rsid w:val="00D51D37"/>
    <w:rsid w:val="00D860EA"/>
    <w:rsid w:val="00E55CB4"/>
    <w:rsid w:val="00E909D4"/>
    <w:rsid w:val="00ED3C1F"/>
    <w:rsid w:val="00EF6CE0"/>
    <w:rsid w:val="00F00AB4"/>
    <w:rsid w:val="00F33E08"/>
    <w:rsid w:val="00F7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769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540D"/>
    <w:pPr>
      <w:spacing w:after="160" w:line="259" w:lineRule="auto"/>
    </w:pPr>
    <w:rPr>
      <w:rFonts w:ascii="Times New Roman" w:hAnsi="Times New Roman"/>
      <w:sz w:val="28"/>
      <w:szCs w:val="22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8B2099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B2099"/>
    <w:pPr>
      <w:keepNext/>
      <w:keepLines/>
      <w:spacing w:before="40" w:after="0"/>
      <w:outlineLvl w:val="2"/>
    </w:pPr>
    <w:rPr>
      <w:rFonts w:ascii="Calibri Light" w:eastAsia="Times New Roman" w:hAnsi="Calibri Light"/>
      <w:color w:val="1F4D78"/>
      <w:sz w:val="24"/>
      <w:szCs w:val="24"/>
    </w:rPr>
  </w:style>
  <w:style w:type="paragraph" w:styleId="7">
    <w:name w:val="heading 7"/>
    <w:basedOn w:val="a"/>
    <w:next w:val="a"/>
    <w:link w:val="70"/>
    <w:qFormat/>
    <w:rsid w:val="008B2099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rsid w:val="008B2099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70">
    <w:name w:val="Заголовок 7 Знак"/>
    <w:link w:val="7"/>
    <w:rsid w:val="008B2099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8B2099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8B2099"/>
    <w:rPr>
      <w:rFonts w:ascii="Arial" w:eastAsia="Times New Roman" w:hAnsi="Arial" w:cs="Arial"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8B2099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8B2099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8B2099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8B2099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9">
    <w:name w:val="page number"/>
    <w:rsid w:val="008B2099"/>
  </w:style>
  <w:style w:type="character" w:customStyle="1" w:styleId="30">
    <w:name w:val="Заголовок 3 Знак"/>
    <w:link w:val="3"/>
    <w:uiPriority w:val="9"/>
    <w:semiHidden/>
    <w:rsid w:val="008B2099"/>
    <w:rPr>
      <w:rFonts w:ascii="Calibri Light" w:eastAsia="Times New Roman" w:hAnsi="Calibri Light" w:cs="Times New Roman"/>
      <w:color w:val="1F4D78"/>
      <w:sz w:val="24"/>
      <w:szCs w:val="24"/>
    </w:rPr>
  </w:style>
  <w:style w:type="character" w:customStyle="1" w:styleId="rvts9">
    <w:name w:val="rvts9"/>
    <w:basedOn w:val="a0"/>
    <w:rsid w:val="001C205D"/>
  </w:style>
  <w:style w:type="character" w:customStyle="1" w:styleId="rvts37">
    <w:name w:val="rvts37"/>
    <w:basedOn w:val="a0"/>
    <w:rsid w:val="001C205D"/>
  </w:style>
  <w:style w:type="character" w:styleId="aa">
    <w:name w:val="Hyperlink"/>
    <w:uiPriority w:val="99"/>
    <w:semiHidden/>
    <w:unhideWhenUsed/>
    <w:rsid w:val="00401BC1"/>
    <w:rPr>
      <w:color w:val="0000FF"/>
      <w:u w:val="single"/>
    </w:rPr>
  </w:style>
  <w:style w:type="paragraph" w:customStyle="1" w:styleId="rvps2">
    <w:name w:val="rvps2"/>
    <w:basedOn w:val="a"/>
    <w:rsid w:val="00781C7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uk-UA"/>
    </w:rPr>
  </w:style>
  <w:style w:type="paragraph" w:styleId="ab">
    <w:name w:val="No Spacing"/>
    <w:uiPriority w:val="1"/>
    <w:qFormat/>
    <w:rsid w:val="004523DD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69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2445</Words>
  <Characters>1395</Characters>
  <Application>Microsoft Office Word</Application>
  <DocSecurity>4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3833</CharactersWithSpaces>
  <SharedDoc>false</SharedDoc>
  <HLinks>
    <vt:vector size="18" baseType="variant">
      <vt:variant>
        <vt:i4>7143456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https://zakon.rada.gov.ua/laws/show/1700-18</vt:lpwstr>
      </vt:variant>
      <vt:variant>
        <vt:lpwstr/>
      </vt:variant>
      <vt:variant>
        <vt:i4>7143456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https://zakon.rada.gov.ua/laws/show/1700-18</vt:lpwstr>
      </vt:variant>
      <vt:variant>
        <vt:lpwstr/>
      </vt:variant>
      <vt:variant>
        <vt:i4>7143456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https://zakon.rada.gov.ua/laws/show/1700-18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2021-10-26T12:08:00Z</dcterms:created>
  <dcterms:modified xsi:type="dcterms:W3CDTF">2021-10-26T12:08:00Z</dcterms:modified>
</cp:coreProperties>
</file>