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668" w:rsidRPr="0076737A" w:rsidRDefault="00A42668" w:rsidP="002F1935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76737A">
        <w:rPr>
          <w:sz w:val="28"/>
        </w:rPr>
        <w:t>Проект</w:t>
      </w:r>
    </w:p>
    <w:p w:rsidR="003F18AF" w:rsidRDefault="00A42668" w:rsidP="00D162FF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76737A">
        <w:rPr>
          <w:sz w:val="28"/>
        </w:rPr>
        <w:t>вноситься народним депутат</w:t>
      </w:r>
      <w:r w:rsidR="003F18AF">
        <w:rPr>
          <w:sz w:val="28"/>
        </w:rPr>
        <w:t>ом</w:t>
      </w:r>
      <w:r w:rsidRPr="0076737A">
        <w:rPr>
          <w:sz w:val="28"/>
        </w:rPr>
        <w:t xml:space="preserve"> України</w:t>
      </w:r>
    </w:p>
    <w:p w:rsidR="00A42668" w:rsidRPr="00D162FF" w:rsidRDefault="003F18AF" w:rsidP="00D162FF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Фріс Ігорем Павловичем</w:t>
      </w:r>
      <w:r w:rsidR="00A42668" w:rsidRPr="0076737A">
        <w:rPr>
          <w:sz w:val="28"/>
        </w:rPr>
        <w:t xml:space="preserve"> 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A42668" w:rsidRPr="0076737A" w:rsidRDefault="00A42668" w:rsidP="00710957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76737A">
        <w:rPr>
          <w:b/>
          <w:sz w:val="28"/>
        </w:rPr>
        <w:t>ЗАКОН УКРАЇНИ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B72367" w:rsidRDefault="000522DE" w:rsidP="002F1935">
      <w:pPr>
        <w:pStyle w:val="StyleZakonu"/>
        <w:spacing w:after="0" w:line="240" w:lineRule="auto"/>
        <w:ind w:firstLine="720"/>
        <w:jc w:val="center"/>
        <w:rPr>
          <w:b/>
          <w:sz w:val="28"/>
          <w:szCs w:val="28"/>
        </w:rPr>
      </w:pPr>
      <w:r w:rsidRPr="000522DE">
        <w:rPr>
          <w:b/>
          <w:sz w:val="28"/>
          <w:szCs w:val="28"/>
        </w:rPr>
        <w:t>Про внесення змін до Кодексу адміністративного судочинства України щодо вдосконалення інституту проголошення судового рішення у окремих категоріях справ</w:t>
      </w:r>
    </w:p>
    <w:p w:rsidR="00225B86" w:rsidRDefault="00225B86" w:rsidP="002F1935">
      <w:pPr>
        <w:pStyle w:val="StyleZakonu"/>
        <w:spacing w:after="0" w:line="240" w:lineRule="auto"/>
        <w:ind w:firstLine="720"/>
        <w:jc w:val="center"/>
        <w:rPr>
          <w:b/>
          <w:bCs/>
          <w:color w:val="000000"/>
          <w:sz w:val="28"/>
        </w:rPr>
      </w:pPr>
    </w:p>
    <w:p w:rsidR="00A42668" w:rsidRDefault="00A42668" w:rsidP="002F1935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  <w:r w:rsidRPr="0076737A">
        <w:rPr>
          <w:rFonts w:eastAsia="SimSun"/>
          <w:iCs/>
          <w:color w:val="000000"/>
          <w:sz w:val="28"/>
        </w:rPr>
        <w:t xml:space="preserve">Верховна Рада України </w:t>
      </w:r>
      <w:r w:rsidRPr="0076737A">
        <w:rPr>
          <w:rFonts w:eastAsia="SimSun"/>
          <w:b/>
          <w:bCs/>
          <w:iCs/>
          <w:color w:val="000000"/>
          <w:sz w:val="28"/>
        </w:rPr>
        <w:t>п о с т а н о в л я є:</w:t>
      </w:r>
    </w:p>
    <w:p w:rsidR="00E16B62" w:rsidRPr="00C66618" w:rsidRDefault="00E16B62" w:rsidP="002F1935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</w:p>
    <w:p w:rsidR="00E16B62" w:rsidRPr="000522DE" w:rsidRDefault="00E16B62" w:rsidP="000522DE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  <w:r w:rsidRPr="00C66618">
        <w:rPr>
          <w:rFonts w:eastAsia="SimSun"/>
          <w:b/>
          <w:bCs/>
          <w:iCs/>
          <w:color w:val="000000"/>
          <w:sz w:val="28"/>
        </w:rPr>
        <w:t xml:space="preserve">І. </w:t>
      </w:r>
      <w:r w:rsidR="000522DE">
        <w:rPr>
          <w:rFonts w:eastAsia="SimSun"/>
          <w:b/>
          <w:bCs/>
          <w:iCs/>
          <w:color w:val="000000"/>
          <w:sz w:val="28"/>
        </w:rPr>
        <w:t>Статтю 271 Кодексу адміністративного судочинства України (</w:t>
      </w:r>
      <w:r w:rsidR="000522DE" w:rsidRPr="000522DE">
        <w:rPr>
          <w:rFonts w:eastAsia="SimSun"/>
          <w:b/>
          <w:bCs/>
          <w:iCs/>
          <w:color w:val="000000"/>
          <w:sz w:val="28"/>
        </w:rPr>
        <w:t>Відомості Верховної Ради України, 2005, № 35-36, № 37, ст.446</w:t>
      </w:r>
      <w:r w:rsidR="000522DE">
        <w:rPr>
          <w:rFonts w:eastAsia="SimSun"/>
          <w:b/>
          <w:bCs/>
          <w:iCs/>
          <w:color w:val="000000"/>
          <w:sz w:val="28"/>
        </w:rPr>
        <w:t xml:space="preserve">) </w:t>
      </w:r>
      <w:r w:rsidR="000522DE">
        <w:rPr>
          <w:b/>
          <w:sz w:val="28"/>
          <w:szCs w:val="28"/>
          <w:shd w:val="clear" w:color="auto" w:fill="FFFFFF"/>
        </w:rPr>
        <w:t>викласти у такій редакції</w:t>
      </w:r>
      <w:r w:rsidRPr="00225B86">
        <w:rPr>
          <w:b/>
          <w:sz w:val="28"/>
          <w:szCs w:val="28"/>
          <w:shd w:val="clear" w:color="auto" w:fill="FFFFFF"/>
        </w:rPr>
        <w:t>:</w:t>
      </w:r>
    </w:p>
    <w:p w:rsidR="000522DE" w:rsidRPr="000522DE" w:rsidRDefault="000522DE" w:rsidP="000522DE">
      <w:pPr>
        <w:shd w:val="clear" w:color="auto" w:fill="FFFFFF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0522DE">
        <w:rPr>
          <w:sz w:val="28"/>
          <w:szCs w:val="28"/>
          <w:shd w:val="clear" w:color="auto" w:fill="FFFFFF"/>
        </w:rPr>
        <w:t>«</w:t>
      </w:r>
      <w:r w:rsidRPr="000522DE">
        <w:rPr>
          <w:color w:val="000000"/>
          <w:sz w:val="28"/>
          <w:szCs w:val="28"/>
        </w:rPr>
        <w:t>Стаття 271. Особливості проголошення та вручення судових рішень в окремих категоріях адміністративних справ</w:t>
      </w:r>
    </w:p>
    <w:p w:rsidR="000522DE" w:rsidRPr="000522DE" w:rsidRDefault="000522DE" w:rsidP="000522DE">
      <w:pPr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  <w:r w:rsidRPr="000522DE">
        <w:rPr>
          <w:color w:val="000000"/>
          <w:sz w:val="28"/>
          <w:szCs w:val="28"/>
        </w:rPr>
        <w:t xml:space="preserve">        1. У справах, визначених статтями 273-277, 280-289 цього Кодексу, суд складає та проголошує повне судове рішення.</w:t>
      </w:r>
    </w:p>
    <w:p w:rsidR="000522DE" w:rsidRPr="000522DE" w:rsidRDefault="000522DE" w:rsidP="000522DE">
      <w:pPr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  <w:r w:rsidRPr="000522DE">
        <w:rPr>
          <w:color w:val="000000"/>
          <w:sz w:val="28"/>
          <w:szCs w:val="28"/>
        </w:rPr>
        <w:t xml:space="preserve">        За згодою учасників справи, які присутні у судовому засіданні, суд може проголосити у судовому засіданні тільки</w:t>
      </w:r>
      <w:r w:rsidRPr="000522DE">
        <w:rPr>
          <w:color w:val="FF0000"/>
          <w:sz w:val="28"/>
          <w:szCs w:val="28"/>
        </w:rPr>
        <w:t xml:space="preserve"> </w:t>
      </w:r>
      <w:r w:rsidRPr="000522DE">
        <w:rPr>
          <w:color w:val="000000"/>
          <w:sz w:val="28"/>
          <w:szCs w:val="28"/>
        </w:rPr>
        <w:t>вступну та резолютивну частину судового рішення (скорочене рішення).</w:t>
      </w:r>
    </w:p>
    <w:p w:rsidR="00225B86" w:rsidRPr="000522DE" w:rsidRDefault="000522DE" w:rsidP="000522DE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0522DE">
        <w:rPr>
          <w:color w:val="000000"/>
          <w:sz w:val="28"/>
          <w:szCs w:val="28"/>
        </w:rPr>
        <w:t>2. Копії повного судового рішення у справах, визначених цією статтею, невідкладно після проголошення судового рішення (повного або скороченого) видаються учасникам справи або надсилаються їм, якщо вони не були присутні під час його проголошення.</w:t>
      </w:r>
      <w:r w:rsidRPr="000522DE">
        <w:rPr>
          <w:sz w:val="28"/>
          <w:szCs w:val="28"/>
          <w:shd w:val="clear" w:color="auto" w:fill="FFFFFF"/>
        </w:rPr>
        <w:t>».</w:t>
      </w:r>
    </w:p>
    <w:p w:rsidR="000522DE" w:rsidRDefault="000522DE" w:rsidP="000522DE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</w:p>
    <w:p w:rsidR="000522DE" w:rsidRDefault="000522DE" w:rsidP="000522DE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</w:p>
    <w:p w:rsidR="00A42668" w:rsidRPr="00343E25" w:rsidRDefault="00A42668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343E25">
        <w:rPr>
          <w:bCs/>
          <w:color w:val="000000"/>
          <w:sz w:val="28"/>
          <w:szCs w:val="28"/>
        </w:rPr>
        <w:t>II. Прикінцеві та перехідні положення</w:t>
      </w:r>
    </w:p>
    <w:p w:rsidR="00A42668" w:rsidRPr="0076737A" w:rsidRDefault="00A42668" w:rsidP="00454452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76737A">
        <w:rPr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A42668" w:rsidRDefault="00A42668" w:rsidP="002F1935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B72367" w:rsidRDefault="00B72367" w:rsidP="002F1935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225B86" w:rsidRPr="0076737A" w:rsidRDefault="00225B86" w:rsidP="002F1935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A42668" w:rsidRPr="00D162FF" w:rsidRDefault="00A42668" w:rsidP="00D162FF">
      <w:pPr>
        <w:pStyle w:val="StyleZakonu"/>
        <w:spacing w:after="0" w:line="240" w:lineRule="auto"/>
        <w:ind w:firstLine="720"/>
        <w:rPr>
          <w:b/>
          <w:bCs/>
          <w:sz w:val="28"/>
          <w:szCs w:val="28"/>
        </w:rPr>
      </w:pPr>
      <w:r w:rsidRPr="0076737A">
        <w:rPr>
          <w:b/>
          <w:bCs/>
          <w:sz w:val="28"/>
          <w:szCs w:val="28"/>
        </w:rPr>
        <w:t xml:space="preserve">Голова Верховної Ради </w:t>
      </w:r>
      <w:r w:rsidRPr="0076737A">
        <w:rPr>
          <w:b/>
          <w:bCs/>
          <w:sz w:val="28"/>
        </w:rPr>
        <w:t>України</w:t>
      </w:r>
    </w:p>
    <w:p w:rsidR="00A42668" w:rsidRPr="0076737A" w:rsidRDefault="00A42668" w:rsidP="002F1935">
      <w:pPr>
        <w:ind w:firstLine="720"/>
        <w:jc w:val="both"/>
        <w:rPr>
          <w:sz w:val="28"/>
        </w:rPr>
      </w:pPr>
    </w:p>
    <w:sectPr w:rsidR="00A42668" w:rsidRPr="0076737A" w:rsidSect="00D162FF">
      <w:footerReference w:type="even" r:id="rId11"/>
      <w:footerReference w:type="default" r:id="rId12"/>
      <w:pgSz w:w="11907" w:h="16840" w:code="9"/>
      <w:pgMar w:top="1034" w:right="864" w:bottom="684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99B" w:rsidRDefault="00D3799B">
      <w:r>
        <w:separator/>
      </w:r>
    </w:p>
  </w:endnote>
  <w:endnote w:type="continuationSeparator" w:id="0">
    <w:p w:rsidR="00D3799B" w:rsidRDefault="00D3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78" w:rsidRDefault="00930878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930878" w:rsidRDefault="0093087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78" w:rsidRDefault="00930878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t xml:space="preserve">- 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DE0375">
      <w:rPr>
        <w:rStyle w:val="a8"/>
        <w:noProof/>
      </w:rPr>
      <w:t>6</w:t>
    </w:r>
    <w:r>
      <w:rPr>
        <w:rStyle w:val="a8"/>
      </w:rPr>
      <w:fldChar w:fldCharType="end"/>
    </w:r>
    <w:r>
      <w:rPr>
        <w:rStyle w:val="a8"/>
      </w:rPr>
      <w:t xml:space="preserve"> -</w:t>
    </w:r>
  </w:p>
  <w:p w:rsidR="00930878" w:rsidRDefault="0093087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99B" w:rsidRDefault="00D3799B">
      <w:r>
        <w:separator/>
      </w:r>
    </w:p>
  </w:footnote>
  <w:footnote w:type="continuationSeparator" w:id="0">
    <w:p w:rsidR="00D3799B" w:rsidRDefault="00D37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 w15:restartNumberingAfterBreak="0">
    <w:nsid w:val="237923A6"/>
    <w:multiLevelType w:val="hybridMultilevel"/>
    <w:tmpl w:val="4F366520"/>
    <w:lvl w:ilvl="0" w:tplc="378C8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DF56F89"/>
    <w:multiLevelType w:val="hybridMultilevel"/>
    <w:tmpl w:val="6D40A17E"/>
    <w:lvl w:ilvl="0" w:tplc="B91E27BA">
      <w:start w:val="1"/>
      <w:numFmt w:val="upperRoman"/>
      <w:lvlText w:val="%1."/>
      <w:lvlJc w:val="left"/>
      <w:pPr>
        <w:ind w:left="1004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51AF65D6"/>
    <w:multiLevelType w:val="hybridMultilevel"/>
    <w:tmpl w:val="F00235C2"/>
    <w:lvl w:ilvl="0" w:tplc="789A3ECE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rFonts w:cs="Times New Roman"/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09"/>
    <w:rsid w:val="000268D9"/>
    <w:rsid w:val="00037925"/>
    <w:rsid w:val="000449B2"/>
    <w:rsid w:val="000522DE"/>
    <w:rsid w:val="0009678C"/>
    <w:rsid w:val="000C1B55"/>
    <w:rsid w:val="000C2C60"/>
    <w:rsid w:val="000D5A66"/>
    <w:rsid w:val="000D64D6"/>
    <w:rsid w:val="000E52CE"/>
    <w:rsid w:val="00107D6C"/>
    <w:rsid w:val="00114C24"/>
    <w:rsid w:val="00116B28"/>
    <w:rsid w:val="00130246"/>
    <w:rsid w:val="001411EB"/>
    <w:rsid w:val="00145E01"/>
    <w:rsid w:val="001A1CF3"/>
    <w:rsid w:val="001C5340"/>
    <w:rsid w:val="001E3226"/>
    <w:rsid w:val="001F1874"/>
    <w:rsid w:val="002063F6"/>
    <w:rsid w:val="002252DF"/>
    <w:rsid w:val="00225B86"/>
    <w:rsid w:val="00233345"/>
    <w:rsid w:val="00256EC9"/>
    <w:rsid w:val="0026095E"/>
    <w:rsid w:val="002641E0"/>
    <w:rsid w:val="002645D4"/>
    <w:rsid w:val="00264DA5"/>
    <w:rsid w:val="00273426"/>
    <w:rsid w:val="002A0B78"/>
    <w:rsid w:val="002A4711"/>
    <w:rsid w:val="002B2022"/>
    <w:rsid w:val="002B5F02"/>
    <w:rsid w:val="002C4998"/>
    <w:rsid w:val="002F1935"/>
    <w:rsid w:val="00315D1B"/>
    <w:rsid w:val="003320AE"/>
    <w:rsid w:val="003419EA"/>
    <w:rsid w:val="00343E25"/>
    <w:rsid w:val="0034740D"/>
    <w:rsid w:val="00365A4B"/>
    <w:rsid w:val="00385232"/>
    <w:rsid w:val="00395CA9"/>
    <w:rsid w:val="003F18AF"/>
    <w:rsid w:val="004310BA"/>
    <w:rsid w:val="00454452"/>
    <w:rsid w:val="00496B71"/>
    <w:rsid w:val="004970CF"/>
    <w:rsid w:val="004973CC"/>
    <w:rsid w:val="004B1811"/>
    <w:rsid w:val="004C46FB"/>
    <w:rsid w:val="004D0867"/>
    <w:rsid w:val="004E34A2"/>
    <w:rsid w:val="004E5696"/>
    <w:rsid w:val="004F45D4"/>
    <w:rsid w:val="004F5F71"/>
    <w:rsid w:val="005201CE"/>
    <w:rsid w:val="00525108"/>
    <w:rsid w:val="0054498E"/>
    <w:rsid w:val="005721F5"/>
    <w:rsid w:val="0057562B"/>
    <w:rsid w:val="00595064"/>
    <w:rsid w:val="005C6480"/>
    <w:rsid w:val="005F47FB"/>
    <w:rsid w:val="00604184"/>
    <w:rsid w:val="00610DA0"/>
    <w:rsid w:val="00612ECE"/>
    <w:rsid w:val="00615A09"/>
    <w:rsid w:val="006216C3"/>
    <w:rsid w:val="006254A9"/>
    <w:rsid w:val="00644377"/>
    <w:rsid w:val="00654BEC"/>
    <w:rsid w:val="0066103D"/>
    <w:rsid w:val="006673EF"/>
    <w:rsid w:val="00684B7D"/>
    <w:rsid w:val="006927B5"/>
    <w:rsid w:val="006B126F"/>
    <w:rsid w:val="006B23A9"/>
    <w:rsid w:val="006B52CC"/>
    <w:rsid w:val="006C1298"/>
    <w:rsid w:val="006C3615"/>
    <w:rsid w:val="006D1D96"/>
    <w:rsid w:val="007051A1"/>
    <w:rsid w:val="00710957"/>
    <w:rsid w:val="00756975"/>
    <w:rsid w:val="0076737A"/>
    <w:rsid w:val="007B23B8"/>
    <w:rsid w:val="007C3DA0"/>
    <w:rsid w:val="007C7546"/>
    <w:rsid w:val="007E2725"/>
    <w:rsid w:val="00805416"/>
    <w:rsid w:val="0080783E"/>
    <w:rsid w:val="0083307E"/>
    <w:rsid w:val="0086391C"/>
    <w:rsid w:val="00881304"/>
    <w:rsid w:val="00882B49"/>
    <w:rsid w:val="008A3F5A"/>
    <w:rsid w:val="008B4C53"/>
    <w:rsid w:val="008C215C"/>
    <w:rsid w:val="008D31D7"/>
    <w:rsid w:val="008F7DBC"/>
    <w:rsid w:val="009069A1"/>
    <w:rsid w:val="00910DBC"/>
    <w:rsid w:val="00917E95"/>
    <w:rsid w:val="009274C7"/>
    <w:rsid w:val="00930878"/>
    <w:rsid w:val="00930EB8"/>
    <w:rsid w:val="0093627A"/>
    <w:rsid w:val="0094014C"/>
    <w:rsid w:val="009438FE"/>
    <w:rsid w:val="00957F59"/>
    <w:rsid w:val="00984819"/>
    <w:rsid w:val="0098699A"/>
    <w:rsid w:val="009B4C33"/>
    <w:rsid w:val="009D0E3D"/>
    <w:rsid w:val="009F468A"/>
    <w:rsid w:val="00A42668"/>
    <w:rsid w:val="00A64CC1"/>
    <w:rsid w:val="00A975D9"/>
    <w:rsid w:val="00AE69D8"/>
    <w:rsid w:val="00AF1AB2"/>
    <w:rsid w:val="00AF64A1"/>
    <w:rsid w:val="00B00F81"/>
    <w:rsid w:val="00B04215"/>
    <w:rsid w:val="00B04963"/>
    <w:rsid w:val="00B06312"/>
    <w:rsid w:val="00B47A3F"/>
    <w:rsid w:val="00B62437"/>
    <w:rsid w:val="00B72367"/>
    <w:rsid w:val="00B802DB"/>
    <w:rsid w:val="00B81BC4"/>
    <w:rsid w:val="00B845D8"/>
    <w:rsid w:val="00B921C6"/>
    <w:rsid w:val="00BC7862"/>
    <w:rsid w:val="00BC7AA8"/>
    <w:rsid w:val="00BD1260"/>
    <w:rsid w:val="00BE0F42"/>
    <w:rsid w:val="00BE68DB"/>
    <w:rsid w:val="00BF6BD5"/>
    <w:rsid w:val="00C25AAE"/>
    <w:rsid w:val="00C33201"/>
    <w:rsid w:val="00C4147B"/>
    <w:rsid w:val="00C6326F"/>
    <w:rsid w:val="00C66618"/>
    <w:rsid w:val="00CA0A3E"/>
    <w:rsid w:val="00CA24EF"/>
    <w:rsid w:val="00CC19F4"/>
    <w:rsid w:val="00CC3C3F"/>
    <w:rsid w:val="00CD021B"/>
    <w:rsid w:val="00CE3056"/>
    <w:rsid w:val="00D162FF"/>
    <w:rsid w:val="00D21106"/>
    <w:rsid w:val="00D2258E"/>
    <w:rsid w:val="00D26957"/>
    <w:rsid w:val="00D377FC"/>
    <w:rsid w:val="00D3799B"/>
    <w:rsid w:val="00D47C0D"/>
    <w:rsid w:val="00D96AEF"/>
    <w:rsid w:val="00DA6574"/>
    <w:rsid w:val="00DB5F99"/>
    <w:rsid w:val="00DB6092"/>
    <w:rsid w:val="00DC4575"/>
    <w:rsid w:val="00DD2E9A"/>
    <w:rsid w:val="00DE0135"/>
    <w:rsid w:val="00DE0375"/>
    <w:rsid w:val="00DF09F6"/>
    <w:rsid w:val="00E02158"/>
    <w:rsid w:val="00E04F0E"/>
    <w:rsid w:val="00E16B62"/>
    <w:rsid w:val="00E32E96"/>
    <w:rsid w:val="00E33870"/>
    <w:rsid w:val="00E42769"/>
    <w:rsid w:val="00E47A96"/>
    <w:rsid w:val="00E50DCD"/>
    <w:rsid w:val="00E72BDA"/>
    <w:rsid w:val="00E7376E"/>
    <w:rsid w:val="00E757B7"/>
    <w:rsid w:val="00EB41E9"/>
    <w:rsid w:val="00EC4F72"/>
    <w:rsid w:val="00ED1BD4"/>
    <w:rsid w:val="00ED694A"/>
    <w:rsid w:val="00F075C2"/>
    <w:rsid w:val="00F12A29"/>
    <w:rsid w:val="00F32C7D"/>
    <w:rsid w:val="00F449A8"/>
    <w:rsid w:val="00F50241"/>
    <w:rsid w:val="00F617A3"/>
    <w:rsid w:val="00F62CA9"/>
    <w:rsid w:val="00F817A3"/>
    <w:rsid w:val="00F91799"/>
    <w:rsid w:val="00F96023"/>
    <w:rsid w:val="00FA3E65"/>
    <w:rsid w:val="00FA6535"/>
    <w:rsid w:val="00FB2947"/>
    <w:rsid w:val="00FD1523"/>
    <w:rsid w:val="00FD21A1"/>
    <w:rsid w:val="00FF23EA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881A5A-0C2D-4F96-8B4E-7203FB07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3627A"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93627A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93627A"/>
    <w:rPr>
      <w:sz w:val="10"/>
    </w:rPr>
  </w:style>
  <w:style w:type="paragraph" w:customStyle="1" w:styleId="StyleHeader">
    <w:name w:val="StyleHeader"/>
    <w:basedOn w:val="StyleNormal"/>
    <w:rsid w:val="0093627A"/>
    <w:rPr>
      <w:sz w:val="12"/>
    </w:rPr>
  </w:style>
  <w:style w:type="paragraph" w:customStyle="1" w:styleId="StyleNormal">
    <w:name w:val="StyleNormal"/>
    <w:rsid w:val="0093627A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93627A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93627A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93627A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93627A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93627A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93627A"/>
    <w:rPr>
      <w:sz w:val="18"/>
    </w:rPr>
  </w:style>
  <w:style w:type="paragraph" w:customStyle="1" w:styleId="StyleStorinka">
    <w:name w:val="StyleStorinka"/>
    <w:basedOn w:val="StyleNormal"/>
    <w:rsid w:val="0093627A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2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/>
      <w:color w:val="000000"/>
      <w:sz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10">
    <w:name w:val="Номер страницы1"/>
    <w:basedOn w:val="a6"/>
    <w:rsid w:val="00615A09"/>
    <w:rPr>
      <w:sz w:val="28"/>
    </w:rPr>
  </w:style>
  <w:style w:type="character" w:styleId="a8">
    <w:name w:val="page number"/>
    <w:basedOn w:val="a1"/>
    <w:rsid w:val="00615A09"/>
  </w:style>
  <w:style w:type="paragraph" w:customStyle="1" w:styleId="rvps2">
    <w:name w:val="rvps2"/>
    <w:basedOn w:val="a0"/>
    <w:rsid w:val="00CD021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4B1811"/>
  </w:style>
  <w:style w:type="paragraph" w:styleId="a9">
    <w:name w:val="Balloon Text"/>
    <w:basedOn w:val="a0"/>
    <w:link w:val="aa"/>
    <w:rsid w:val="002C499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locked/>
    <w:rsid w:val="002C4998"/>
    <w:rPr>
      <w:rFonts w:ascii="Segoe UI" w:hAnsi="Segoe UI" w:cs="Segoe UI"/>
      <w:sz w:val="18"/>
      <w:szCs w:val="18"/>
      <w:lang w:val="x-none" w:eastAsia="ru-RU"/>
    </w:rPr>
  </w:style>
  <w:style w:type="character" w:customStyle="1" w:styleId="rvts64">
    <w:name w:val="rvts64"/>
    <w:basedOn w:val="a1"/>
    <w:rsid w:val="002B5F02"/>
  </w:style>
  <w:style w:type="paragraph" w:customStyle="1" w:styleId="rvps7">
    <w:name w:val="rvps7"/>
    <w:basedOn w:val="a0"/>
    <w:rsid w:val="002B5F0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12">
    <w:name w:val="rvps12"/>
    <w:basedOn w:val="a0"/>
    <w:rsid w:val="002B5F0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44">
    <w:name w:val="rvts44"/>
    <w:basedOn w:val="a1"/>
    <w:rsid w:val="002B5F02"/>
  </w:style>
  <w:style w:type="character" w:customStyle="1" w:styleId="rvts23">
    <w:name w:val="rvts23"/>
    <w:basedOn w:val="a1"/>
    <w:rsid w:val="002B5F02"/>
  </w:style>
  <w:style w:type="character" w:customStyle="1" w:styleId="rvts15">
    <w:name w:val="rvts15"/>
    <w:basedOn w:val="a1"/>
    <w:rsid w:val="00F96023"/>
  </w:style>
  <w:style w:type="character" w:styleId="ab">
    <w:name w:val="Hyperlink"/>
    <w:rsid w:val="0076737A"/>
    <w:rPr>
      <w:color w:val="0000FF"/>
      <w:u w:val="single"/>
    </w:rPr>
  </w:style>
  <w:style w:type="character" w:customStyle="1" w:styleId="rvts46">
    <w:name w:val="rvts46"/>
    <w:basedOn w:val="a1"/>
    <w:rsid w:val="0076737A"/>
  </w:style>
  <w:style w:type="character" w:styleId="ac">
    <w:name w:val="annotation reference"/>
    <w:rsid w:val="00DE0375"/>
    <w:rPr>
      <w:sz w:val="16"/>
      <w:szCs w:val="16"/>
    </w:rPr>
  </w:style>
  <w:style w:type="paragraph" w:styleId="ad">
    <w:name w:val="annotation text"/>
    <w:basedOn w:val="a0"/>
    <w:link w:val="ae"/>
    <w:rsid w:val="00DE0375"/>
  </w:style>
  <w:style w:type="character" w:customStyle="1" w:styleId="ae">
    <w:name w:val="Текст примітки Знак"/>
    <w:link w:val="ad"/>
    <w:rsid w:val="00DE0375"/>
    <w:rPr>
      <w:lang w:eastAsia="ru-RU"/>
    </w:rPr>
  </w:style>
  <w:style w:type="paragraph" w:styleId="af">
    <w:name w:val="annotation subject"/>
    <w:basedOn w:val="ad"/>
    <w:next w:val="ad"/>
    <w:link w:val="af0"/>
    <w:rsid w:val="00DE0375"/>
    <w:rPr>
      <w:b/>
      <w:bCs/>
    </w:rPr>
  </w:style>
  <w:style w:type="character" w:customStyle="1" w:styleId="af0">
    <w:name w:val="Тема примітки Знак"/>
    <w:link w:val="af"/>
    <w:rsid w:val="00DE0375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31590-D997-4597-A623-014F10BA90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496308-903F-4F18-90CD-55BD44978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52456A-1500-4E09-9A78-58D381910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FEBA10-CB24-43B5-80BA-92829915B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2021-09-17T07:06:00Z</dcterms:created>
  <dcterms:modified xsi:type="dcterms:W3CDTF">2021-09-17T07:06:00Z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