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F15" w:rsidRPr="00B438ED" w:rsidRDefault="00843F15" w:rsidP="00843F15">
      <w:pPr>
        <w:pStyle w:val="11"/>
        <w:ind w:firstLine="851"/>
        <w:jc w:val="center"/>
        <w:rPr>
          <w:b/>
          <w:sz w:val="28"/>
          <w:szCs w:val="28"/>
          <w:lang w:val="uk-UA"/>
        </w:rPr>
      </w:pPr>
      <w:bookmarkStart w:id="0" w:name="_GoBack"/>
      <w:bookmarkEnd w:id="0"/>
    </w:p>
    <w:p w:rsidR="00843F15" w:rsidRPr="00B438ED" w:rsidRDefault="00843F15" w:rsidP="00843F15">
      <w:pPr>
        <w:pStyle w:val="11"/>
        <w:ind w:firstLine="851"/>
        <w:jc w:val="center"/>
        <w:rPr>
          <w:b/>
          <w:sz w:val="28"/>
          <w:szCs w:val="28"/>
          <w:lang w:val="uk-UA"/>
        </w:rPr>
      </w:pPr>
    </w:p>
    <w:p w:rsidR="00843F15" w:rsidRPr="00B438ED" w:rsidRDefault="00843F15" w:rsidP="00843F15">
      <w:pPr>
        <w:pStyle w:val="11"/>
        <w:ind w:firstLine="851"/>
        <w:jc w:val="center"/>
        <w:rPr>
          <w:b/>
          <w:sz w:val="28"/>
          <w:szCs w:val="28"/>
          <w:lang w:val="uk-UA"/>
        </w:rPr>
      </w:pPr>
    </w:p>
    <w:p w:rsidR="00843F15" w:rsidRPr="00B438ED" w:rsidRDefault="00843F15" w:rsidP="00843F15">
      <w:pPr>
        <w:pStyle w:val="11"/>
        <w:ind w:firstLine="851"/>
        <w:jc w:val="center"/>
        <w:rPr>
          <w:b/>
          <w:sz w:val="28"/>
          <w:szCs w:val="28"/>
          <w:lang w:val="uk-UA"/>
        </w:rPr>
      </w:pPr>
    </w:p>
    <w:p w:rsidR="00597BB1" w:rsidRPr="00B438ED" w:rsidRDefault="00597BB1" w:rsidP="00843F15">
      <w:pPr>
        <w:pStyle w:val="11"/>
        <w:ind w:firstLine="851"/>
        <w:jc w:val="center"/>
        <w:rPr>
          <w:b/>
          <w:sz w:val="28"/>
          <w:szCs w:val="28"/>
          <w:lang w:val="uk-UA"/>
        </w:rPr>
      </w:pPr>
    </w:p>
    <w:p w:rsidR="00843F15" w:rsidRPr="00B438ED" w:rsidRDefault="00843F15" w:rsidP="00843F15">
      <w:pPr>
        <w:pStyle w:val="11"/>
        <w:ind w:firstLine="851"/>
        <w:jc w:val="center"/>
        <w:rPr>
          <w:b/>
          <w:sz w:val="28"/>
          <w:szCs w:val="28"/>
          <w:lang w:val="uk-UA"/>
        </w:rPr>
      </w:pPr>
    </w:p>
    <w:p w:rsidR="00843F15" w:rsidRPr="00B438ED" w:rsidRDefault="00843F15" w:rsidP="00843F15">
      <w:pPr>
        <w:pStyle w:val="11"/>
        <w:ind w:firstLine="851"/>
        <w:jc w:val="center"/>
        <w:rPr>
          <w:b/>
          <w:sz w:val="28"/>
          <w:szCs w:val="28"/>
          <w:lang w:val="uk-UA"/>
        </w:rPr>
      </w:pPr>
    </w:p>
    <w:p w:rsidR="00C7557C" w:rsidRPr="00B438ED" w:rsidRDefault="00C7557C" w:rsidP="00012B2B">
      <w:pPr>
        <w:pStyle w:val="11"/>
        <w:jc w:val="center"/>
        <w:rPr>
          <w:b/>
          <w:sz w:val="28"/>
          <w:szCs w:val="28"/>
          <w:lang w:val="uk-UA"/>
        </w:rPr>
      </w:pPr>
    </w:p>
    <w:p w:rsidR="00843F15" w:rsidRPr="00B438ED" w:rsidRDefault="00843F15" w:rsidP="00843F15">
      <w:pPr>
        <w:pStyle w:val="11"/>
        <w:ind w:firstLine="851"/>
        <w:jc w:val="center"/>
        <w:rPr>
          <w:b/>
          <w:sz w:val="28"/>
          <w:szCs w:val="28"/>
          <w:lang w:val="uk-UA"/>
        </w:rPr>
      </w:pPr>
    </w:p>
    <w:p w:rsidR="00843F15" w:rsidRPr="00B438ED" w:rsidRDefault="00843F15" w:rsidP="00D35454">
      <w:pPr>
        <w:jc w:val="center"/>
        <w:rPr>
          <w:b/>
          <w:sz w:val="28"/>
          <w:szCs w:val="28"/>
          <w:lang w:val="uk-UA"/>
        </w:rPr>
      </w:pPr>
      <w:r w:rsidRPr="00B438ED">
        <w:rPr>
          <w:b/>
          <w:sz w:val="28"/>
          <w:szCs w:val="28"/>
          <w:lang w:val="uk-UA"/>
        </w:rPr>
        <w:t>ВИСНОВОК</w:t>
      </w:r>
    </w:p>
    <w:p w:rsidR="008548AA" w:rsidRPr="00B438ED" w:rsidRDefault="00843F15" w:rsidP="00D35454">
      <w:pPr>
        <w:jc w:val="center"/>
        <w:rPr>
          <w:b/>
          <w:sz w:val="28"/>
          <w:szCs w:val="28"/>
          <w:lang w:val="uk-UA"/>
        </w:rPr>
      </w:pPr>
      <w:r w:rsidRPr="00B438ED">
        <w:rPr>
          <w:b/>
          <w:sz w:val="28"/>
          <w:szCs w:val="28"/>
          <w:lang w:val="uk-UA"/>
        </w:rPr>
        <w:t>на проект Закону України «</w:t>
      </w:r>
      <w:r w:rsidR="006F149F" w:rsidRPr="00B438ED">
        <w:rPr>
          <w:b/>
          <w:sz w:val="28"/>
          <w:szCs w:val="28"/>
          <w:lang w:val="uk-UA"/>
        </w:rPr>
        <w:t>Про внесення змін до деяких законодавчих актів України щодо встановлення сприятливих умов для товаровиробників при реалізації харчових продуктів</w:t>
      </w:r>
      <w:r w:rsidR="008548AA" w:rsidRPr="00B438ED">
        <w:rPr>
          <w:b/>
          <w:sz w:val="28"/>
          <w:szCs w:val="28"/>
          <w:lang w:val="uk-UA"/>
        </w:rPr>
        <w:t>»</w:t>
      </w:r>
    </w:p>
    <w:p w:rsidR="00002A91" w:rsidRPr="00B438ED" w:rsidRDefault="00002A91" w:rsidP="00D35454">
      <w:pPr>
        <w:jc w:val="center"/>
        <w:rPr>
          <w:b/>
          <w:sz w:val="28"/>
          <w:szCs w:val="28"/>
          <w:lang w:val="uk-UA"/>
        </w:rPr>
      </w:pPr>
    </w:p>
    <w:p w:rsidR="0064000C" w:rsidRPr="00DB3C33" w:rsidRDefault="00B51D07" w:rsidP="00912F0C">
      <w:pPr>
        <w:ind w:firstLine="720"/>
        <w:jc w:val="both"/>
        <w:rPr>
          <w:sz w:val="28"/>
          <w:szCs w:val="28"/>
          <w:lang w:val="uk-UA"/>
        </w:rPr>
      </w:pPr>
      <w:r w:rsidRPr="00B438ED">
        <w:rPr>
          <w:sz w:val="28"/>
          <w:szCs w:val="28"/>
          <w:lang w:val="uk-UA"/>
        </w:rPr>
        <w:t>М</w:t>
      </w:r>
      <w:r w:rsidR="00912F0C" w:rsidRPr="00B438ED">
        <w:rPr>
          <w:sz w:val="28"/>
          <w:szCs w:val="28"/>
          <w:lang w:val="uk-UA"/>
        </w:rPr>
        <w:t xml:space="preserve">етою </w:t>
      </w:r>
      <w:r w:rsidR="009B5D0C" w:rsidRPr="00B438ED">
        <w:rPr>
          <w:sz w:val="28"/>
          <w:szCs w:val="28"/>
          <w:lang w:val="uk-UA"/>
        </w:rPr>
        <w:t xml:space="preserve">проекту, як </w:t>
      </w:r>
      <w:r w:rsidR="00012B2B" w:rsidRPr="00B438ED">
        <w:rPr>
          <w:sz w:val="28"/>
          <w:szCs w:val="28"/>
          <w:lang w:val="uk-UA"/>
        </w:rPr>
        <w:t xml:space="preserve">це </w:t>
      </w:r>
      <w:r w:rsidR="009B5D0C" w:rsidRPr="00B438ED">
        <w:rPr>
          <w:sz w:val="28"/>
          <w:szCs w:val="28"/>
          <w:lang w:val="uk-UA"/>
        </w:rPr>
        <w:t xml:space="preserve">передбачено у </w:t>
      </w:r>
      <w:r w:rsidR="00996F96" w:rsidRPr="00B438ED">
        <w:rPr>
          <w:bCs/>
          <w:iCs/>
          <w:sz w:val="28"/>
          <w:szCs w:val="28"/>
          <w:lang w:val="uk-UA"/>
        </w:rPr>
        <w:t xml:space="preserve">п. 2 </w:t>
      </w:r>
      <w:r w:rsidR="00996F96" w:rsidRPr="00B438ED">
        <w:rPr>
          <w:sz w:val="28"/>
          <w:szCs w:val="28"/>
          <w:lang w:val="uk-UA"/>
        </w:rPr>
        <w:t xml:space="preserve">пояснювальної записки до </w:t>
      </w:r>
      <w:r w:rsidR="009B5D0C" w:rsidRPr="00B438ED">
        <w:rPr>
          <w:sz w:val="28"/>
          <w:szCs w:val="28"/>
          <w:lang w:val="uk-UA"/>
        </w:rPr>
        <w:t>ньо</w:t>
      </w:r>
      <w:r w:rsidR="00996F96" w:rsidRPr="00B438ED">
        <w:rPr>
          <w:sz w:val="28"/>
          <w:szCs w:val="28"/>
          <w:lang w:val="uk-UA"/>
        </w:rPr>
        <w:t>го</w:t>
      </w:r>
      <w:r w:rsidR="009B5D0C" w:rsidRPr="00B438ED">
        <w:rPr>
          <w:sz w:val="28"/>
          <w:szCs w:val="28"/>
          <w:lang w:val="uk-UA"/>
        </w:rPr>
        <w:t>,</w:t>
      </w:r>
      <w:r w:rsidR="00996F96" w:rsidRPr="00B438ED">
        <w:rPr>
          <w:sz w:val="28"/>
          <w:szCs w:val="28"/>
          <w:lang w:val="uk-UA"/>
        </w:rPr>
        <w:t xml:space="preserve"> </w:t>
      </w:r>
      <w:r w:rsidR="00912F0C" w:rsidRPr="00B438ED">
        <w:rPr>
          <w:sz w:val="28"/>
          <w:szCs w:val="28"/>
          <w:lang w:val="uk-UA"/>
        </w:rPr>
        <w:t>є «</w:t>
      </w:r>
      <w:r w:rsidR="005536EB" w:rsidRPr="00B438ED">
        <w:rPr>
          <w:sz w:val="28"/>
          <w:szCs w:val="28"/>
          <w:lang w:val="uk-UA"/>
        </w:rPr>
        <w:t xml:space="preserve">зміцнення основ національної продовольчої безпеки і протидія </w:t>
      </w:r>
      <w:r w:rsidR="005536EB" w:rsidRPr="00DB3C33">
        <w:rPr>
          <w:sz w:val="28"/>
          <w:szCs w:val="28"/>
          <w:lang w:val="uk-UA"/>
        </w:rPr>
        <w:t>недобросовісній конкуренції між суб'єктами господарювання</w:t>
      </w:r>
      <w:r w:rsidR="005536EB" w:rsidRPr="00DB3C33">
        <w:rPr>
          <w:bCs/>
          <w:sz w:val="28"/>
          <w:szCs w:val="28"/>
          <w:lang w:val="uk-UA"/>
        </w:rPr>
        <w:t>, у тому числі в процесі реалізації харчових продуктів; підтримка вітчизняних виробників харчової продукції при здійсненні торгівельної діяльності</w:t>
      </w:r>
      <w:r w:rsidR="009B5D0C" w:rsidRPr="00DB3C33">
        <w:rPr>
          <w:sz w:val="28"/>
          <w:szCs w:val="28"/>
          <w:lang w:val="uk-UA"/>
        </w:rPr>
        <w:t>», а також «</w:t>
      </w:r>
      <w:r w:rsidR="00996F96" w:rsidRPr="00DB3C33">
        <w:rPr>
          <w:bCs/>
          <w:sz w:val="28"/>
          <w:szCs w:val="28"/>
          <w:lang w:val="uk-UA"/>
        </w:rPr>
        <w:t>імплементація норм Директиви Європейського Парламенту і Ради 2019/633 від 17 квітня 2019 року «Про недобросовісну торгову практику між підприємствами у сфері сіль</w:t>
      </w:r>
      <w:r w:rsidR="00996F96" w:rsidRPr="00DB3C33">
        <w:rPr>
          <w:bCs/>
          <w:sz w:val="28"/>
          <w:szCs w:val="28"/>
          <w:lang w:val="uk-UA"/>
        </w:rPr>
        <w:lastRenderedPageBreak/>
        <w:t>ського господарства та продовольства</w:t>
      </w:r>
      <w:r w:rsidR="00B92A13" w:rsidRPr="00DB3C33">
        <w:rPr>
          <w:bCs/>
          <w:sz w:val="28"/>
          <w:szCs w:val="28"/>
          <w:lang w:val="uk-UA"/>
        </w:rPr>
        <w:t xml:space="preserve"> у</w:t>
      </w:r>
      <w:r w:rsidR="009B5D0C" w:rsidRPr="00DB3C33">
        <w:rPr>
          <w:sz w:val="28"/>
          <w:szCs w:val="28"/>
          <w:lang w:val="uk-UA"/>
        </w:rPr>
        <w:t xml:space="preserve"> </w:t>
      </w:r>
      <w:r w:rsidR="00996F96" w:rsidRPr="00DB3C33">
        <w:rPr>
          <w:bCs/>
          <w:sz w:val="28"/>
          <w:szCs w:val="28"/>
          <w:lang w:val="uk-UA"/>
        </w:rPr>
        <w:t>національн</w:t>
      </w:r>
      <w:r w:rsidR="00B92A13" w:rsidRPr="00DB3C33">
        <w:rPr>
          <w:bCs/>
          <w:sz w:val="28"/>
          <w:szCs w:val="28"/>
          <w:lang w:val="uk-UA"/>
        </w:rPr>
        <w:t>е</w:t>
      </w:r>
      <w:r w:rsidR="00996F96" w:rsidRPr="00DB3C33">
        <w:rPr>
          <w:bCs/>
          <w:sz w:val="28"/>
          <w:szCs w:val="28"/>
          <w:lang w:val="uk-UA"/>
        </w:rPr>
        <w:t xml:space="preserve"> законодавств</w:t>
      </w:r>
      <w:r w:rsidR="00B92A13" w:rsidRPr="00DB3C33">
        <w:rPr>
          <w:bCs/>
          <w:sz w:val="28"/>
          <w:szCs w:val="28"/>
          <w:lang w:val="uk-UA"/>
        </w:rPr>
        <w:t>о»</w:t>
      </w:r>
      <w:r w:rsidR="008017F6" w:rsidRPr="00DB3C33">
        <w:rPr>
          <w:bCs/>
          <w:sz w:val="28"/>
          <w:szCs w:val="28"/>
          <w:lang w:val="uk-UA"/>
        </w:rPr>
        <w:t>»</w:t>
      </w:r>
      <w:r w:rsidR="00A16030" w:rsidRPr="00DB3C33">
        <w:rPr>
          <w:rStyle w:val="af0"/>
          <w:bCs/>
          <w:sz w:val="28"/>
          <w:szCs w:val="28"/>
          <w:lang w:val="uk-UA"/>
        </w:rPr>
        <w:footnoteReference w:id="1"/>
      </w:r>
      <w:r w:rsidR="00A16030" w:rsidRPr="00DB3C33">
        <w:rPr>
          <w:bCs/>
          <w:sz w:val="28"/>
          <w:szCs w:val="28"/>
          <w:lang w:val="uk-UA"/>
        </w:rPr>
        <w:t xml:space="preserve"> (далі – Директива)</w:t>
      </w:r>
      <w:r w:rsidR="00996F96" w:rsidRPr="00DB3C33">
        <w:rPr>
          <w:bCs/>
          <w:sz w:val="28"/>
          <w:szCs w:val="28"/>
          <w:lang w:val="uk-UA"/>
        </w:rPr>
        <w:t>.</w:t>
      </w:r>
      <w:r w:rsidR="009B5D0C" w:rsidRPr="00DB3C33">
        <w:rPr>
          <w:bCs/>
          <w:sz w:val="28"/>
          <w:szCs w:val="28"/>
          <w:lang w:val="uk-UA"/>
        </w:rPr>
        <w:t xml:space="preserve"> </w:t>
      </w:r>
      <w:r w:rsidR="00C01BC9" w:rsidRPr="00DB3C33">
        <w:rPr>
          <w:bCs/>
          <w:sz w:val="28"/>
          <w:szCs w:val="28"/>
          <w:lang w:val="uk-UA"/>
        </w:rPr>
        <w:t xml:space="preserve">У зв’язку із зазначеним </w:t>
      </w:r>
      <w:r w:rsidR="00B92A13" w:rsidRPr="00DB3C33">
        <w:rPr>
          <w:bCs/>
          <w:sz w:val="28"/>
          <w:szCs w:val="28"/>
          <w:lang w:val="uk-UA"/>
        </w:rPr>
        <w:t xml:space="preserve">пропонується </w:t>
      </w:r>
      <w:r w:rsidR="00C01BC9" w:rsidRPr="00DB3C33">
        <w:rPr>
          <w:bCs/>
          <w:iCs/>
          <w:sz w:val="28"/>
          <w:szCs w:val="28"/>
          <w:lang w:val="uk-UA"/>
        </w:rPr>
        <w:t>вн</w:t>
      </w:r>
      <w:r w:rsidR="00B92A13" w:rsidRPr="00DB3C33">
        <w:rPr>
          <w:bCs/>
          <w:iCs/>
          <w:sz w:val="28"/>
          <w:szCs w:val="28"/>
          <w:lang w:val="uk-UA"/>
        </w:rPr>
        <w:t>е</w:t>
      </w:r>
      <w:r w:rsidR="00C01BC9" w:rsidRPr="00DB3C33">
        <w:rPr>
          <w:bCs/>
          <w:iCs/>
          <w:sz w:val="28"/>
          <w:szCs w:val="28"/>
          <w:lang w:val="uk-UA"/>
        </w:rPr>
        <w:t>ст</w:t>
      </w:r>
      <w:r w:rsidR="00B92A13" w:rsidRPr="00DB3C33">
        <w:rPr>
          <w:bCs/>
          <w:iCs/>
          <w:sz w:val="28"/>
          <w:szCs w:val="28"/>
          <w:lang w:val="uk-UA"/>
        </w:rPr>
        <w:t xml:space="preserve">и </w:t>
      </w:r>
      <w:r w:rsidR="00912F0C" w:rsidRPr="00DB3C33">
        <w:rPr>
          <w:bCs/>
          <w:iCs/>
          <w:sz w:val="28"/>
          <w:szCs w:val="28"/>
          <w:lang w:val="uk-UA"/>
        </w:rPr>
        <w:t xml:space="preserve"> </w:t>
      </w:r>
      <w:r w:rsidR="00912F0C" w:rsidRPr="00DB3C33">
        <w:rPr>
          <w:sz w:val="28"/>
          <w:szCs w:val="28"/>
          <w:lang w:val="uk-UA"/>
        </w:rPr>
        <w:t xml:space="preserve">до </w:t>
      </w:r>
      <w:bookmarkStart w:id="1" w:name="_Hlk67306371"/>
      <w:bookmarkStart w:id="2" w:name="_Hlk67997727"/>
      <w:r w:rsidR="001F68B5" w:rsidRPr="00DB3C33">
        <w:rPr>
          <w:sz w:val="28"/>
          <w:szCs w:val="28"/>
          <w:lang w:val="uk-UA"/>
        </w:rPr>
        <w:t>з</w:t>
      </w:r>
      <w:r w:rsidR="00912F0C" w:rsidRPr="00DB3C33">
        <w:rPr>
          <w:sz w:val="28"/>
          <w:szCs w:val="28"/>
          <w:lang w:val="uk-UA"/>
        </w:rPr>
        <w:t>аконів України «</w:t>
      </w:r>
      <w:r w:rsidR="005536EB" w:rsidRPr="00DB3C33">
        <w:rPr>
          <w:sz w:val="28"/>
          <w:szCs w:val="28"/>
          <w:lang w:val="uk-UA"/>
        </w:rPr>
        <w:t>Про основні принципи та вимоги до безпечності та якості харчових продуктів</w:t>
      </w:r>
      <w:r w:rsidR="00912F0C" w:rsidRPr="00DB3C33">
        <w:rPr>
          <w:sz w:val="28"/>
          <w:szCs w:val="28"/>
          <w:lang w:val="uk-UA"/>
        </w:rPr>
        <w:t>»</w:t>
      </w:r>
      <w:r w:rsidR="001F68B5" w:rsidRPr="00DB3C33">
        <w:rPr>
          <w:sz w:val="28"/>
          <w:szCs w:val="28"/>
          <w:lang w:val="uk-UA"/>
        </w:rPr>
        <w:t xml:space="preserve"> (далі – Закон)</w:t>
      </w:r>
      <w:r w:rsidR="00912F0C" w:rsidRPr="00DB3C33">
        <w:rPr>
          <w:sz w:val="28"/>
          <w:szCs w:val="28"/>
          <w:lang w:val="uk-UA"/>
        </w:rPr>
        <w:t>, «</w:t>
      </w:r>
      <w:r w:rsidR="005536EB" w:rsidRPr="00DB3C33">
        <w:rPr>
          <w:bCs/>
          <w:sz w:val="28"/>
          <w:szCs w:val="28"/>
          <w:lang w:val="uk-UA" w:eastAsia="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912F0C" w:rsidRPr="00DB3C33">
        <w:rPr>
          <w:sz w:val="28"/>
          <w:szCs w:val="28"/>
          <w:lang w:val="uk-UA"/>
        </w:rPr>
        <w:t>»</w:t>
      </w:r>
      <w:r w:rsidR="00B92A13" w:rsidRPr="00DB3C33">
        <w:rPr>
          <w:sz w:val="28"/>
          <w:szCs w:val="28"/>
          <w:lang w:val="uk-UA"/>
        </w:rPr>
        <w:t xml:space="preserve"> зміни</w:t>
      </w:r>
      <w:r w:rsidR="009B5D0C" w:rsidRPr="00DB3C33">
        <w:rPr>
          <w:sz w:val="28"/>
          <w:szCs w:val="28"/>
          <w:lang w:val="uk-UA"/>
        </w:rPr>
        <w:t>, відповідно до яких:</w:t>
      </w:r>
      <w:r w:rsidR="00912F0C" w:rsidRPr="00DB3C33">
        <w:rPr>
          <w:sz w:val="28"/>
          <w:szCs w:val="28"/>
          <w:lang w:val="uk-UA"/>
        </w:rPr>
        <w:t xml:space="preserve"> </w:t>
      </w:r>
      <w:r w:rsidR="001E61D4" w:rsidRPr="00DB3C33">
        <w:rPr>
          <w:sz w:val="28"/>
          <w:szCs w:val="28"/>
          <w:lang w:val="uk-UA"/>
        </w:rPr>
        <w:t>преамбул</w:t>
      </w:r>
      <w:r w:rsidR="00940A51" w:rsidRPr="00DB3C33">
        <w:rPr>
          <w:sz w:val="28"/>
          <w:szCs w:val="28"/>
          <w:lang w:val="uk-UA"/>
        </w:rPr>
        <w:t xml:space="preserve">а </w:t>
      </w:r>
      <w:r w:rsidR="001E61D4" w:rsidRPr="00DB3C33">
        <w:rPr>
          <w:sz w:val="28"/>
          <w:szCs w:val="28"/>
          <w:lang w:val="uk-UA"/>
        </w:rPr>
        <w:t xml:space="preserve">Закону </w:t>
      </w:r>
      <w:r w:rsidR="00940A51" w:rsidRPr="00DB3C33">
        <w:rPr>
          <w:sz w:val="28"/>
          <w:szCs w:val="28"/>
          <w:lang w:val="uk-UA"/>
        </w:rPr>
        <w:t xml:space="preserve">доповнюється новим положенням, згідно з яким </w:t>
      </w:r>
      <w:r w:rsidR="00B92A13" w:rsidRPr="00DB3C33">
        <w:rPr>
          <w:sz w:val="28"/>
          <w:szCs w:val="28"/>
          <w:lang w:val="uk-UA"/>
        </w:rPr>
        <w:t xml:space="preserve">в ньому </w:t>
      </w:r>
      <w:r w:rsidR="001E61D4" w:rsidRPr="00DB3C33">
        <w:rPr>
          <w:sz w:val="28"/>
          <w:szCs w:val="28"/>
          <w:lang w:val="uk-UA" w:eastAsia="uk-UA"/>
        </w:rPr>
        <w:t>регулю</w:t>
      </w:r>
      <w:r w:rsidR="00012B2B" w:rsidRPr="00DB3C33">
        <w:rPr>
          <w:sz w:val="28"/>
          <w:szCs w:val="28"/>
          <w:lang w:val="uk-UA" w:eastAsia="uk-UA"/>
        </w:rPr>
        <w:t>ю</w:t>
      </w:r>
      <w:r w:rsidR="00B92A13" w:rsidRPr="00DB3C33">
        <w:rPr>
          <w:sz w:val="28"/>
          <w:szCs w:val="28"/>
          <w:lang w:val="uk-UA" w:eastAsia="uk-UA"/>
        </w:rPr>
        <w:t>ться</w:t>
      </w:r>
      <w:r w:rsidR="001E61D4" w:rsidRPr="00DB3C33">
        <w:rPr>
          <w:sz w:val="28"/>
          <w:szCs w:val="28"/>
          <w:lang w:val="uk-UA" w:eastAsia="uk-UA"/>
        </w:rPr>
        <w:t xml:space="preserve"> відносини</w:t>
      </w:r>
      <w:r w:rsidR="009B5D0C" w:rsidRPr="00DB3C33">
        <w:rPr>
          <w:sz w:val="28"/>
          <w:szCs w:val="28"/>
          <w:lang w:val="uk-UA" w:eastAsia="uk-UA"/>
        </w:rPr>
        <w:t>,</w:t>
      </w:r>
      <w:r w:rsidR="001E61D4" w:rsidRPr="00DB3C33">
        <w:rPr>
          <w:sz w:val="28"/>
          <w:szCs w:val="28"/>
          <w:lang w:val="uk-UA" w:eastAsia="uk-UA"/>
        </w:rPr>
        <w:t xml:space="preserve"> «</w:t>
      </w:r>
      <w:r w:rsidR="001E61D4" w:rsidRPr="00DB3C33">
        <w:rPr>
          <w:bCs/>
          <w:i/>
          <w:sz w:val="28"/>
          <w:szCs w:val="28"/>
          <w:lang w:val="uk-UA" w:eastAsia="uk-UA"/>
        </w:rPr>
        <w:t>у тому числі в процесі реалізації харчових продуктів</w:t>
      </w:r>
      <w:r w:rsidR="00C01BC9" w:rsidRPr="00DB3C33">
        <w:rPr>
          <w:bCs/>
          <w:i/>
          <w:sz w:val="28"/>
          <w:szCs w:val="28"/>
          <w:lang w:val="uk-UA" w:eastAsia="uk-UA"/>
        </w:rPr>
        <w:t>»</w:t>
      </w:r>
      <w:r w:rsidR="001E61D4" w:rsidRPr="00DB3C33">
        <w:rPr>
          <w:bCs/>
          <w:i/>
          <w:sz w:val="28"/>
          <w:szCs w:val="28"/>
          <w:lang w:val="uk-UA" w:eastAsia="uk-UA"/>
        </w:rPr>
        <w:t xml:space="preserve">; </w:t>
      </w:r>
      <w:r w:rsidR="005A59DC" w:rsidRPr="00DB3C33">
        <w:rPr>
          <w:bCs/>
          <w:sz w:val="28"/>
          <w:szCs w:val="28"/>
          <w:lang w:val="uk-UA" w:eastAsia="uk-UA"/>
        </w:rPr>
        <w:t>надається</w:t>
      </w:r>
      <w:r w:rsidR="005A59DC" w:rsidRPr="00DB3C33">
        <w:rPr>
          <w:bCs/>
          <w:i/>
          <w:sz w:val="28"/>
          <w:szCs w:val="28"/>
          <w:lang w:val="uk-UA" w:eastAsia="uk-UA"/>
        </w:rPr>
        <w:t xml:space="preserve"> </w:t>
      </w:r>
      <w:r w:rsidR="005536EB" w:rsidRPr="00DB3C33">
        <w:rPr>
          <w:sz w:val="28"/>
          <w:szCs w:val="28"/>
          <w:lang w:val="uk-UA"/>
        </w:rPr>
        <w:t>визнач</w:t>
      </w:r>
      <w:r w:rsidR="001F68B5" w:rsidRPr="00DB3C33">
        <w:rPr>
          <w:sz w:val="28"/>
          <w:szCs w:val="28"/>
          <w:lang w:val="uk-UA"/>
        </w:rPr>
        <w:t xml:space="preserve">ення нових </w:t>
      </w:r>
      <w:r w:rsidR="005536EB" w:rsidRPr="00DB3C33">
        <w:rPr>
          <w:sz w:val="28"/>
          <w:szCs w:val="28"/>
          <w:lang w:val="uk-UA"/>
        </w:rPr>
        <w:t>термін</w:t>
      </w:r>
      <w:r w:rsidR="001F68B5" w:rsidRPr="00DB3C33">
        <w:rPr>
          <w:sz w:val="28"/>
          <w:szCs w:val="28"/>
          <w:lang w:val="uk-UA"/>
        </w:rPr>
        <w:t xml:space="preserve">ів </w:t>
      </w:r>
      <w:r w:rsidR="00C01BC9" w:rsidRPr="00DB3C33">
        <w:rPr>
          <w:sz w:val="28"/>
          <w:szCs w:val="28"/>
          <w:lang w:val="uk-UA"/>
        </w:rPr>
        <w:t xml:space="preserve">у </w:t>
      </w:r>
      <w:r w:rsidR="005A59DC" w:rsidRPr="00DB3C33">
        <w:rPr>
          <w:sz w:val="28"/>
          <w:szCs w:val="28"/>
          <w:lang w:val="uk-UA"/>
        </w:rPr>
        <w:t>ці</w:t>
      </w:r>
      <w:r w:rsidR="00C01BC9" w:rsidRPr="00DB3C33">
        <w:rPr>
          <w:sz w:val="28"/>
          <w:szCs w:val="28"/>
          <w:lang w:val="uk-UA"/>
        </w:rPr>
        <w:t>й</w:t>
      </w:r>
      <w:r w:rsidR="005A59DC" w:rsidRPr="00DB3C33">
        <w:rPr>
          <w:sz w:val="28"/>
          <w:szCs w:val="28"/>
          <w:lang w:val="uk-UA"/>
        </w:rPr>
        <w:t xml:space="preserve"> с</w:t>
      </w:r>
      <w:r w:rsidR="001F68B5" w:rsidRPr="00DB3C33">
        <w:rPr>
          <w:sz w:val="28"/>
          <w:szCs w:val="28"/>
          <w:lang w:val="uk-UA"/>
        </w:rPr>
        <w:t>фер</w:t>
      </w:r>
      <w:r w:rsidR="00C01BC9" w:rsidRPr="00DB3C33">
        <w:rPr>
          <w:sz w:val="28"/>
          <w:szCs w:val="28"/>
          <w:lang w:val="uk-UA"/>
        </w:rPr>
        <w:t>і</w:t>
      </w:r>
      <w:r w:rsidR="005A59DC" w:rsidRPr="00DB3C33">
        <w:rPr>
          <w:sz w:val="28"/>
          <w:szCs w:val="28"/>
          <w:lang w:val="uk-UA"/>
        </w:rPr>
        <w:t xml:space="preserve"> («</w:t>
      </w:r>
      <w:r w:rsidR="005A59DC" w:rsidRPr="00DB3C33">
        <w:rPr>
          <w:bCs/>
          <w:sz w:val="28"/>
          <w:szCs w:val="28"/>
          <w:lang w:val="uk-UA" w:eastAsia="uk-UA"/>
        </w:rPr>
        <w:t>суб’єкт торговельної діяльності», «торгова потужність» та ін.)</w:t>
      </w:r>
      <w:r w:rsidR="001F68B5" w:rsidRPr="00DB3C33">
        <w:rPr>
          <w:sz w:val="28"/>
          <w:szCs w:val="28"/>
          <w:lang w:val="uk-UA"/>
        </w:rPr>
        <w:t xml:space="preserve">; </w:t>
      </w:r>
      <w:r w:rsidR="005A59DC" w:rsidRPr="00DB3C33">
        <w:rPr>
          <w:sz w:val="28"/>
          <w:szCs w:val="28"/>
          <w:lang w:val="uk-UA"/>
        </w:rPr>
        <w:t xml:space="preserve">визначаються </w:t>
      </w:r>
      <w:r w:rsidR="005536EB" w:rsidRPr="00DB3C33">
        <w:rPr>
          <w:sz w:val="28"/>
          <w:szCs w:val="28"/>
          <w:lang w:val="uk-UA"/>
        </w:rPr>
        <w:t>шляхи</w:t>
      </w:r>
      <w:r w:rsidR="00012B2B" w:rsidRPr="00DB3C33">
        <w:rPr>
          <w:sz w:val="28"/>
          <w:szCs w:val="28"/>
          <w:lang w:val="uk-UA"/>
        </w:rPr>
        <w:t>, якими має здійснюватися</w:t>
      </w:r>
      <w:r w:rsidR="005536EB" w:rsidRPr="00DB3C33">
        <w:rPr>
          <w:sz w:val="28"/>
          <w:szCs w:val="28"/>
          <w:lang w:val="uk-UA"/>
        </w:rPr>
        <w:t xml:space="preserve"> державн</w:t>
      </w:r>
      <w:r w:rsidR="00940A51" w:rsidRPr="00DB3C33">
        <w:rPr>
          <w:sz w:val="28"/>
          <w:szCs w:val="28"/>
          <w:lang w:val="uk-UA"/>
        </w:rPr>
        <w:t xml:space="preserve">е </w:t>
      </w:r>
      <w:r w:rsidR="005536EB" w:rsidRPr="00DB3C33">
        <w:rPr>
          <w:sz w:val="28"/>
          <w:szCs w:val="28"/>
          <w:lang w:val="uk-UA"/>
        </w:rPr>
        <w:t>регулювання торговельної діяльності харчовими продуктами в Україні</w:t>
      </w:r>
      <w:r w:rsidR="00012B2B" w:rsidRPr="00DB3C33">
        <w:rPr>
          <w:sz w:val="28"/>
          <w:szCs w:val="28"/>
          <w:lang w:val="uk-UA"/>
        </w:rPr>
        <w:t xml:space="preserve"> та </w:t>
      </w:r>
      <w:r w:rsidR="005536EB" w:rsidRPr="00DB3C33">
        <w:rPr>
          <w:sz w:val="28"/>
          <w:szCs w:val="28"/>
          <w:lang w:val="uk-UA"/>
        </w:rPr>
        <w:t xml:space="preserve">повноваження </w:t>
      </w:r>
      <w:r w:rsidR="00940A51" w:rsidRPr="00DB3C33">
        <w:rPr>
          <w:sz w:val="28"/>
          <w:szCs w:val="28"/>
          <w:lang w:val="uk-UA"/>
        </w:rPr>
        <w:t>ц</w:t>
      </w:r>
      <w:r w:rsidR="00940A51" w:rsidRPr="00DB3C33">
        <w:rPr>
          <w:bCs/>
          <w:sz w:val="28"/>
          <w:szCs w:val="28"/>
          <w:lang w:val="uk-UA" w:eastAsia="uk-UA"/>
        </w:rPr>
        <w:t xml:space="preserve">ентрального органу виконавчої влади, що формує та забезпечує реалізацію державної політики у сфері безпечності та окремих показників якості харчових продуктів, </w:t>
      </w:r>
      <w:r w:rsidR="0064000C" w:rsidRPr="00DB3C33">
        <w:rPr>
          <w:bCs/>
          <w:sz w:val="28"/>
          <w:szCs w:val="28"/>
          <w:lang w:val="uk-UA" w:eastAsia="uk-UA"/>
        </w:rPr>
        <w:t xml:space="preserve">щодо регулювання </w:t>
      </w:r>
      <w:r w:rsidR="00B92A13" w:rsidRPr="00DB3C33">
        <w:rPr>
          <w:bCs/>
          <w:sz w:val="28"/>
          <w:szCs w:val="28"/>
          <w:lang w:val="uk-UA" w:eastAsia="uk-UA"/>
        </w:rPr>
        <w:t xml:space="preserve"> торговельної діяльності харчовими про</w:t>
      </w:r>
      <w:r w:rsidR="0064000C" w:rsidRPr="00DB3C33">
        <w:rPr>
          <w:bCs/>
          <w:sz w:val="28"/>
          <w:szCs w:val="28"/>
          <w:lang w:val="uk-UA" w:eastAsia="uk-UA"/>
        </w:rPr>
        <w:t>д</w:t>
      </w:r>
      <w:r w:rsidR="00B92A13" w:rsidRPr="00DB3C33">
        <w:rPr>
          <w:bCs/>
          <w:sz w:val="28"/>
          <w:szCs w:val="28"/>
          <w:lang w:val="uk-UA" w:eastAsia="uk-UA"/>
        </w:rPr>
        <w:t xml:space="preserve">уктами; </w:t>
      </w:r>
      <w:r w:rsidR="0064000C" w:rsidRPr="00DB3C33">
        <w:rPr>
          <w:bCs/>
          <w:sz w:val="28"/>
          <w:szCs w:val="28"/>
          <w:lang w:val="uk-UA" w:eastAsia="uk-UA"/>
        </w:rPr>
        <w:t xml:space="preserve">встановлюються </w:t>
      </w:r>
      <w:r w:rsidR="005536EB" w:rsidRPr="00DB3C33">
        <w:rPr>
          <w:sz w:val="28"/>
          <w:szCs w:val="28"/>
          <w:lang w:val="uk-UA"/>
        </w:rPr>
        <w:t xml:space="preserve">вимоги до договорів </w:t>
      </w:r>
      <w:r w:rsidR="005536EB" w:rsidRPr="00DB3C33">
        <w:rPr>
          <w:bCs/>
          <w:sz w:val="28"/>
          <w:szCs w:val="28"/>
          <w:lang w:val="uk-UA" w:eastAsia="uk-UA"/>
        </w:rPr>
        <w:t>купівлі-продажу (поставки) харчових продуктів, договорів про торг</w:t>
      </w:r>
      <w:r w:rsidR="008017F6" w:rsidRPr="00DB3C33">
        <w:rPr>
          <w:bCs/>
          <w:sz w:val="28"/>
          <w:szCs w:val="28"/>
          <w:lang w:val="uk-UA" w:eastAsia="uk-UA"/>
        </w:rPr>
        <w:t>о</w:t>
      </w:r>
      <w:r w:rsidR="005536EB" w:rsidRPr="00DB3C33">
        <w:rPr>
          <w:bCs/>
          <w:sz w:val="28"/>
          <w:szCs w:val="28"/>
          <w:lang w:val="uk-UA" w:eastAsia="uk-UA"/>
        </w:rPr>
        <w:t>вельне співробітництво тощо.</w:t>
      </w:r>
      <w:r w:rsidR="00996F96" w:rsidRPr="00DB3C33">
        <w:rPr>
          <w:sz w:val="28"/>
          <w:szCs w:val="28"/>
          <w:lang w:val="uk-UA"/>
        </w:rPr>
        <w:t xml:space="preserve"> </w:t>
      </w:r>
      <w:bookmarkEnd w:id="1"/>
      <w:bookmarkEnd w:id="2"/>
    </w:p>
    <w:p w:rsidR="00912F0C" w:rsidRPr="00DB3C33" w:rsidRDefault="00912F0C" w:rsidP="00912F0C">
      <w:pPr>
        <w:ind w:firstLine="720"/>
        <w:jc w:val="both"/>
        <w:rPr>
          <w:sz w:val="28"/>
          <w:szCs w:val="28"/>
          <w:lang w:val="uk-UA"/>
        </w:rPr>
      </w:pPr>
      <w:r w:rsidRPr="00DB3C33">
        <w:rPr>
          <w:sz w:val="28"/>
          <w:szCs w:val="28"/>
          <w:lang w:val="uk-UA"/>
        </w:rPr>
        <w:lastRenderedPageBreak/>
        <w:t>Прийняття проекту, на думку суб’єктів права законодавчої ініціативи, «</w:t>
      </w:r>
      <w:r w:rsidR="005536EB" w:rsidRPr="00DB3C33">
        <w:rPr>
          <w:sz w:val="28"/>
          <w:szCs w:val="28"/>
          <w:lang w:val="uk-UA"/>
        </w:rPr>
        <w:t>дозволить на законодавчому рівні врегулювати деякі питання, що</w:t>
      </w:r>
      <w:r w:rsidR="005536EB" w:rsidRPr="00B438ED">
        <w:rPr>
          <w:sz w:val="28"/>
          <w:szCs w:val="28"/>
          <w:lang w:val="uk-UA"/>
        </w:rPr>
        <w:t xml:space="preserve"> виникають між </w:t>
      </w:r>
      <w:r w:rsidR="005536EB" w:rsidRPr="00DB3C33">
        <w:rPr>
          <w:sz w:val="28"/>
          <w:szCs w:val="28"/>
          <w:lang w:val="uk-UA"/>
        </w:rPr>
        <w:t>суб’єктами господарювання при здійсненні ними торговельної діяльності харчовими продуктами, зокрема в частині визначення строків оплати за поставлений товар, заборони встановлення дискримінаційних умов в договорах між суб’єктами господарювання та стягнення штрафів за невиконання таких умов</w:t>
      </w:r>
      <w:r w:rsidRPr="00DB3C33">
        <w:rPr>
          <w:sz w:val="28"/>
          <w:szCs w:val="28"/>
          <w:lang w:val="uk-UA"/>
        </w:rPr>
        <w:t xml:space="preserve">» (п. 6 пояснювальної записки до нього). </w:t>
      </w:r>
    </w:p>
    <w:p w:rsidR="00912F0C" w:rsidRPr="00DB3C33" w:rsidRDefault="00912F0C" w:rsidP="00B865AA">
      <w:pPr>
        <w:ind w:firstLine="720"/>
        <w:jc w:val="both"/>
        <w:rPr>
          <w:sz w:val="28"/>
          <w:szCs w:val="28"/>
          <w:lang w:val="uk-UA"/>
        </w:rPr>
      </w:pPr>
      <w:r w:rsidRPr="00DB3C33">
        <w:rPr>
          <w:sz w:val="28"/>
          <w:szCs w:val="28"/>
          <w:lang w:val="uk-UA"/>
        </w:rPr>
        <w:t xml:space="preserve">Проект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 </w:t>
      </w:r>
      <w:r w:rsidR="008017F6" w:rsidRPr="00DB3C33">
        <w:rPr>
          <w:sz w:val="28"/>
          <w:szCs w:val="28"/>
          <w:lang w:val="uk-UA"/>
        </w:rPr>
        <w:t xml:space="preserve">від </w:t>
      </w:r>
      <w:r w:rsidRPr="00DB3C33">
        <w:rPr>
          <w:sz w:val="28"/>
          <w:szCs w:val="28"/>
          <w:lang w:val="uk-UA"/>
        </w:rPr>
        <w:t>02.02.2021 № 1165-IX.</w:t>
      </w:r>
    </w:p>
    <w:p w:rsidR="00912F0C" w:rsidRPr="00DB3C33" w:rsidRDefault="00912F0C" w:rsidP="00B865AA">
      <w:pPr>
        <w:ind w:firstLine="720"/>
        <w:jc w:val="both"/>
        <w:rPr>
          <w:sz w:val="28"/>
          <w:szCs w:val="28"/>
          <w:lang w:val="uk-UA"/>
        </w:rPr>
      </w:pPr>
      <w:r w:rsidRPr="00DB3C33">
        <w:rPr>
          <w:sz w:val="28"/>
          <w:szCs w:val="28"/>
          <w:lang w:val="uk-UA"/>
        </w:rPr>
        <w:t xml:space="preserve">Головне управління, </w:t>
      </w:r>
      <w:r w:rsidR="000A17F1" w:rsidRPr="00DB3C33">
        <w:rPr>
          <w:sz w:val="28"/>
          <w:szCs w:val="28"/>
          <w:lang w:val="uk-UA"/>
        </w:rPr>
        <w:t>п</w:t>
      </w:r>
      <w:r w:rsidR="00AF00AB" w:rsidRPr="00DB3C33">
        <w:rPr>
          <w:sz w:val="28"/>
          <w:szCs w:val="28"/>
          <w:lang w:val="uk-UA"/>
        </w:rPr>
        <w:t xml:space="preserve">огоджуючись </w:t>
      </w:r>
      <w:r w:rsidR="00D35454" w:rsidRPr="00DB3C33">
        <w:rPr>
          <w:sz w:val="28"/>
          <w:szCs w:val="28"/>
          <w:lang w:val="uk-UA"/>
        </w:rPr>
        <w:t>і</w:t>
      </w:r>
      <w:r w:rsidR="00AF00AB" w:rsidRPr="00DB3C33">
        <w:rPr>
          <w:sz w:val="28"/>
          <w:szCs w:val="28"/>
          <w:lang w:val="uk-UA"/>
        </w:rPr>
        <w:t xml:space="preserve">з необхідністю </w:t>
      </w:r>
      <w:r w:rsidR="00116B7C" w:rsidRPr="00DB3C33">
        <w:rPr>
          <w:sz w:val="28"/>
          <w:szCs w:val="28"/>
          <w:lang w:val="uk-UA"/>
        </w:rPr>
        <w:t>вдосконалення законодавства у сфері регулювання відносин</w:t>
      </w:r>
      <w:r w:rsidR="00AF00AB" w:rsidRPr="00DB3C33">
        <w:rPr>
          <w:sz w:val="28"/>
          <w:szCs w:val="28"/>
          <w:lang w:val="uk-UA"/>
        </w:rPr>
        <w:t xml:space="preserve"> щодо </w:t>
      </w:r>
      <w:r w:rsidR="00116B7C" w:rsidRPr="00DB3C33">
        <w:rPr>
          <w:sz w:val="28"/>
          <w:szCs w:val="28"/>
          <w:lang w:val="uk-UA"/>
        </w:rPr>
        <w:t>торговельної діяльності харчовими продуктами, водночас, проаналізувавши проект</w:t>
      </w:r>
      <w:r w:rsidR="002F0034" w:rsidRPr="00DB3C33">
        <w:rPr>
          <w:sz w:val="28"/>
          <w:szCs w:val="28"/>
          <w:lang w:val="uk-UA"/>
        </w:rPr>
        <w:t xml:space="preserve"> у стислий термін</w:t>
      </w:r>
      <w:r w:rsidR="00116B7C" w:rsidRPr="00DB3C33">
        <w:rPr>
          <w:sz w:val="28"/>
          <w:szCs w:val="28"/>
          <w:lang w:val="uk-UA"/>
        </w:rPr>
        <w:t xml:space="preserve">, </w:t>
      </w:r>
      <w:r w:rsidRPr="00DB3C33">
        <w:rPr>
          <w:sz w:val="28"/>
          <w:szCs w:val="28"/>
          <w:lang w:val="uk-UA"/>
        </w:rPr>
        <w:t>вважає за доцільне висловити щодо його змісту такі зауваження.</w:t>
      </w:r>
    </w:p>
    <w:p w:rsidR="002F0034" w:rsidRPr="00DB3C33" w:rsidRDefault="005536EB" w:rsidP="00B865AA">
      <w:pPr>
        <w:ind w:firstLine="720"/>
        <w:jc w:val="both"/>
        <w:rPr>
          <w:sz w:val="28"/>
          <w:szCs w:val="28"/>
          <w:lang w:val="uk-UA"/>
        </w:rPr>
      </w:pPr>
      <w:r w:rsidRPr="00DB3C33">
        <w:rPr>
          <w:b/>
          <w:sz w:val="28"/>
          <w:szCs w:val="28"/>
          <w:lang w:val="uk-UA"/>
        </w:rPr>
        <w:t>1.</w:t>
      </w:r>
      <w:r w:rsidR="00AF00AB" w:rsidRPr="00DB3C33">
        <w:rPr>
          <w:sz w:val="28"/>
          <w:szCs w:val="28"/>
          <w:lang w:val="uk-UA"/>
        </w:rPr>
        <w:t xml:space="preserve"> Насамперед, варто зазначити, що врегулювання вказаного питання шляхом внесення відповідних змін до Закону виглядає </w:t>
      </w:r>
      <w:r w:rsidR="00012B2B" w:rsidRPr="00DB3C33">
        <w:rPr>
          <w:sz w:val="28"/>
          <w:szCs w:val="28"/>
          <w:lang w:val="uk-UA"/>
        </w:rPr>
        <w:t xml:space="preserve">вразливим </w:t>
      </w:r>
      <w:r w:rsidR="00AF00AB" w:rsidRPr="00DB3C33">
        <w:rPr>
          <w:sz w:val="28"/>
          <w:szCs w:val="28"/>
          <w:lang w:val="uk-UA"/>
        </w:rPr>
        <w:t>у концептуальному плані. Це пояснюється</w:t>
      </w:r>
      <w:r w:rsidR="00012B2B" w:rsidRPr="00DB3C33">
        <w:rPr>
          <w:sz w:val="28"/>
          <w:szCs w:val="28"/>
          <w:lang w:val="uk-UA"/>
        </w:rPr>
        <w:t>, зокрема,</w:t>
      </w:r>
      <w:r w:rsidR="00AF00AB" w:rsidRPr="00DB3C33">
        <w:rPr>
          <w:sz w:val="28"/>
          <w:szCs w:val="28"/>
          <w:lang w:val="uk-UA"/>
        </w:rPr>
        <w:t xml:space="preserve"> тим, що згідно з</w:t>
      </w:r>
      <w:r w:rsidR="004240D7" w:rsidRPr="00DB3C33">
        <w:rPr>
          <w:sz w:val="28"/>
          <w:szCs w:val="28"/>
          <w:lang w:val="uk-UA"/>
        </w:rPr>
        <w:t>і</w:t>
      </w:r>
      <w:r w:rsidR="00AF00AB" w:rsidRPr="00DB3C33">
        <w:rPr>
          <w:sz w:val="28"/>
          <w:szCs w:val="28"/>
          <w:lang w:val="uk-UA"/>
        </w:rPr>
        <w:t xml:space="preserve"> ст. 3 Закону</w:t>
      </w:r>
      <w:r w:rsidR="00220096" w:rsidRPr="00DB3C33">
        <w:rPr>
          <w:sz w:val="28"/>
          <w:szCs w:val="28"/>
          <w:lang w:val="uk-UA"/>
        </w:rPr>
        <w:t xml:space="preserve"> його дія поширюється на «санітарні заходи, об’єкти санітарних заходів; вимоги до окремих показників якості харчових продуктів; операторів ринку та потужності», тобто</w:t>
      </w:r>
      <w:r w:rsidR="00A1445F" w:rsidRPr="00DB3C33">
        <w:rPr>
          <w:sz w:val="28"/>
          <w:szCs w:val="28"/>
          <w:lang w:val="uk-UA"/>
        </w:rPr>
        <w:t>,</w:t>
      </w:r>
      <w:r w:rsidR="00220096" w:rsidRPr="00DB3C33">
        <w:rPr>
          <w:sz w:val="28"/>
          <w:szCs w:val="28"/>
          <w:lang w:val="uk-UA"/>
        </w:rPr>
        <w:t xml:space="preserve"> у Законі регулюються відносини щодо забезпечення операторами ринку безпеки та якості харчових продуктів </w:t>
      </w:r>
      <w:r w:rsidR="00A1445F" w:rsidRPr="00DB3C33">
        <w:rPr>
          <w:sz w:val="28"/>
          <w:szCs w:val="28"/>
          <w:lang w:val="uk-UA"/>
        </w:rPr>
        <w:t>у</w:t>
      </w:r>
      <w:r w:rsidR="00220096" w:rsidRPr="00DB3C33">
        <w:rPr>
          <w:sz w:val="28"/>
          <w:szCs w:val="28"/>
          <w:lang w:val="uk-UA"/>
        </w:rPr>
        <w:t xml:space="preserve"> процесі їх виробництва та реалі</w:t>
      </w:r>
      <w:r w:rsidR="00220096" w:rsidRPr="00DB3C33">
        <w:rPr>
          <w:sz w:val="28"/>
          <w:szCs w:val="28"/>
          <w:lang w:val="uk-UA"/>
        </w:rPr>
        <w:lastRenderedPageBreak/>
        <w:t>зації, а не відносини, пов’язані з організацією торговельної діяльності</w:t>
      </w:r>
      <w:r w:rsidR="002F0034" w:rsidRPr="00DB3C33">
        <w:rPr>
          <w:sz w:val="28"/>
          <w:szCs w:val="28"/>
          <w:lang w:val="uk-UA"/>
        </w:rPr>
        <w:t>,</w:t>
      </w:r>
      <w:r w:rsidR="00220096" w:rsidRPr="00DB3C33">
        <w:rPr>
          <w:sz w:val="28"/>
          <w:szCs w:val="28"/>
          <w:lang w:val="uk-UA"/>
        </w:rPr>
        <w:t xml:space="preserve"> </w:t>
      </w:r>
      <w:r w:rsidR="00012B2B" w:rsidRPr="00DB3C33">
        <w:rPr>
          <w:sz w:val="28"/>
          <w:szCs w:val="28"/>
          <w:lang w:val="uk-UA"/>
        </w:rPr>
        <w:t xml:space="preserve">зокрема, з отриманням </w:t>
      </w:r>
      <w:r w:rsidR="00B865AA" w:rsidRPr="00DB3C33">
        <w:rPr>
          <w:sz w:val="28"/>
          <w:szCs w:val="28"/>
          <w:lang w:val="uk-UA"/>
        </w:rPr>
        <w:t xml:space="preserve">продавцем </w:t>
      </w:r>
      <w:r w:rsidR="00012B2B" w:rsidRPr="00DB3C33">
        <w:rPr>
          <w:sz w:val="28"/>
          <w:szCs w:val="28"/>
          <w:lang w:val="uk-UA"/>
        </w:rPr>
        <w:t>відпові</w:t>
      </w:r>
      <w:r w:rsidR="00B865AA" w:rsidRPr="00DB3C33">
        <w:rPr>
          <w:sz w:val="28"/>
          <w:szCs w:val="28"/>
          <w:lang w:val="uk-UA"/>
        </w:rPr>
        <w:t xml:space="preserve">дного </w:t>
      </w:r>
      <w:r w:rsidR="00012B2B" w:rsidRPr="00DB3C33">
        <w:rPr>
          <w:sz w:val="28"/>
          <w:szCs w:val="28"/>
          <w:lang w:val="uk-UA"/>
        </w:rPr>
        <w:t>товару в</w:t>
      </w:r>
      <w:r w:rsidR="00B865AA" w:rsidRPr="00DB3C33">
        <w:rPr>
          <w:sz w:val="28"/>
          <w:szCs w:val="28"/>
          <w:lang w:val="uk-UA"/>
        </w:rPr>
        <w:t xml:space="preserve">ід його постачальника. </w:t>
      </w:r>
      <w:r w:rsidR="002F0034" w:rsidRPr="00DB3C33">
        <w:rPr>
          <w:sz w:val="28"/>
          <w:szCs w:val="28"/>
          <w:lang w:val="uk-UA"/>
        </w:rPr>
        <w:t xml:space="preserve"> </w:t>
      </w:r>
    </w:p>
    <w:p w:rsidR="00624D1B" w:rsidRPr="00DB3C33" w:rsidRDefault="002F0034" w:rsidP="00B865AA">
      <w:pPr>
        <w:ind w:firstLine="720"/>
        <w:jc w:val="both"/>
        <w:rPr>
          <w:sz w:val="28"/>
          <w:szCs w:val="28"/>
          <w:lang w:val="uk-UA"/>
        </w:rPr>
      </w:pPr>
      <w:r w:rsidRPr="00DB3C33">
        <w:rPr>
          <w:b/>
          <w:sz w:val="28"/>
          <w:szCs w:val="28"/>
          <w:lang w:val="uk-UA"/>
        </w:rPr>
        <w:t>2.</w:t>
      </w:r>
      <w:r w:rsidRPr="00DB3C33">
        <w:rPr>
          <w:sz w:val="28"/>
          <w:szCs w:val="28"/>
          <w:lang w:val="uk-UA"/>
        </w:rPr>
        <w:t xml:space="preserve"> Термінологічний апарат проекту </w:t>
      </w:r>
      <w:r w:rsidR="00D00A05" w:rsidRPr="00DB3C33">
        <w:rPr>
          <w:sz w:val="28"/>
          <w:szCs w:val="28"/>
          <w:lang w:val="uk-UA"/>
        </w:rPr>
        <w:t xml:space="preserve">(зміни до </w:t>
      </w:r>
      <w:r w:rsidR="003A25E3" w:rsidRPr="00DB3C33">
        <w:rPr>
          <w:sz w:val="28"/>
          <w:szCs w:val="28"/>
          <w:lang w:val="uk-UA"/>
        </w:rPr>
        <w:t xml:space="preserve">ч 1. </w:t>
      </w:r>
      <w:r w:rsidR="00D00A05" w:rsidRPr="00DB3C33">
        <w:rPr>
          <w:sz w:val="28"/>
          <w:szCs w:val="28"/>
          <w:lang w:val="uk-UA"/>
        </w:rPr>
        <w:t xml:space="preserve">ст. 1 Закону) </w:t>
      </w:r>
      <w:r w:rsidRPr="00DB3C33">
        <w:rPr>
          <w:sz w:val="28"/>
          <w:szCs w:val="28"/>
          <w:lang w:val="uk-UA"/>
        </w:rPr>
        <w:t>вимагає доопрацювання. Зокрема</w:t>
      </w:r>
      <w:r w:rsidR="00A1445F" w:rsidRPr="00DB3C33">
        <w:rPr>
          <w:sz w:val="28"/>
          <w:szCs w:val="28"/>
          <w:lang w:val="uk-UA"/>
        </w:rPr>
        <w:t>:</w:t>
      </w:r>
    </w:p>
    <w:p w:rsidR="00553BC0" w:rsidRPr="00B438ED" w:rsidRDefault="002F0034" w:rsidP="00B865AA">
      <w:pPr>
        <w:ind w:firstLine="720"/>
        <w:jc w:val="both"/>
        <w:rPr>
          <w:sz w:val="28"/>
          <w:szCs w:val="28"/>
          <w:lang w:val="uk-UA"/>
        </w:rPr>
      </w:pPr>
      <w:r w:rsidRPr="00DB3C33">
        <w:rPr>
          <w:sz w:val="28"/>
          <w:szCs w:val="28"/>
          <w:lang w:val="uk-UA"/>
        </w:rPr>
        <w:t>2</w:t>
      </w:r>
      <w:r w:rsidR="00130128" w:rsidRPr="00DB3C33">
        <w:rPr>
          <w:sz w:val="28"/>
          <w:szCs w:val="28"/>
          <w:lang w:val="uk-UA"/>
        </w:rPr>
        <w:t>.1.</w:t>
      </w:r>
      <w:r w:rsidR="00015959" w:rsidRPr="00DB3C33">
        <w:rPr>
          <w:sz w:val="28"/>
          <w:szCs w:val="28"/>
          <w:lang w:val="uk-UA"/>
        </w:rPr>
        <w:t xml:space="preserve"> </w:t>
      </w:r>
      <w:r w:rsidR="00D00A05" w:rsidRPr="00DB3C33">
        <w:rPr>
          <w:sz w:val="28"/>
          <w:szCs w:val="28"/>
          <w:lang w:val="uk-UA"/>
        </w:rPr>
        <w:t xml:space="preserve">Доповнення </w:t>
      </w:r>
      <w:r w:rsidR="00417C3E" w:rsidRPr="00DB3C33">
        <w:rPr>
          <w:sz w:val="28"/>
          <w:szCs w:val="28"/>
          <w:lang w:val="uk-UA"/>
        </w:rPr>
        <w:t xml:space="preserve">ч. 1 </w:t>
      </w:r>
      <w:r w:rsidR="00130128" w:rsidRPr="00DB3C33">
        <w:rPr>
          <w:sz w:val="28"/>
          <w:szCs w:val="28"/>
          <w:lang w:val="uk-UA"/>
        </w:rPr>
        <w:t xml:space="preserve">цієї статті </w:t>
      </w:r>
      <w:r w:rsidR="00B241FA" w:rsidRPr="00DB3C33">
        <w:rPr>
          <w:sz w:val="28"/>
          <w:szCs w:val="28"/>
          <w:lang w:val="uk-UA"/>
        </w:rPr>
        <w:t>визначенням</w:t>
      </w:r>
      <w:r w:rsidR="00214EEB" w:rsidRPr="00DB3C33">
        <w:rPr>
          <w:sz w:val="28"/>
          <w:szCs w:val="28"/>
          <w:lang w:val="uk-UA"/>
        </w:rPr>
        <w:t xml:space="preserve"> </w:t>
      </w:r>
      <w:r w:rsidR="00D00A05" w:rsidRPr="00DB3C33">
        <w:rPr>
          <w:sz w:val="28"/>
          <w:szCs w:val="28"/>
          <w:lang w:val="uk-UA"/>
        </w:rPr>
        <w:t>змісту терміну</w:t>
      </w:r>
      <w:r w:rsidR="00B241FA" w:rsidRPr="00DB3C33">
        <w:rPr>
          <w:sz w:val="28"/>
          <w:szCs w:val="28"/>
          <w:lang w:val="uk-UA"/>
        </w:rPr>
        <w:t xml:space="preserve"> «суб’єкт торговельної діяльності», яким є «оператор ринку, який здійснює реалізацію (торгівлю) харчових продуктів має на праві власності або користування торгові потужності», </w:t>
      </w:r>
      <w:r w:rsidR="00D00A05" w:rsidRPr="00DB3C33">
        <w:rPr>
          <w:sz w:val="28"/>
          <w:szCs w:val="28"/>
          <w:lang w:val="uk-UA"/>
        </w:rPr>
        <w:t xml:space="preserve"> не враховує того, що згідно з преамбулою Закону та його ст. 3 учасниками суспільних відносин, пов’язаних  з безпечністю та якістю харчових продуктів</w:t>
      </w:r>
      <w:r w:rsidR="004240D7" w:rsidRPr="00DB3C33">
        <w:rPr>
          <w:sz w:val="28"/>
          <w:szCs w:val="28"/>
          <w:lang w:val="uk-UA"/>
        </w:rPr>
        <w:t>,</w:t>
      </w:r>
      <w:r w:rsidR="00D00A05" w:rsidRPr="00DB3C33">
        <w:rPr>
          <w:sz w:val="28"/>
          <w:szCs w:val="28"/>
          <w:lang w:val="uk-UA"/>
        </w:rPr>
        <w:t xml:space="preserve"> виступають «оператори ринку харчових продуктів»</w:t>
      </w:r>
      <w:r w:rsidR="00B865AA" w:rsidRPr="00DB3C33">
        <w:rPr>
          <w:sz w:val="28"/>
          <w:szCs w:val="28"/>
          <w:lang w:val="uk-UA"/>
        </w:rPr>
        <w:t>, а не суб’єкти, що займаються певною діяльністю</w:t>
      </w:r>
      <w:r w:rsidR="00D00A05" w:rsidRPr="00DB3C33">
        <w:rPr>
          <w:sz w:val="28"/>
          <w:szCs w:val="28"/>
          <w:lang w:val="uk-UA"/>
        </w:rPr>
        <w:t>. При цьому</w:t>
      </w:r>
      <w:r w:rsidR="00A1445F" w:rsidRPr="00DB3C33">
        <w:rPr>
          <w:sz w:val="28"/>
          <w:szCs w:val="28"/>
          <w:lang w:val="uk-UA"/>
        </w:rPr>
        <w:t>,</w:t>
      </w:r>
      <w:r w:rsidR="00D00A05" w:rsidRPr="00DB3C33">
        <w:rPr>
          <w:sz w:val="28"/>
          <w:szCs w:val="28"/>
          <w:lang w:val="uk-UA"/>
        </w:rPr>
        <w:t xml:space="preserve"> під </w:t>
      </w:r>
      <w:r w:rsidR="00214EEB" w:rsidRPr="00DB3C33">
        <w:rPr>
          <w:sz w:val="28"/>
          <w:szCs w:val="28"/>
          <w:lang w:val="uk-UA"/>
        </w:rPr>
        <w:t>«оператор</w:t>
      </w:r>
      <w:r w:rsidR="00D00A05" w:rsidRPr="00DB3C33">
        <w:rPr>
          <w:sz w:val="28"/>
          <w:szCs w:val="28"/>
          <w:lang w:val="uk-UA"/>
        </w:rPr>
        <w:t xml:space="preserve">ом </w:t>
      </w:r>
      <w:r w:rsidR="00214EEB" w:rsidRPr="00DB3C33">
        <w:rPr>
          <w:sz w:val="28"/>
          <w:szCs w:val="28"/>
          <w:lang w:val="uk-UA"/>
        </w:rPr>
        <w:t>ринку харчових продуктів (далі - оператор ринку)» (п. 55 ч.</w:t>
      </w:r>
      <w:r w:rsidR="00D00A05" w:rsidRPr="00DB3C33">
        <w:rPr>
          <w:sz w:val="28"/>
          <w:szCs w:val="28"/>
          <w:lang w:val="uk-UA"/>
        </w:rPr>
        <w:t xml:space="preserve"> </w:t>
      </w:r>
      <w:r w:rsidR="00214EEB" w:rsidRPr="00DB3C33">
        <w:rPr>
          <w:sz w:val="28"/>
          <w:szCs w:val="28"/>
          <w:lang w:val="uk-UA"/>
        </w:rPr>
        <w:t>1 цієї</w:t>
      </w:r>
      <w:r w:rsidR="00214EEB" w:rsidRPr="00B438ED">
        <w:rPr>
          <w:sz w:val="28"/>
          <w:szCs w:val="28"/>
          <w:lang w:val="uk-UA"/>
        </w:rPr>
        <w:t xml:space="preserve"> статті)</w:t>
      </w:r>
      <w:r w:rsidR="00D00A05" w:rsidRPr="00B438ED">
        <w:rPr>
          <w:sz w:val="28"/>
          <w:szCs w:val="28"/>
          <w:lang w:val="uk-UA"/>
        </w:rPr>
        <w:t xml:space="preserve"> розуміється </w:t>
      </w:r>
      <w:r w:rsidR="00B357D7" w:rsidRPr="00B438ED">
        <w:rPr>
          <w:sz w:val="28"/>
          <w:szCs w:val="28"/>
          <w:lang w:val="uk-UA"/>
        </w:rPr>
        <w:t>«</w:t>
      </w:r>
      <w:r w:rsidR="00214EEB" w:rsidRPr="00B438ED">
        <w:rPr>
          <w:sz w:val="28"/>
          <w:szCs w:val="28"/>
          <w:lang w:val="uk-UA"/>
        </w:rPr>
        <w:t>суб’єкт господарювання, який провадить діяльність з метою або без мети отримання прибутку та в управлінні якого перебувають потужності, на яких здійснюється первинне виробництво, виробництво, реалізація та/або обіг харчових продуктів та/або інших об’єктів санітарних заходів (крім матеріалів, що контактують з харчовими продуктами), і який відповідає за виконання вимог цього Закону та законодавства про безпечність та окремі показники якості харчових продуктів</w:t>
      </w:r>
      <w:r w:rsidR="00B357D7" w:rsidRPr="00B438ED">
        <w:rPr>
          <w:sz w:val="28"/>
          <w:szCs w:val="28"/>
          <w:lang w:val="uk-UA"/>
        </w:rPr>
        <w:t>»</w:t>
      </w:r>
      <w:r w:rsidR="00214EEB" w:rsidRPr="00B438ED">
        <w:rPr>
          <w:sz w:val="28"/>
          <w:szCs w:val="28"/>
          <w:lang w:val="uk-UA"/>
        </w:rPr>
        <w:t>.</w:t>
      </w:r>
      <w:r w:rsidR="00D00A05" w:rsidRPr="00B438ED">
        <w:rPr>
          <w:sz w:val="28"/>
          <w:szCs w:val="28"/>
          <w:lang w:val="uk-UA"/>
        </w:rPr>
        <w:t xml:space="preserve"> Крім того</w:t>
      </w:r>
      <w:r w:rsidR="00553BC0" w:rsidRPr="00B438ED">
        <w:rPr>
          <w:sz w:val="28"/>
          <w:szCs w:val="28"/>
          <w:lang w:val="uk-UA"/>
        </w:rPr>
        <w:t xml:space="preserve">, </w:t>
      </w:r>
      <w:r w:rsidR="00D00A05" w:rsidRPr="00B438ED">
        <w:rPr>
          <w:sz w:val="28"/>
          <w:szCs w:val="28"/>
          <w:lang w:val="uk-UA"/>
        </w:rPr>
        <w:t xml:space="preserve">слід звернути увагу, що </w:t>
      </w:r>
      <w:r w:rsidR="00E96C85" w:rsidRPr="00B438ED">
        <w:rPr>
          <w:sz w:val="28"/>
          <w:szCs w:val="28"/>
          <w:lang w:val="uk-UA"/>
        </w:rPr>
        <w:t xml:space="preserve">у </w:t>
      </w:r>
      <w:r w:rsidR="00214EEB" w:rsidRPr="00B438ED">
        <w:rPr>
          <w:sz w:val="28"/>
          <w:szCs w:val="28"/>
          <w:lang w:val="uk-UA"/>
        </w:rPr>
        <w:t xml:space="preserve">ч. 4 ст. 20 Закону, наприклад, </w:t>
      </w:r>
      <w:r w:rsidR="00D00A05" w:rsidRPr="00B438ED">
        <w:rPr>
          <w:sz w:val="28"/>
          <w:szCs w:val="28"/>
          <w:lang w:val="uk-UA"/>
        </w:rPr>
        <w:t xml:space="preserve">використовується термін </w:t>
      </w:r>
      <w:r w:rsidR="00553BC0" w:rsidRPr="00B438ED">
        <w:rPr>
          <w:sz w:val="28"/>
          <w:szCs w:val="28"/>
          <w:lang w:val="uk-UA"/>
        </w:rPr>
        <w:t>«о</w:t>
      </w:r>
      <w:r w:rsidR="00214EEB" w:rsidRPr="00B438ED">
        <w:rPr>
          <w:sz w:val="28"/>
          <w:szCs w:val="28"/>
          <w:lang w:val="uk-UA"/>
        </w:rPr>
        <w:t>ператор ринку, що здійснює роздрібну торгівлю або розповсюдження харчових продуктів</w:t>
      </w:r>
      <w:r w:rsidR="00553BC0" w:rsidRPr="00B438ED">
        <w:rPr>
          <w:sz w:val="28"/>
          <w:szCs w:val="28"/>
          <w:lang w:val="uk-UA"/>
        </w:rPr>
        <w:t xml:space="preserve">», що не узгоджується із запропонованим </w:t>
      </w:r>
      <w:r w:rsidR="00D00A05" w:rsidRPr="00B438ED">
        <w:rPr>
          <w:sz w:val="28"/>
          <w:szCs w:val="28"/>
          <w:lang w:val="uk-UA"/>
        </w:rPr>
        <w:t xml:space="preserve">у проекті </w:t>
      </w:r>
      <w:r w:rsidR="00553BC0" w:rsidRPr="00B438ED">
        <w:rPr>
          <w:sz w:val="28"/>
          <w:szCs w:val="28"/>
          <w:lang w:val="uk-UA"/>
        </w:rPr>
        <w:t xml:space="preserve">поняттям «суб’єкт торговельної діяльності», запровадження якого не </w:t>
      </w:r>
      <w:r w:rsidR="00D00A05" w:rsidRPr="00B438ED">
        <w:rPr>
          <w:sz w:val="28"/>
          <w:szCs w:val="28"/>
          <w:lang w:val="uk-UA"/>
        </w:rPr>
        <w:t xml:space="preserve">враховує </w:t>
      </w:r>
      <w:r w:rsidR="00D00A05" w:rsidRPr="00B438ED">
        <w:rPr>
          <w:sz w:val="28"/>
          <w:szCs w:val="28"/>
          <w:lang w:val="uk-UA"/>
        </w:rPr>
        <w:lastRenderedPageBreak/>
        <w:t>у</w:t>
      </w:r>
      <w:r w:rsidR="00553BC0" w:rsidRPr="00B438ED">
        <w:rPr>
          <w:sz w:val="28"/>
          <w:szCs w:val="28"/>
          <w:lang w:val="uk-UA"/>
        </w:rPr>
        <w:t>сталену термінологію Закону</w:t>
      </w:r>
      <w:r w:rsidR="00D00A05" w:rsidRPr="00B438ED">
        <w:rPr>
          <w:sz w:val="28"/>
          <w:szCs w:val="28"/>
          <w:lang w:val="uk-UA"/>
        </w:rPr>
        <w:t xml:space="preserve">, що </w:t>
      </w:r>
      <w:r w:rsidR="00553BC0" w:rsidRPr="00B438ED">
        <w:rPr>
          <w:sz w:val="28"/>
          <w:szCs w:val="28"/>
          <w:lang w:val="uk-UA"/>
        </w:rPr>
        <w:t xml:space="preserve">може призвести до ускладнень у </w:t>
      </w:r>
      <w:r w:rsidR="00D00A05" w:rsidRPr="00B438ED">
        <w:rPr>
          <w:sz w:val="28"/>
          <w:szCs w:val="28"/>
          <w:lang w:val="uk-UA"/>
        </w:rPr>
        <w:t>реалізації його положень на практиці</w:t>
      </w:r>
      <w:r w:rsidR="00553BC0" w:rsidRPr="00B438ED">
        <w:rPr>
          <w:sz w:val="28"/>
          <w:szCs w:val="28"/>
          <w:lang w:val="uk-UA"/>
        </w:rPr>
        <w:t>.</w:t>
      </w:r>
    </w:p>
    <w:p w:rsidR="000372CA" w:rsidRPr="00DB3C33" w:rsidRDefault="00937877" w:rsidP="00B865AA">
      <w:pPr>
        <w:ind w:firstLine="720"/>
        <w:jc w:val="both"/>
        <w:rPr>
          <w:sz w:val="28"/>
          <w:szCs w:val="28"/>
          <w:lang w:val="uk-UA"/>
        </w:rPr>
      </w:pPr>
      <w:r w:rsidRPr="00B438ED">
        <w:rPr>
          <w:sz w:val="28"/>
          <w:szCs w:val="28"/>
          <w:lang w:val="uk-UA"/>
        </w:rPr>
        <w:t>2.2.</w:t>
      </w:r>
      <w:r w:rsidR="000372CA" w:rsidRPr="00B438ED">
        <w:rPr>
          <w:sz w:val="28"/>
          <w:szCs w:val="28"/>
          <w:lang w:val="uk-UA"/>
        </w:rPr>
        <w:t xml:space="preserve"> Головне </w:t>
      </w:r>
      <w:r w:rsidR="000372CA" w:rsidRPr="00DB3C33">
        <w:rPr>
          <w:sz w:val="28"/>
          <w:szCs w:val="28"/>
          <w:lang w:val="uk-UA"/>
        </w:rPr>
        <w:t xml:space="preserve">управління не вбачає необхідності у </w:t>
      </w:r>
      <w:r w:rsidR="00553BC0" w:rsidRPr="00DB3C33">
        <w:rPr>
          <w:sz w:val="28"/>
          <w:szCs w:val="28"/>
          <w:lang w:val="uk-UA"/>
        </w:rPr>
        <w:t>доповнен</w:t>
      </w:r>
      <w:r w:rsidR="00A1445F" w:rsidRPr="00DB3C33">
        <w:rPr>
          <w:sz w:val="28"/>
          <w:szCs w:val="28"/>
          <w:lang w:val="uk-UA"/>
        </w:rPr>
        <w:t>н</w:t>
      </w:r>
      <w:r w:rsidR="000372CA" w:rsidRPr="00DB3C33">
        <w:rPr>
          <w:sz w:val="28"/>
          <w:szCs w:val="28"/>
          <w:lang w:val="uk-UA"/>
        </w:rPr>
        <w:t>і</w:t>
      </w:r>
      <w:r w:rsidR="00553BC0" w:rsidRPr="00DB3C33">
        <w:rPr>
          <w:sz w:val="28"/>
          <w:szCs w:val="28"/>
          <w:lang w:val="uk-UA"/>
        </w:rPr>
        <w:t xml:space="preserve">  ч. 1 ст. 1  Закону визначенням </w:t>
      </w:r>
      <w:r w:rsidR="003A25E3" w:rsidRPr="00DB3C33">
        <w:rPr>
          <w:sz w:val="28"/>
          <w:szCs w:val="28"/>
          <w:lang w:val="uk-UA"/>
        </w:rPr>
        <w:t>терміну «</w:t>
      </w:r>
      <w:r w:rsidR="00553BC0" w:rsidRPr="00DB3C33">
        <w:rPr>
          <w:sz w:val="28"/>
          <w:szCs w:val="28"/>
          <w:lang w:val="uk-UA"/>
        </w:rPr>
        <w:t>торгова потужність</w:t>
      </w:r>
      <w:r w:rsidR="003A25E3" w:rsidRPr="00DB3C33">
        <w:rPr>
          <w:sz w:val="28"/>
          <w:szCs w:val="28"/>
          <w:lang w:val="uk-UA"/>
        </w:rPr>
        <w:t>»</w:t>
      </w:r>
      <w:r w:rsidR="000372CA" w:rsidRPr="00DB3C33">
        <w:rPr>
          <w:sz w:val="28"/>
          <w:szCs w:val="28"/>
          <w:lang w:val="uk-UA"/>
        </w:rPr>
        <w:t xml:space="preserve">, під </w:t>
      </w:r>
      <w:r w:rsidR="003A25E3" w:rsidRPr="00DB3C33">
        <w:rPr>
          <w:sz w:val="28"/>
          <w:szCs w:val="28"/>
          <w:lang w:val="uk-UA"/>
        </w:rPr>
        <w:t>як</w:t>
      </w:r>
      <w:r w:rsidR="000372CA" w:rsidRPr="00DB3C33">
        <w:rPr>
          <w:sz w:val="28"/>
          <w:szCs w:val="28"/>
          <w:lang w:val="uk-UA"/>
        </w:rPr>
        <w:t>ою розуміється</w:t>
      </w:r>
      <w:r w:rsidR="003A25E3" w:rsidRPr="00DB3C33">
        <w:rPr>
          <w:sz w:val="28"/>
          <w:szCs w:val="28"/>
          <w:lang w:val="uk-UA"/>
        </w:rPr>
        <w:t xml:space="preserve"> «нерухомий (будівля, споруда або їх частина) або пересувний об’єкт (в тому числі транспортний засіб), оснащений торговельно-технологічним обладнанням та призначений для торгівлі харчовими продуктами» (новий п</w:t>
      </w:r>
      <w:r w:rsidR="00BE11B6" w:rsidRPr="00DB3C33">
        <w:rPr>
          <w:sz w:val="28"/>
          <w:szCs w:val="28"/>
          <w:lang w:val="uk-UA"/>
        </w:rPr>
        <w:t>ункт</w:t>
      </w:r>
      <w:r w:rsidR="003A25E3" w:rsidRPr="00DB3C33">
        <w:rPr>
          <w:sz w:val="28"/>
          <w:szCs w:val="28"/>
          <w:lang w:val="uk-UA"/>
        </w:rPr>
        <w:t xml:space="preserve"> 84</w:t>
      </w:r>
      <w:r w:rsidR="004240D7" w:rsidRPr="00DB3C33">
        <w:rPr>
          <w:rStyle w:val="FontStyle13"/>
          <w:sz w:val="28"/>
          <w:szCs w:val="28"/>
          <w:vertAlign w:val="superscript"/>
          <w:lang w:val="uk-UA"/>
        </w:rPr>
        <w:t>1</w:t>
      </w:r>
      <w:r w:rsidR="003A25E3" w:rsidRPr="00DB3C33">
        <w:rPr>
          <w:sz w:val="28"/>
          <w:szCs w:val="28"/>
          <w:lang w:val="uk-UA"/>
        </w:rPr>
        <w:t>),</w:t>
      </w:r>
      <w:r w:rsidR="00553BC0" w:rsidRPr="00DB3C33">
        <w:rPr>
          <w:sz w:val="28"/>
          <w:szCs w:val="28"/>
          <w:lang w:val="uk-UA"/>
        </w:rPr>
        <w:t xml:space="preserve"> яке, на нашу думку, охоплюється визначенням  </w:t>
      </w:r>
      <w:r w:rsidR="000372CA" w:rsidRPr="00DB3C33">
        <w:rPr>
          <w:sz w:val="28"/>
          <w:szCs w:val="28"/>
          <w:lang w:val="uk-UA"/>
        </w:rPr>
        <w:t xml:space="preserve">загального </w:t>
      </w:r>
      <w:r w:rsidR="00553BC0" w:rsidRPr="00DB3C33">
        <w:rPr>
          <w:sz w:val="28"/>
          <w:szCs w:val="28"/>
          <w:lang w:val="uk-UA"/>
        </w:rPr>
        <w:t>терміну «</w:t>
      </w:r>
      <w:r w:rsidR="00172D34" w:rsidRPr="00DB3C33">
        <w:rPr>
          <w:sz w:val="28"/>
          <w:szCs w:val="28"/>
          <w:lang w:val="uk-UA"/>
        </w:rPr>
        <w:t>потужності» (п. 69 ч.</w:t>
      </w:r>
      <w:r w:rsidR="000372CA" w:rsidRPr="00DB3C33">
        <w:rPr>
          <w:sz w:val="28"/>
          <w:szCs w:val="28"/>
          <w:lang w:val="uk-UA"/>
        </w:rPr>
        <w:t xml:space="preserve"> </w:t>
      </w:r>
      <w:r w:rsidR="00172D34" w:rsidRPr="00DB3C33">
        <w:rPr>
          <w:sz w:val="28"/>
          <w:szCs w:val="28"/>
          <w:lang w:val="uk-UA"/>
        </w:rPr>
        <w:t>1 ст. 1 Закону)</w:t>
      </w:r>
      <w:r w:rsidR="003A25E3" w:rsidRPr="00DB3C33">
        <w:rPr>
          <w:sz w:val="28"/>
          <w:szCs w:val="28"/>
          <w:lang w:val="uk-UA"/>
        </w:rPr>
        <w:t>, під якими розуміються «споруди або комплекс споруд, приміщення, будівлі, обладнання та інші засоби, включаючи транспортні засоби, а також територія, що використовуються у виробництві та/або обігу об’єктів санітарних заходів».  До того ж</w:t>
      </w:r>
      <w:r w:rsidR="00A1445F" w:rsidRPr="00DB3C33">
        <w:rPr>
          <w:sz w:val="28"/>
          <w:szCs w:val="28"/>
          <w:lang w:val="uk-UA"/>
        </w:rPr>
        <w:t>,</w:t>
      </w:r>
      <w:r w:rsidR="003A25E3" w:rsidRPr="00DB3C33">
        <w:rPr>
          <w:sz w:val="28"/>
          <w:szCs w:val="28"/>
          <w:lang w:val="uk-UA"/>
        </w:rPr>
        <w:t xml:space="preserve"> </w:t>
      </w:r>
      <w:r w:rsidR="000372CA" w:rsidRPr="00DB3C33">
        <w:rPr>
          <w:sz w:val="28"/>
          <w:szCs w:val="28"/>
          <w:lang w:val="uk-UA"/>
        </w:rPr>
        <w:t xml:space="preserve">перелік об’єктів, які входять до складу поняття </w:t>
      </w:r>
      <w:r w:rsidR="003A25E3" w:rsidRPr="00DB3C33">
        <w:rPr>
          <w:sz w:val="28"/>
          <w:szCs w:val="28"/>
          <w:lang w:val="uk-UA"/>
        </w:rPr>
        <w:t>«торг</w:t>
      </w:r>
      <w:r w:rsidR="000372CA" w:rsidRPr="00DB3C33">
        <w:rPr>
          <w:sz w:val="28"/>
          <w:szCs w:val="28"/>
          <w:lang w:val="uk-UA"/>
        </w:rPr>
        <w:t xml:space="preserve">ові </w:t>
      </w:r>
      <w:r w:rsidR="003A25E3" w:rsidRPr="00DB3C33">
        <w:rPr>
          <w:sz w:val="28"/>
          <w:szCs w:val="28"/>
          <w:lang w:val="uk-UA"/>
        </w:rPr>
        <w:t>потужн</w:t>
      </w:r>
      <w:r w:rsidR="000372CA" w:rsidRPr="00DB3C33">
        <w:rPr>
          <w:sz w:val="28"/>
          <w:szCs w:val="28"/>
          <w:lang w:val="uk-UA"/>
        </w:rPr>
        <w:t>о</w:t>
      </w:r>
      <w:r w:rsidR="003A25E3" w:rsidRPr="00DB3C33">
        <w:rPr>
          <w:sz w:val="28"/>
          <w:szCs w:val="28"/>
          <w:lang w:val="uk-UA"/>
        </w:rPr>
        <w:t>ст</w:t>
      </w:r>
      <w:r w:rsidR="000372CA" w:rsidRPr="00DB3C33">
        <w:rPr>
          <w:sz w:val="28"/>
          <w:szCs w:val="28"/>
          <w:lang w:val="uk-UA"/>
        </w:rPr>
        <w:t>і</w:t>
      </w:r>
      <w:r w:rsidR="003A25E3" w:rsidRPr="00DB3C33">
        <w:rPr>
          <w:sz w:val="28"/>
          <w:szCs w:val="28"/>
          <w:lang w:val="uk-UA"/>
        </w:rPr>
        <w:t>»</w:t>
      </w:r>
      <w:r w:rsidR="000372CA" w:rsidRPr="00DB3C33">
        <w:rPr>
          <w:sz w:val="28"/>
          <w:szCs w:val="28"/>
          <w:lang w:val="uk-UA"/>
        </w:rPr>
        <w:t xml:space="preserve"> (і є різновидом загального поняття «потужності») не </w:t>
      </w:r>
      <w:r w:rsidR="00A1445F" w:rsidRPr="00DB3C33">
        <w:rPr>
          <w:sz w:val="28"/>
          <w:szCs w:val="28"/>
          <w:lang w:val="uk-UA"/>
        </w:rPr>
        <w:t>збігається</w:t>
      </w:r>
      <w:r w:rsidR="000372CA" w:rsidRPr="00DB3C33">
        <w:rPr>
          <w:sz w:val="28"/>
          <w:szCs w:val="28"/>
          <w:lang w:val="uk-UA"/>
        </w:rPr>
        <w:t xml:space="preserve"> з переліком об’єктів, які входять до складу поняття «потужності»</w:t>
      </w:r>
      <w:r w:rsidR="004240D7" w:rsidRPr="00DB3C33">
        <w:rPr>
          <w:sz w:val="28"/>
          <w:szCs w:val="28"/>
          <w:lang w:val="uk-UA"/>
        </w:rPr>
        <w:t xml:space="preserve">, </w:t>
      </w:r>
      <w:r w:rsidR="005F4CF4" w:rsidRPr="00DB3C33">
        <w:rPr>
          <w:sz w:val="28"/>
          <w:szCs w:val="28"/>
          <w:lang w:val="uk-UA"/>
        </w:rPr>
        <w:t>наприклад</w:t>
      </w:r>
      <w:r w:rsidR="004240D7" w:rsidRPr="00DB3C33">
        <w:rPr>
          <w:sz w:val="28"/>
          <w:szCs w:val="28"/>
          <w:lang w:val="uk-UA"/>
        </w:rPr>
        <w:t>, «територія, що використовуються у виробництві та/або обігу об’єктів санітарних заходів»</w:t>
      </w:r>
      <w:r w:rsidR="000372CA" w:rsidRPr="00DB3C33">
        <w:rPr>
          <w:sz w:val="28"/>
          <w:szCs w:val="28"/>
          <w:lang w:val="uk-UA"/>
        </w:rPr>
        <w:t>.</w:t>
      </w:r>
    </w:p>
    <w:p w:rsidR="00BE11B6" w:rsidRPr="00DB3C33" w:rsidRDefault="000372CA" w:rsidP="00B865AA">
      <w:pPr>
        <w:ind w:firstLine="720"/>
        <w:jc w:val="both"/>
        <w:rPr>
          <w:sz w:val="28"/>
          <w:szCs w:val="28"/>
          <w:lang w:val="uk-UA"/>
        </w:rPr>
      </w:pPr>
      <w:r w:rsidRPr="00DB3C33">
        <w:rPr>
          <w:sz w:val="28"/>
          <w:szCs w:val="28"/>
          <w:lang w:val="uk-UA"/>
        </w:rPr>
        <w:t>2</w:t>
      </w:r>
      <w:r w:rsidR="00537DC2" w:rsidRPr="00DB3C33">
        <w:rPr>
          <w:sz w:val="28"/>
          <w:szCs w:val="28"/>
          <w:lang w:val="uk-UA"/>
        </w:rPr>
        <w:t>.</w:t>
      </w:r>
      <w:r w:rsidRPr="00DB3C33">
        <w:rPr>
          <w:sz w:val="28"/>
          <w:szCs w:val="28"/>
          <w:lang w:val="uk-UA"/>
        </w:rPr>
        <w:t>3</w:t>
      </w:r>
      <w:r w:rsidR="00537DC2" w:rsidRPr="00DB3C33">
        <w:rPr>
          <w:sz w:val="28"/>
          <w:szCs w:val="28"/>
          <w:lang w:val="uk-UA"/>
        </w:rPr>
        <w:t xml:space="preserve">. </w:t>
      </w:r>
      <w:r w:rsidR="00111990" w:rsidRPr="00DB3C33">
        <w:rPr>
          <w:sz w:val="28"/>
          <w:szCs w:val="28"/>
          <w:lang w:val="uk-UA"/>
        </w:rPr>
        <w:t xml:space="preserve">Викликає зауваження </w:t>
      </w:r>
      <w:r w:rsidR="001F68B5" w:rsidRPr="00DB3C33">
        <w:rPr>
          <w:sz w:val="28"/>
          <w:szCs w:val="28"/>
          <w:lang w:val="uk-UA"/>
        </w:rPr>
        <w:t>визначення терміну</w:t>
      </w:r>
      <w:r w:rsidR="005536EB" w:rsidRPr="00DB3C33">
        <w:rPr>
          <w:sz w:val="28"/>
          <w:szCs w:val="28"/>
          <w:lang w:val="uk-UA"/>
        </w:rPr>
        <w:t xml:space="preserve"> «харчовий продукт, що швидко псується, – харчовий продукт, термін придатності якого не перевищує 30 днів з дати збору, виробництва або переробки такого харчового продукту, незалежно від того чи додатково обробляється продукт після його реалізації (поставки) суб’єкту торговельної діяльності»</w:t>
      </w:r>
      <w:r w:rsidR="00111990" w:rsidRPr="00DB3C33">
        <w:rPr>
          <w:sz w:val="28"/>
          <w:szCs w:val="28"/>
          <w:lang w:val="uk-UA"/>
        </w:rPr>
        <w:t xml:space="preserve"> (новий пункт 95</w:t>
      </w:r>
      <w:r w:rsidR="00B865AA" w:rsidRPr="00DB3C33">
        <w:rPr>
          <w:sz w:val="28"/>
          <w:szCs w:val="28"/>
          <w:vertAlign w:val="superscript"/>
          <w:lang w:val="uk-UA"/>
        </w:rPr>
        <w:t>1</w:t>
      </w:r>
      <w:r w:rsidR="00111990" w:rsidRPr="00DB3C33">
        <w:rPr>
          <w:sz w:val="28"/>
          <w:szCs w:val="28"/>
          <w:lang w:val="uk-UA"/>
        </w:rPr>
        <w:t xml:space="preserve"> ч.</w:t>
      </w:r>
      <w:r w:rsidRPr="00DB3C33">
        <w:rPr>
          <w:sz w:val="28"/>
          <w:szCs w:val="28"/>
          <w:lang w:val="uk-UA"/>
        </w:rPr>
        <w:t xml:space="preserve"> </w:t>
      </w:r>
      <w:r w:rsidR="00111990" w:rsidRPr="00DB3C33">
        <w:rPr>
          <w:sz w:val="28"/>
          <w:szCs w:val="28"/>
          <w:lang w:val="uk-UA"/>
        </w:rPr>
        <w:t>1 ст</w:t>
      </w:r>
      <w:r w:rsidR="00B7391E" w:rsidRPr="00DB3C33">
        <w:rPr>
          <w:sz w:val="28"/>
          <w:szCs w:val="28"/>
          <w:lang w:val="uk-UA"/>
        </w:rPr>
        <w:t>.</w:t>
      </w:r>
      <w:r w:rsidR="00111990" w:rsidRPr="00DB3C33">
        <w:rPr>
          <w:sz w:val="28"/>
          <w:szCs w:val="28"/>
          <w:lang w:val="uk-UA"/>
        </w:rPr>
        <w:t xml:space="preserve"> 1 Закону). </w:t>
      </w:r>
      <w:r w:rsidR="001E19D4" w:rsidRPr="00DB3C33">
        <w:rPr>
          <w:sz w:val="28"/>
          <w:szCs w:val="28"/>
          <w:lang w:val="uk-UA"/>
        </w:rPr>
        <w:t xml:space="preserve">На думку </w:t>
      </w:r>
      <w:r w:rsidR="00B865AA" w:rsidRPr="00DB3C33">
        <w:rPr>
          <w:sz w:val="28"/>
          <w:szCs w:val="28"/>
          <w:lang w:val="uk-UA"/>
        </w:rPr>
        <w:t xml:space="preserve">Головного </w:t>
      </w:r>
      <w:r w:rsidR="001E19D4" w:rsidRPr="00DB3C33">
        <w:rPr>
          <w:sz w:val="28"/>
          <w:szCs w:val="28"/>
          <w:lang w:val="uk-UA"/>
        </w:rPr>
        <w:t xml:space="preserve">управління, </w:t>
      </w:r>
      <w:r w:rsidR="00111990" w:rsidRPr="00DB3C33">
        <w:rPr>
          <w:sz w:val="28"/>
          <w:szCs w:val="28"/>
          <w:lang w:val="uk-UA"/>
        </w:rPr>
        <w:t>в</w:t>
      </w:r>
      <w:r w:rsidR="00B865AA" w:rsidRPr="00DB3C33">
        <w:rPr>
          <w:sz w:val="28"/>
          <w:szCs w:val="28"/>
          <w:lang w:val="uk-UA"/>
        </w:rPr>
        <w:t xml:space="preserve">іднесення до </w:t>
      </w:r>
      <w:r w:rsidR="00111990" w:rsidRPr="00DB3C33">
        <w:rPr>
          <w:sz w:val="28"/>
          <w:szCs w:val="28"/>
          <w:lang w:val="uk-UA"/>
        </w:rPr>
        <w:t>продуктів</w:t>
      </w:r>
      <w:r w:rsidR="00B7391E" w:rsidRPr="00DB3C33">
        <w:rPr>
          <w:sz w:val="28"/>
          <w:szCs w:val="28"/>
          <w:lang w:val="uk-UA"/>
        </w:rPr>
        <w:t xml:space="preserve">, що швидко псуються, </w:t>
      </w:r>
      <w:r w:rsidR="00111990" w:rsidRPr="00DB3C33">
        <w:rPr>
          <w:sz w:val="28"/>
          <w:szCs w:val="28"/>
          <w:lang w:val="uk-UA"/>
        </w:rPr>
        <w:lastRenderedPageBreak/>
        <w:t xml:space="preserve">лише </w:t>
      </w:r>
      <w:r w:rsidR="00B865AA" w:rsidRPr="00DB3C33">
        <w:rPr>
          <w:sz w:val="28"/>
          <w:szCs w:val="28"/>
          <w:lang w:val="uk-UA"/>
        </w:rPr>
        <w:t xml:space="preserve">тих, які реалізуються, поставляються </w:t>
      </w:r>
      <w:r w:rsidR="001E19D4" w:rsidRPr="00DB3C33">
        <w:rPr>
          <w:sz w:val="28"/>
          <w:szCs w:val="28"/>
          <w:lang w:val="uk-UA"/>
        </w:rPr>
        <w:t>суб’єкту торговельної діяльності,</w:t>
      </w:r>
      <w:r w:rsidRPr="00DB3C33">
        <w:rPr>
          <w:sz w:val="28"/>
          <w:szCs w:val="28"/>
          <w:lang w:val="uk-UA"/>
        </w:rPr>
        <w:t xml:space="preserve"> не враховує </w:t>
      </w:r>
      <w:r w:rsidR="00BE11B6" w:rsidRPr="00DB3C33">
        <w:rPr>
          <w:sz w:val="28"/>
          <w:szCs w:val="28"/>
          <w:lang w:val="uk-UA"/>
        </w:rPr>
        <w:t>того, що т</w:t>
      </w:r>
      <w:r w:rsidR="001E19D4" w:rsidRPr="00DB3C33">
        <w:rPr>
          <w:sz w:val="28"/>
          <w:szCs w:val="28"/>
          <w:lang w:val="uk-UA"/>
        </w:rPr>
        <w:t xml:space="preserve">акі продукти </w:t>
      </w:r>
      <w:r w:rsidR="00111990" w:rsidRPr="00DB3C33">
        <w:rPr>
          <w:sz w:val="28"/>
          <w:szCs w:val="28"/>
          <w:lang w:val="uk-UA"/>
        </w:rPr>
        <w:t>використову</w:t>
      </w:r>
      <w:r w:rsidR="00BE11B6" w:rsidRPr="00DB3C33">
        <w:rPr>
          <w:sz w:val="28"/>
          <w:szCs w:val="28"/>
          <w:lang w:val="uk-UA"/>
        </w:rPr>
        <w:t xml:space="preserve">ються </w:t>
      </w:r>
      <w:r w:rsidR="00111990" w:rsidRPr="00DB3C33">
        <w:rPr>
          <w:sz w:val="28"/>
          <w:szCs w:val="28"/>
          <w:lang w:val="uk-UA"/>
        </w:rPr>
        <w:t>і в закладах громадського харчування (</w:t>
      </w:r>
      <w:r w:rsidR="00034697" w:rsidRPr="00DB3C33">
        <w:rPr>
          <w:sz w:val="28"/>
          <w:szCs w:val="28"/>
          <w:lang w:val="uk-UA"/>
        </w:rPr>
        <w:t>п. 27 ч. 1 ст. 1 Закону)</w:t>
      </w:r>
      <w:r w:rsidR="00B865AA" w:rsidRPr="00DB3C33">
        <w:rPr>
          <w:sz w:val="28"/>
          <w:szCs w:val="28"/>
          <w:lang w:val="uk-UA"/>
        </w:rPr>
        <w:t>. До того ж</w:t>
      </w:r>
      <w:r w:rsidR="00A1445F" w:rsidRPr="00DB3C33">
        <w:rPr>
          <w:sz w:val="28"/>
          <w:szCs w:val="28"/>
          <w:lang w:val="uk-UA"/>
        </w:rPr>
        <w:t>,</w:t>
      </w:r>
      <w:r w:rsidR="00B865AA" w:rsidRPr="00DB3C33">
        <w:rPr>
          <w:sz w:val="28"/>
          <w:szCs w:val="28"/>
          <w:lang w:val="uk-UA"/>
        </w:rPr>
        <w:t xml:space="preserve"> </w:t>
      </w:r>
      <w:r w:rsidR="00034697" w:rsidRPr="00DB3C33">
        <w:rPr>
          <w:sz w:val="28"/>
          <w:szCs w:val="28"/>
          <w:lang w:val="uk-UA"/>
        </w:rPr>
        <w:t>вони</w:t>
      </w:r>
      <w:r w:rsidR="00A95401" w:rsidRPr="00DB3C33">
        <w:rPr>
          <w:sz w:val="28"/>
          <w:szCs w:val="28"/>
          <w:lang w:val="uk-UA"/>
        </w:rPr>
        <w:t xml:space="preserve"> також </w:t>
      </w:r>
      <w:r w:rsidR="00034697" w:rsidRPr="00DB3C33">
        <w:rPr>
          <w:sz w:val="28"/>
          <w:szCs w:val="28"/>
          <w:lang w:val="uk-UA"/>
        </w:rPr>
        <w:t xml:space="preserve">можуть швидко псуватись </w:t>
      </w:r>
      <w:r w:rsidR="002F4174" w:rsidRPr="00DB3C33">
        <w:rPr>
          <w:sz w:val="28"/>
          <w:szCs w:val="28"/>
          <w:lang w:val="uk-UA"/>
        </w:rPr>
        <w:t xml:space="preserve">і </w:t>
      </w:r>
      <w:r w:rsidR="00034697" w:rsidRPr="00DB3C33">
        <w:rPr>
          <w:sz w:val="28"/>
          <w:szCs w:val="28"/>
          <w:lang w:val="uk-UA"/>
        </w:rPr>
        <w:t>після їх реалізації будь-якому споживачу.</w:t>
      </w:r>
      <w:r w:rsidR="005F075B" w:rsidRPr="00DB3C33">
        <w:rPr>
          <w:sz w:val="28"/>
          <w:szCs w:val="28"/>
          <w:lang w:val="uk-UA"/>
        </w:rPr>
        <w:t xml:space="preserve"> </w:t>
      </w:r>
    </w:p>
    <w:p w:rsidR="007E309B" w:rsidRPr="00DB3C33" w:rsidRDefault="00BE11B6" w:rsidP="00B865AA">
      <w:pPr>
        <w:ind w:firstLine="720"/>
        <w:jc w:val="both"/>
        <w:rPr>
          <w:sz w:val="28"/>
          <w:szCs w:val="28"/>
          <w:lang w:val="uk-UA"/>
        </w:rPr>
      </w:pPr>
      <w:r w:rsidRPr="00DB3C33">
        <w:rPr>
          <w:sz w:val="28"/>
          <w:szCs w:val="28"/>
          <w:lang w:val="uk-UA"/>
        </w:rPr>
        <w:t xml:space="preserve">Слід </w:t>
      </w:r>
      <w:r w:rsidR="00B865AA" w:rsidRPr="00DB3C33">
        <w:rPr>
          <w:sz w:val="28"/>
          <w:szCs w:val="28"/>
          <w:lang w:val="uk-UA"/>
        </w:rPr>
        <w:t xml:space="preserve">також зазначити, </w:t>
      </w:r>
      <w:r w:rsidRPr="00DB3C33">
        <w:rPr>
          <w:sz w:val="28"/>
          <w:szCs w:val="28"/>
          <w:lang w:val="uk-UA"/>
        </w:rPr>
        <w:t xml:space="preserve">що вказаний </w:t>
      </w:r>
      <w:r w:rsidR="007E309B" w:rsidRPr="00DB3C33">
        <w:rPr>
          <w:sz w:val="28"/>
          <w:szCs w:val="28"/>
          <w:lang w:val="uk-UA"/>
        </w:rPr>
        <w:t xml:space="preserve">термін не узгоджується із відповідною термінологією, </w:t>
      </w:r>
      <w:r w:rsidRPr="00DB3C33">
        <w:rPr>
          <w:sz w:val="28"/>
          <w:szCs w:val="28"/>
          <w:lang w:val="uk-UA"/>
        </w:rPr>
        <w:t>яка в</w:t>
      </w:r>
      <w:r w:rsidR="00B865AA" w:rsidRPr="00DB3C33">
        <w:rPr>
          <w:sz w:val="28"/>
          <w:szCs w:val="28"/>
          <w:lang w:val="uk-UA"/>
        </w:rPr>
        <w:t xml:space="preserve">живається </w:t>
      </w:r>
      <w:r w:rsidRPr="00DB3C33">
        <w:rPr>
          <w:sz w:val="28"/>
          <w:szCs w:val="28"/>
          <w:lang w:val="uk-UA"/>
        </w:rPr>
        <w:t>у інших з</w:t>
      </w:r>
      <w:r w:rsidR="00A33BEF" w:rsidRPr="00DB3C33">
        <w:rPr>
          <w:sz w:val="28"/>
          <w:szCs w:val="28"/>
          <w:lang w:val="uk-UA"/>
        </w:rPr>
        <w:t>акон</w:t>
      </w:r>
      <w:r w:rsidRPr="00DB3C33">
        <w:rPr>
          <w:sz w:val="28"/>
          <w:szCs w:val="28"/>
          <w:lang w:val="uk-UA"/>
        </w:rPr>
        <w:t xml:space="preserve">ах, які входять до складу законодавства про </w:t>
      </w:r>
      <w:r w:rsidR="00A33BEF" w:rsidRPr="00DB3C33">
        <w:rPr>
          <w:sz w:val="28"/>
          <w:szCs w:val="28"/>
          <w:lang w:val="uk-UA"/>
        </w:rPr>
        <w:t>безпечн</w:t>
      </w:r>
      <w:r w:rsidRPr="00DB3C33">
        <w:rPr>
          <w:sz w:val="28"/>
          <w:szCs w:val="28"/>
          <w:lang w:val="uk-UA"/>
        </w:rPr>
        <w:t>і</w:t>
      </w:r>
      <w:r w:rsidR="00A33BEF" w:rsidRPr="00DB3C33">
        <w:rPr>
          <w:sz w:val="28"/>
          <w:szCs w:val="28"/>
          <w:lang w:val="uk-UA"/>
        </w:rPr>
        <w:t>ст</w:t>
      </w:r>
      <w:r w:rsidRPr="00DB3C33">
        <w:rPr>
          <w:sz w:val="28"/>
          <w:szCs w:val="28"/>
          <w:lang w:val="uk-UA"/>
        </w:rPr>
        <w:t>ь</w:t>
      </w:r>
      <w:r w:rsidR="00A33BEF" w:rsidRPr="00DB3C33">
        <w:rPr>
          <w:sz w:val="28"/>
          <w:szCs w:val="28"/>
          <w:lang w:val="uk-UA"/>
        </w:rPr>
        <w:t xml:space="preserve"> та окрем</w:t>
      </w:r>
      <w:r w:rsidRPr="00DB3C33">
        <w:rPr>
          <w:sz w:val="28"/>
          <w:szCs w:val="28"/>
          <w:lang w:val="uk-UA"/>
        </w:rPr>
        <w:t>і</w:t>
      </w:r>
      <w:r w:rsidR="00A33BEF" w:rsidRPr="00DB3C33">
        <w:rPr>
          <w:sz w:val="28"/>
          <w:szCs w:val="28"/>
          <w:lang w:val="uk-UA"/>
        </w:rPr>
        <w:t xml:space="preserve"> показник</w:t>
      </w:r>
      <w:r w:rsidRPr="00DB3C33">
        <w:rPr>
          <w:sz w:val="28"/>
          <w:szCs w:val="28"/>
          <w:lang w:val="uk-UA"/>
        </w:rPr>
        <w:t>и</w:t>
      </w:r>
      <w:r w:rsidR="00A33BEF" w:rsidRPr="00DB3C33">
        <w:rPr>
          <w:sz w:val="28"/>
          <w:szCs w:val="28"/>
          <w:lang w:val="uk-UA"/>
        </w:rPr>
        <w:t xml:space="preserve"> якості харчових продуктів </w:t>
      </w:r>
      <w:r w:rsidR="007E309B" w:rsidRPr="00DB3C33">
        <w:rPr>
          <w:sz w:val="28"/>
          <w:szCs w:val="28"/>
          <w:lang w:val="uk-UA"/>
        </w:rPr>
        <w:t xml:space="preserve">(ст. 2 Закону), у яких </w:t>
      </w:r>
      <w:r w:rsidRPr="00DB3C33">
        <w:rPr>
          <w:sz w:val="28"/>
          <w:szCs w:val="28"/>
          <w:lang w:val="uk-UA"/>
        </w:rPr>
        <w:t xml:space="preserve">застосовується термін </w:t>
      </w:r>
      <w:r w:rsidR="00A33BEF" w:rsidRPr="00DB3C33">
        <w:rPr>
          <w:sz w:val="28"/>
          <w:szCs w:val="28"/>
          <w:lang w:val="uk-UA"/>
        </w:rPr>
        <w:t>«швидкопсувні харчові продукти</w:t>
      </w:r>
      <w:r w:rsidR="001E19D4" w:rsidRPr="00DB3C33">
        <w:rPr>
          <w:sz w:val="28"/>
          <w:szCs w:val="28"/>
          <w:lang w:val="uk-UA"/>
        </w:rPr>
        <w:t xml:space="preserve">». </w:t>
      </w:r>
      <w:r w:rsidR="005F075B" w:rsidRPr="00DB3C33">
        <w:rPr>
          <w:sz w:val="28"/>
          <w:szCs w:val="28"/>
          <w:lang w:val="uk-UA"/>
        </w:rPr>
        <w:t>Зокрема</w:t>
      </w:r>
      <w:r w:rsidR="002F4174" w:rsidRPr="00DB3C33">
        <w:rPr>
          <w:sz w:val="28"/>
          <w:szCs w:val="28"/>
          <w:lang w:val="uk-UA"/>
        </w:rPr>
        <w:t xml:space="preserve">, </w:t>
      </w:r>
      <w:r w:rsidR="005F075B" w:rsidRPr="00DB3C33">
        <w:rPr>
          <w:sz w:val="28"/>
          <w:szCs w:val="28"/>
          <w:lang w:val="uk-UA"/>
        </w:rPr>
        <w:t>у визн</w:t>
      </w:r>
      <w:r w:rsidR="00A1445F" w:rsidRPr="00DB3C33">
        <w:rPr>
          <w:sz w:val="28"/>
          <w:szCs w:val="28"/>
          <w:lang w:val="uk-UA"/>
        </w:rPr>
        <w:t>аченні терміну «дата «вжити до»»</w:t>
      </w:r>
      <w:r w:rsidR="005F075B" w:rsidRPr="00DB3C33">
        <w:rPr>
          <w:sz w:val="28"/>
          <w:szCs w:val="28"/>
          <w:lang w:val="uk-UA"/>
        </w:rPr>
        <w:t xml:space="preserve"> (п. 4 ч. 1 ст. 1 Закону України «Про інформацію для споживачів щодо харчових продуктів»</w:t>
      </w:r>
      <w:r w:rsidR="00A95401" w:rsidRPr="00DB3C33">
        <w:rPr>
          <w:sz w:val="28"/>
          <w:szCs w:val="28"/>
          <w:lang w:val="uk-UA"/>
        </w:rPr>
        <w:t>)</w:t>
      </w:r>
      <w:r w:rsidR="005F075B" w:rsidRPr="00B438ED">
        <w:rPr>
          <w:sz w:val="28"/>
          <w:szCs w:val="28"/>
          <w:lang w:val="uk-UA"/>
        </w:rPr>
        <w:t xml:space="preserve"> зазначається</w:t>
      </w:r>
      <w:r w:rsidRPr="00B438ED">
        <w:rPr>
          <w:sz w:val="28"/>
          <w:szCs w:val="28"/>
          <w:lang w:val="uk-UA"/>
        </w:rPr>
        <w:t xml:space="preserve">, що такою датою є «граничний термін (календарна дата) споживання харчових продуктів, які через свої мікробіологічні властивості є швидкопсувними, визначена оператором ринку харчових продуктів, відповідальним за інформацію </w:t>
      </w:r>
      <w:r w:rsidRPr="00DB3C33">
        <w:rPr>
          <w:sz w:val="28"/>
          <w:szCs w:val="28"/>
          <w:lang w:val="uk-UA"/>
        </w:rPr>
        <w:t>про харчовий продукт, після спливу якої харчовий продукт може вважатися небезпечним для здоров’я людини».  Термін  «</w:t>
      </w:r>
      <w:r w:rsidR="007E309B" w:rsidRPr="00DB3C33">
        <w:rPr>
          <w:sz w:val="28"/>
          <w:szCs w:val="28"/>
          <w:lang w:val="uk-UA"/>
        </w:rPr>
        <w:t xml:space="preserve">швидкопсувні» харчові продукти </w:t>
      </w:r>
      <w:r w:rsidRPr="00DB3C33">
        <w:rPr>
          <w:sz w:val="28"/>
          <w:szCs w:val="28"/>
          <w:lang w:val="uk-UA"/>
        </w:rPr>
        <w:t xml:space="preserve">вживається також </w:t>
      </w:r>
      <w:r w:rsidR="007E309B" w:rsidRPr="00DB3C33">
        <w:rPr>
          <w:sz w:val="28"/>
          <w:szCs w:val="28"/>
          <w:lang w:val="uk-UA"/>
        </w:rPr>
        <w:t>у Законі України «</w:t>
      </w:r>
      <w:hyperlink r:id="rId8" w:tgtFrame="_blank" w:history="1">
        <w:r w:rsidR="00537DC2" w:rsidRPr="00DB3C33">
          <w:rPr>
            <w:sz w:val="28"/>
            <w:szCs w:val="28"/>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hyperlink>
      <w:r w:rsidR="007E309B" w:rsidRPr="00DB3C33">
        <w:rPr>
          <w:sz w:val="28"/>
          <w:szCs w:val="28"/>
          <w:lang w:val="uk-UA"/>
        </w:rPr>
        <w:t>»</w:t>
      </w:r>
      <w:r w:rsidR="0063436B" w:rsidRPr="00DB3C33">
        <w:rPr>
          <w:sz w:val="28"/>
          <w:szCs w:val="28"/>
          <w:lang w:val="uk-UA"/>
        </w:rPr>
        <w:t xml:space="preserve"> (</w:t>
      </w:r>
      <w:r w:rsidR="007E309B" w:rsidRPr="00DB3C33">
        <w:rPr>
          <w:sz w:val="28"/>
          <w:szCs w:val="28"/>
          <w:lang w:val="uk-UA"/>
        </w:rPr>
        <w:t>наприклад, ч.</w:t>
      </w:r>
      <w:r w:rsidR="002F4174" w:rsidRPr="00DB3C33">
        <w:rPr>
          <w:sz w:val="28"/>
          <w:szCs w:val="28"/>
          <w:lang w:val="uk-UA"/>
        </w:rPr>
        <w:t xml:space="preserve"> </w:t>
      </w:r>
      <w:r w:rsidR="007E309B" w:rsidRPr="00DB3C33">
        <w:rPr>
          <w:sz w:val="28"/>
          <w:szCs w:val="28"/>
          <w:lang w:val="uk-UA"/>
        </w:rPr>
        <w:t>6 ст. 21; ч.</w:t>
      </w:r>
      <w:r w:rsidRPr="00DB3C33">
        <w:rPr>
          <w:sz w:val="28"/>
          <w:szCs w:val="28"/>
          <w:lang w:val="uk-UA"/>
        </w:rPr>
        <w:t xml:space="preserve"> </w:t>
      </w:r>
      <w:r w:rsidR="007E309B" w:rsidRPr="00DB3C33">
        <w:rPr>
          <w:sz w:val="28"/>
          <w:szCs w:val="28"/>
          <w:lang w:val="uk-UA"/>
        </w:rPr>
        <w:t xml:space="preserve">10 </w:t>
      </w:r>
      <w:r w:rsidR="00B970AA" w:rsidRPr="00DB3C33">
        <w:rPr>
          <w:sz w:val="28"/>
          <w:szCs w:val="28"/>
          <w:lang w:val="uk-UA"/>
        </w:rPr>
        <w:br/>
      </w:r>
      <w:r w:rsidR="007E309B" w:rsidRPr="00DB3C33">
        <w:rPr>
          <w:sz w:val="28"/>
          <w:szCs w:val="28"/>
          <w:lang w:val="uk-UA"/>
        </w:rPr>
        <w:t>ст. 57 цього Закону</w:t>
      </w:r>
      <w:r w:rsidR="0063436B" w:rsidRPr="00DB3C33">
        <w:rPr>
          <w:sz w:val="28"/>
          <w:szCs w:val="28"/>
          <w:lang w:val="uk-UA"/>
        </w:rPr>
        <w:t>)</w:t>
      </w:r>
      <w:r w:rsidR="007E309B" w:rsidRPr="00DB3C33">
        <w:rPr>
          <w:sz w:val="28"/>
          <w:szCs w:val="28"/>
          <w:lang w:val="uk-UA"/>
        </w:rPr>
        <w:t>.</w:t>
      </w:r>
      <w:r w:rsidR="00A60D1F" w:rsidRPr="00DB3C33">
        <w:rPr>
          <w:sz w:val="28"/>
          <w:szCs w:val="28"/>
          <w:lang w:val="uk-UA"/>
        </w:rPr>
        <w:t xml:space="preserve"> </w:t>
      </w:r>
    </w:p>
    <w:p w:rsidR="00E730E3" w:rsidRPr="00B438ED" w:rsidRDefault="00437DEE" w:rsidP="00B865AA">
      <w:pPr>
        <w:ind w:firstLine="720"/>
        <w:jc w:val="both"/>
        <w:rPr>
          <w:sz w:val="28"/>
          <w:szCs w:val="28"/>
          <w:lang w:val="uk-UA"/>
        </w:rPr>
      </w:pPr>
      <w:r w:rsidRPr="00DB3C33">
        <w:rPr>
          <w:b/>
          <w:sz w:val="28"/>
          <w:szCs w:val="28"/>
          <w:lang w:val="uk-UA"/>
        </w:rPr>
        <w:t>3</w:t>
      </w:r>
      <w:r w:rsidR="002F4174" w:rsidRPr="00DB3C33">
        <w:rPr>
          <w:b/>
          <w:sz w:val="28"/>
          <w:szCs w:val="28"/>
          <w:lang w:val="uk-UA"/>
        </w:rPr>
        <w:t>.</w:t>
      </w:r>
      <w:r w:rsidR="002F4174" w:rsidRPr="00DB3C33">
        <w:rPr>
          <w:sz w:val="28"/>
          <w:szCs w:val="28"/>
          <w:lang w:val="uk-UA"/>
        </w:rPr>
        <w:t xml:space="preserve"> </w:t>
      </w:r>
      <w:r w:rsidR="00BE11B6" w:rsidRPr="00DB3C33">
        <w:rPr>
          <w:sz w:val="28"/>
          <w:szCs w:val="28"/>
          <w:lang w:val="uk-UA"/>
        </w:rPr>
        <w:t>Головне у</w:t>
      </w:r>
      <w:r w:rsidR="002F4174" w:rsidRPr="00DB3C33">
        <w:rPr>
          <w:sz w:val="28"/>
          <w:szCs w:val="28"/>
          <w:lang w:val="uk-UA"/>
        </w:rPr>
        <w:t xml:space="preserve">правління не вбачає потреби у визначенні у новій частині 3 </w:t>
      </w:r>
      <w:r w:rsidR="00B970AA" w:rsidRPr="00DB3C33">
        <w:rPr>
          <w:sz w:val="28"/>
          <w:szCs w:val="28"/>
          <w:lang w:val="uk-UA"/>
        </w:rPr>
        <w:br/>
      </w:r>
      <w:r w:rsidR="002F4174" w:rsidRPr="00DB3C33">
        <w:rPr>
          <w:sz w:val="28"/>
          <w:szCs w:val="28"/>
          <w:lang w:val="uk-UA"/>
        </w:rPr>
        <w:t xml:space="preserve">ст. 6 Закону положень, відповідно до яких державне регулювання торговельної діяльності харчовими продуктами в Україні здійснюється </w:t>
      </w:r>
      <w:r w:rsidR="002F4174" w:rsidRPr="00DB3C33">
        <w:rPr>
          <w:sz w:val="28"/>
          <w:szCs w:val="28"/>
          <w:lang w:val="uk-UA"/>
        </w:rPr>
        <w:lastRenderedPageBreak/>
        <w:t>шляхом: «інформаційного забезпечення постачальників харчових продуктів та суб'єктів торговельної діяльності; здійснення державного контролю з метою перевірки відповідності діяльності постачальників</w:t>
      </w:r>
      <w:r w:rsidR="002F4174" w:rsidRPr="00B438ED">
        <w:rPr>
          <w:sz w:val="28"/>
          <w:szCs w:val="28"/>
          <w:lang w:val="uk-UA"/>
        </w:rPr>
        <w:t xml:space="preserve"> харчових продуктів та суб’єктів торговельної діяльності вимогам законодавства про харчові продукти, корми, здоров’я та благополуччя тварин» (абзаци </w:t>
      </w:r>
      <w:r w:rsidR="00E730E3" w:rsidRPr="00B438ED">
        <w:rPr>
          <w:sz w:val="28"/>
          <w:szCs w:val="28"/>
          <w:lang w:val="uk-UA"/>
        </w:rPr>
        <w:t xml:space="preserve">7-8 цієї частини) тощо, оскільки загальні питання інформаційного забезпечення та державного контролю </w:t>
      </w:r>
      <w:r w:rsidR="00A95401" w:rsidRPr="00B438ED">
        <w:rPr>
          <w:sz w:val="28"/>
          <w:szCs w:val="28"/>
          <w:lang w:val="uk-UA"/>
        </w:rPr>
        <w:t xml:space="preserve">вже </w:t>
      </w:r>
      <w:r w:rsidR="00E730E3" w:rsidRPr="00B438ED">
        <w:rPr>
          <w:sz w:val="28"/>
          <w:szCs w:val="28"/>
          <w:lang w:val="uk-UA"/>
        </w:rPr>
        <w:t xml:space="preserve">передбачені у Законі і мають поширюватись на всі суспільні відносини, що </w:t>
      </w:r>
      <w:r w:rsidR="00A95401" w:rsidRPr="00B438ED">
        <w:rPr>
          <w:sz w:val="28"/>
          <w:szCs w:val="28"/>
          <w:lang w:val="uk-UA"/>
        </w:rPr>
        <w:t xml:space="preserve">ним </w:t>
      </w:r>
      <w:r w:rsidR="00E730E3" w:rsidRPr="00B438ED">
        <w:rPr>
          <w:sz w:val="28"/>
          <w:szCs w:val="28"/>
          <w:lang w:val="uk-UA"/>
        </w:rPr>
        <w:t>регулюються (наприклад, абз. 4 п. 54</w:t>
      </w:r>
      <w:r w:rsidR="00F37BBD" w:rsidRPr="00B438ED">
        <w:rPr>
          <w:sz w:val="28"/>
          <w:szCs w:val="28"/>
          <w:lang w:val="uk-UA"/>
        </w:rPr>
        <w:t xml:space="preserve"> ч.1</w:t>
      </w:r>
      <w:r w:rsidR="00E730E3" w:rsidRPr="00B438ED">
        <w:rPr>
          <w:sz w:val="28"/>
          <w:szCs w:val="28"/>
          <w:lang w:val="uk-UA"/>
        </w:rPr>
        <w:t xml:space="preserve"> ст. 1, </w:t>
      </w:r>
      <w:r w:rsidR="00F37BBD" w:rsidRPr="00B438ED">
        <w:rPr>
          <w:sz w:val="28"/>
          <w:szCs w:val="28"/>
          <w:lang w:val="uk-UA"/>
        </w:rPr>
        <w:t xml:space="preserve">абзаци 6, 9 ч. 2 ст. 4; ч. 2 ст. 5; </w:t>
      </w:r>
      <w:r w:rsidR="00B865AA" w:rsidRPr="00B438ED">
        <w:rPr>
          <w:sz w:val="28"/>
          <w:szCs w:val="28"/>
          <w:lang w:val="uk-UA"/>
        </w:rPr>
        <w:br/>
      </w:r>
      <w:r w:rsidR="00F37BBD" w:rsidRPr="00B438ED">
        <w:rPr>
          <w:sz w:val="28"/>
          <w:szCs w:val="28"/>
          <w:lang w:val="uk-UA"/>
        </w:rPr>
        <w:t xml:space="preserve">ст. 18 </w:t>
      </w:r>
      <w:r w:rsidR="000242A9" w:rsidRPr="00B438ED">
        <w:rPr>
          <w:sz w:val="28"/>
          <w:szCs w:val="28"/>
          <w:lang w:val="uk-UA"/>
        </w:rPr>
        <w:t>тощо</w:t>
      </w:r>
      <w:r w:rsidR="00F37BBD" w:rsidRPr="00B438ED">
        <w:rPr>
          <w:sz w:val="28"/>
          <w:szCs w:val="28"/>
          <w:lang w:val="uk-UA"/>
        </w:rPr>
        <w:t>).</w:t>
      </w:r>
    </w:p>
    <w:p w:rsidR="00437DEE" w:rsidRPr="00DB3C33" w:rsidRDefault="00437DEE" w:rsidP="00B865AA">
      <w:pPr>
        <w:ind w:firstLine="720"/>
        <w:jc w:val="both"/>
        <w:rPr>
          <w:sz w:val="28"/>
          <w:szCs w:val="28"/>
          <w:lang w:val="uk-UA"/>
        </w:rPr>
      </w:pPr>
      <w:r w:rsidRPr="00DB3C33">
        <w:rPr>
          <w:b/>
          <w:sz w:val="28"/>
          <w:szCs w:val="28"/>
          <w:lang w:val="uk-UA"/>
        </w:rPr>
        <w:t>4</w:t>
      </w:r>
      <w:r w:rsidR="00E9221C" w:rsidRPr="00DB3C33">
        <w:rPr>
          <w:b/>
          <w:sz w:val="28"/>
          <w:szCs w:val="28"/>
          <w:lang w:val="uk-UA"/>
        </w:rPr>
        <w:t>.</w:t>
      </w:r>
      <w:r w:rsidR="00E9221C" w:rsidRPr="00DB3C33">
        <w:rPr>
          <w:sz w:val="28"/>
          <w:szCs w:val="28"/>
          <w:lang w:val="uk-UA"/>
        </w:rPr>
        <w:t xml:space="preserve"> Низку зауважень викликає </w:t>
      </w:r>
      <w:r w:rsidRPr="00DB3C33">
        <w:rPr>
          <w:sz w:val="28"/>
          <w:szCs w:val="28"/>
          <w:lang w:val="uk-UA"/>
        </w:rPr>
        <w:t xml:space="preserve">запропонована у проекті редакція </w:t>
      </w:r>
      <w:r w:rsidR="00E9221C" w:rsidRPr="00DB3C33">
        <w:rPr>
          <w:sz w:val="28"/>
          <w:szCs w:val="28"/>
          <w:lang w:val="uk-UA"/>
        </w:rPr>
        <w:t>нов</w:t>
      </w:r>
      <w:r w:rsidRPr="00DB3C33">
        <w:rPr>
          <w:sz w:val="28"/>
          <w:szCs w:val="28"/>
          <w:lang w:val="uk-UA"/>
        </w:rPr>
        <w:t>ої</w:t>
      </w:r>
      <w:r w:rsidR="00E9221C" w:rsidRPr="00DB3C33">
        <w:rPr>
          <w:sz w:val="28"/>
          <w:szCs w:val="28"/>
          <w:lang w:val="uk-UA"/>
        </w:rPr>
        <w:t xml:space="preserve"> статт</w:t>
      </w:r>
      <w:r w:rsidRPr="00DB3C33">
        <w:rPr>
          <w:sz w:val="28"/>
          <w:szCs w:val="28"/>
          <w:lang w:val="uk-UA"/>
        </w:rPr>
        <w:t>і</w:t>
      </w:r>
      <w:r w:rsidR="00E9221C" w:rsidRPr="00DB3C33">
        <w:rPr>
          <w:sz w:val="28"/>
          <w:szCs w:val="28"/>
          <w:lang w:val="uk-UA"/>
        </w:rPr>
        <w:t xml:space="preserve"> 52</w:t>
      </w:r>
      <w:r w:rsidR="003C27BD" w:rsidRPr="00DB3C33">
        <w:rPr>
          <w:sz w:val="28"/>
          <w:szCs w:val="28"/>
          <w:vertAlign w:val="superscript"/>
          <w:lang w:val="uk-UA"/>
        </w:rPr>
        <w:t>1</w:t>
      </w:r>
      <w:r w:rsidR="00E9221C" w:rsidRPr="00DB3C33">
        <w:rPr>
          <w:sz w:val="28"/>
          <w:szCs w:val="28"/>
          <w:lang w:val="uk-UA"/>
        </w:rPr>
        <w:t xml:space="preserve"> </w:t>
      </w:r>
      <w:r w:rsidR="00E9221C" w:rsidRPr="00DB3C33">
        <w:rPr>
          <w:iCs/>
          <w:sz w:val="28"/>
          <w:szCs w:val="28"/>
          <w:lang w:val="uk-UA"/>
        </w:rPr>
        <w:t>Закону</w:t>
      </w:r>
      <w:r w:rsidRPr="00DB3C33">
        <w:rPr>
          <w:iCs/>
          <w:sz w:val="28"/>
          <w:szCs w:val="28"/>
          <w:lang w:val="uk-UA"/>
        </w:rPr>
        <w:t xml:space="preserve">, у якій </w:t>
      </w:r>
      <w:r w:rsidR="00E91C70" w:rsidRPr="00DB3C33">
        <w:rPr>
          <w:sz w:val="28"/>
          <w:szCs w:val="28"/>
          <w:lang w:val="uk-UA"/>
        </w:rPr>
        <w:t xml:space="preserve">пропонується </w:t>
      </w:r>
      <w:r w:rsidR="006D5EA3" w:rsidRPr="00DB3C33">
        <w:rPr>
          <w:sz w:val="28"/>
          <w:szCs w:val="28"/>
          <w:lang w:val="uk-UA"/>
        </w:rPr>
        <w:t xml:space="preserve">встановити </w:t>
      </w:r>
      <w:r w:rsidR="00E91C70" w:rsidRPr="00DB3C33">
        <w:rPr>
          <w:sz w:val="28"/>
          <w:szCs w:val="28"/>
          <w:lang w:val="uk-UA"/>
        </w:rPr>
        <w:t>вимоги до договорів купівлі-продажу (поставки) харчових продуктів, договорів про торг</w:t>
      </w:r>
      <w:r w:rsidR="00A1445F" w:rsidRPr="00DB3C33">
        <w:rPr>
          <w:sz w:val="28"/>
          <w:szCs w:val="28"/>
          <w:lang w:val="uk-UA"/>
        </w:rPr>
        <w:t>о</w:t>
      </w:r>
      <w:r w:rsidR="00E91C70" w:rsidRPr="00DB3C33">
        <w:rPr>
          <w:sz w:val="28"/>
          <w:szCs w:val="28"/>
          <w:lang w:val="uk-UA"/>
        </w:rPr>
        <w:t xml:space="preserve">вельне співробітництво. </w:t>
      </w:r>
      <w:r w:rsidRPr="00DB3C33">
        <w:rPr>
          <w:sz w:val="28"/>
          <w:szCs w:val="28"/>
          <w:lang w:val="uk-UA"/>
        </w:rPr>
        <w:t>Зокрема</w:t>
      </w:r>
      <w:r w:rsidR="00A1445F" w:rsidRPr="00DB3C33">
        <w:rPr>
          <w:sz w:val="28"/>
          <w:szCs w:val="28"/>
          <w:lang w:val="uk-UA"/>
        </w:rPr>
        <w:t>:</w:t>
      </w:r>
    </w:p>
    <w:p w:rsidR="006D5EA3" w:rsidRPr="00B438ED" w:rsidRDefault="00437DEE" w:rsidP="00B865AA">
      <w:pPr>
        <w:ind w:firstLine="720"/>
        <w:jc w:val="both"/>
        <w:rPr>
          <w:sz w:val="28"/>
          <w:szCs w:val="28"/>
          <w:lang w:val="uk-UA"/>
        </w:rPr>
      </w:pPr>
      <w:r w:rsidRPr="00DB3C33">
        <w:rPr>
          <w:sz w:val="28"/>
          <w:szCs w:val="28"/>
          <w:lang w:val="uk-UA"/>
        </w:rPr>
        <w:t xml:space="preserve">4.1. У </w:t>
      </w:r>
      <w:r w:rsidR="006D5EA3" w:rsidRPr="00DB3C33">
        <w:rPr>
          <w:sz w:val="28"/>
          <w:szCs w:val="28"/>
          <w:lang w:val="uk-UA"/>
        </w:rPr>
        <w:t>ч. 4 цієї статті йдеться про те, що «</w:t>
      </w:r>
      <w:bookmarkStart w:id="3" w:name="_Hlk84242312"/>
      <w:r w:rsidR="006D5EA3" w:rsidRPr="00DB3C33">
        <w:rPr>
          <w:sz w:val="28"/>
          <w:szCs w:val="28"/>
          <w:lang w:val="uk-UA"/>
        </w:rPr>
        <w:t>рекламні, маркетингові, логістичні послуги, послуги з підготовки, обробки, пакування харчових продуктів, інші послуги, пов’язані із реалізацією харчових продуктів кінцевому споживачу, можуть надаватися суб’єктом торговельної діяльності виключно на підставі укладеного з постачальником харчових продуктів договору про торгівельне</w:t>
      </w:r>
      <w:r w:rsidR="006D5EA3" w:rsidRPr="00B438ED">
        <w:rPr>
          <w:sz w:val="28"/>
          <w:szCs w:val="28"/>
          <w:lang w:val="uk-UA"/>
        </w:rPr>
        <w:t xml:space="preserve"> співробітництво. Такий договір укладається сторонами у письмовій формі та винятково на добровільних засадах. </w:t>
      </w:r>
      <w:bookmarkEnd w:id="3"/>
    </w:p>
    <w:p w:rsidR="006D5EA3" w:rsidRPr="00B438ED" w:rsidRDefault="006D5EA3" w:rsidP="00B865AA">
      <w:pPr>
        <w:ind w:firstLine="720"/>
        <w:jc w:val="both"/>
        <w:rPr>
          <w:sz w:val="28"/>
          <w:szCs w:val="28"/>
          <w:lang w:val="uk-UA"/>
        </w:rPr>
      </w:pPr>
      <w:r w:rsidRPr="00B438ED">
        <w:rPr>
          <w:sz w:val="28"/>
          <w:szCs w:val="28"/>
          <w:lang w:val="uk-UA"/>
        </w:rPr>
        <w:t xml:space="preserve">У договорі про торгівельне співробітництво (щодо надання рекламних, маркетингових, логістичних послуг, послуг з підготовки, обробки, пакування харчових продуктів, інші послуг, пов’язаних із </w:t>
      </w:r>
      <w:r w:rsidRPr="00B438ED">
        <w:rPr>
          <w:sz w:val="28"/>
          <w:szCs w:val="28"/>
          <w:lang w:val="uk-UA"/>
        </w:rPr>
        <w:lastRenderedPageBreak/>
        <w:t>реалізацією харчових продуктів кінцевому споживачу) обов’язково мають бути визначені:</w:t>
      </w:r>
      <w:r w:rsidR="00D76A16" w:rsidRPr="00B438ED">
        <w:rPr>
          <w:sz w:val="28"/>
          <w:szCs w:val="28"/>
          <w:lang w:val="uk-UA"/>
        </w:rPr>
        <w:t xml:space="preserve"> </w:t>
      </w:r>
      <w:r w:rsidRPr="00B438ED">
        <w:rPr>
          <w:sz w:val="28"/>
          <w:szCs w:val="28"/>
          <w:lang w:val="uk-UA"/>
        </w:rPr>
        <w:t>перелік послуг, що надаються за договором;</w:t>
      </w:r>
      <w:r w:rsidR="00D76A16" w:rsidRPr="00B438ED">
        <w:rPr>
          <w:sz w:val="28"/>
          <w:szCs w:val="28"/>
          <w:lang w:val="uk-UA"/>
        </w:rPr>
        <w:t xml:space="preserve"> </w:t>
      </w:r>
      <w:r w:rsidRPr="00B438ED">
        <w:rPr>
          <w:sz w:val="28"/>
          <w:szCs w:val="28"/>
          <w:lang w:val="uk-UA"/>
        </w:rPr>
        <w:t>зміст кожної послуги, її мета, харчові продукти, яких вона стосується, а також ціна кожної із послуг;</w:t>
      </w:r>
      <w:r w:rsidR="00D76A16" w:rsidRPr="00B438ED">
        <w:rPr>
          <w:sz w:val="28"/>
          <w:szCs w:val="28"/>
          <w:lang w:val="uk-UA"/>
        </w:rPr>
        <w:t xml:space="preserve"> </w:t>
      </w:r>
      <w:r w:rsidRPr="00B438ED">
        <w:rPr>
          <w:sz w:val="28"/>
          <w:szCs w:val="28"/>
          <w:lang w:val="uk-UA"/>
        </w:rPr>
        <w:t>порядок (умови) надання послуги;</w:t>
      </w:r>
      <w:r w:rsidR="00D76A16" w:rsidRPr="00B438ED">
        <w:rPr>
          <w:sz w:val="28"/>
          <w:szCs w:val="28"/>
          <w:lang w:val="uk-UA"/>
        </w:rPr>
        <w:t xml:space="preserve"> </w:t>
      </w:r>
      <w:r w:rsidRPr="00B438ED">
        <w:rPr>
          <w:sz w:val="28"/>
          <w:szCs w:val="28"/>
          <w:lang w:val="uk-UA"/>
        </w:rPr>
        <w:t>строки надання послуги;</w:t>
      </w:r>
      <w:r w:rsidR="00D76A16" w:rsidRPr="00B438ED">
        <w:rPr>
          <w:sz w:val="28"/>
          <w:szCs w:val="28"/>
          <w:lang w:val="uk-UA"/>
        </w:rPr>
        <w:t xml:space="preserve"> </w:t>
      </w:r>
      <w:r w:rsidRPr="00B438ED">
        <w:rPr>
          <w:sz w:val="28"/>
          <w:szCs w:val="28"/>
          <w:lang w:val="uk-UA"/>
        </w:rPr>
        <w:t>вартість кожної окремої послуги;</w:t>
      </w:r>
      <w:r w:rsidR="00D76A16" w:rsidRPr="00B438ED">
        <w:rPr>
          <w:sz w:val="28"/>
          <w:szCs w:val="28"/>
          <w:lang w:val="uk-UA"/>
        </w:rPr>
        <w:t xml:space="preserve"> </w:t>
      </w:r>
      <w:r w:rsidRPr="00B438ED">
        <w:rPr>
          <w:sz w:val="28"/>
          <w:szCs w:val="28"/>
          <w:lang w:val="uk-UA"/>
        </w:rPr>
        <w:t>умови, порядок та строки розрахунків за надану послугу;</w:t>
      </w:r>
      <w:r w:rsidR="00D76A16" w:rsidRPr="00B438ED">
        <w:rPr>
          <w:sz w:val="28"/>
          <w:szCs w:val="28"/>
          <w:lang w:val="uk-UA"/>
        </w:rPr>
        <w:t xml:space="preserve"> </w:t>
      </w:r>
      <w:r w:rsidRPr="00B438ED">
        <w:rPr>
          <w:sz w:val="28"/>
          <w:szCs w:val="28"/>
          <w:lang w:val="uk-UA"/>
        </w:rPr>
        <w:t>відповідальність сторін у разі невиконання своїх зобов’язань;</w:t>
      </w:r>
      <w:r w:rsidR="00D76A16" w:rsidRPr="00B438ED">
        <w:rPr>
          <w:sz w:val="28"/>
          <w:szCs w:val="28"/>
          <w:lang w:val="uk-UA"/>
        </w:rPr>
        <w:t xml:space="preserve"> </w:t>
      </w:r>
      <w:r w:rsidRPr="00B438ED">
        <w:rPr>
          <w:sz w:val="28"/>
          <w:szCs w:val="28"/>
          <w:lang w:val="uk-UA"/>
        </w:rPr>
        <w:t>інші умови, визначені сторонами або законодавством».</w:t>
      </w:r>
    </w:p>
    <w:p w:rsidR="006D5EA3" w:rsidRPr="00B438ED" w:rsidRDefault="006D5EA3" w:rsidP="00B865AA">
      <w:pPr>
        <w:ind w:firstLine="720"/>
        <w:jc w:val="both"/>
        <w:rPr>
          <w:sz w:val="28"/>
          <w:szCs w:val="28"/>
          <w:lang w:val="uk-UA"/>
        </w:rPr>
      </w:pPr>
      <w:r w:rsidRPr="00B438ED">
        <w:rPr>
          <w:sz w:val="28"/>
          <w:szCs w:val="28"/>
          <w:lang w:val="uk-UA"/>
        </w:rPr>
        <w:t xml:space="preserve"> </w:t>
      </w:r>
      <w:r w:rsidR="00437DEE" w:rsidRPr="00B438ED">
        <w:rPr>
          <w:sz w:val="28"/>
          <w:szCs w:val="28"/>
          <w:lang w:val="uk-UA"/>
        </w:rPr>
        <w:t>Насамперед, варто з</w:t>
      </w:r>
      <w:r w:rsidR="00A16030" w:rsidRPr="00B438ED">
        <w:rPr>
          <w:sz w:val="28"/>
          <w:szCs w:val="28"/>
          <w:lang w:val="uk-UA"/>
        </w:rPr>
        <w:t xml:space="preserve">ауважити, що </w:t>
      </w:r>
      <w:r w:rsidR="00437DEE" w:rsidRPr="00B438ED">
        <w:rPr>
          <w:sz w:val="28"/>
          <w:szCs w:val="28"/>
          <w:lang w:val="uk-UA"/>
        </w:rPr>
        <w:t>у</w:t>
      </w:r>
      <w:r w:rsidRPr="00B438ED">
        <w:rPr>
          <w:sz w:val="28"/>
          <w:szCs w:val="28"/>
          <w:lang w:val="uk-UA"/>
        </w:rPr>
        <w:t xml:space="preserve"> цій </w:t>
      </w:r>
      <w:r w:rsidR="00437DEE" w:rsidRPr="00B438ED">
        <w:rPr>
          <w:sz w:val="28"/>
          <w:szCs w:val="28"/>
          <w:lang w:val="uk-UA"/>
        </w:rPr>
        <w:t>частині ст</w:t>
      </w:r>
      <w:r w:rsidR="003C27BD" w:rsidRPr="00B438ED">
        <w:rPr>
          <w:sz w:val="28"/>
          <w:szCs w:val="28"/>
          <w:lang w:val="uk-UA"/>
        </w:rPr>
        <w:t>.</w:t>
      </w:r>
      <w:r w:rsidR="00437DEE" w:rsidRPr="00B438ED">
        <w:rPr>
          <w:sz w:val="28"/>
          <w:szCs w:val="28"/>
          <w:lang w:val="uk-UA"/>
        </w:rPr>
        <w:t xml:space="preserve"> 52</w:t>
      </w:r>
      <w:r w:rsidR="003C27BD" w:rsidRPr="00B438ED">
        <w:rPr>
          <w:sz w:val="28"/>
          <w:szCs w:val="28"/>
          <w:vertAlign w:val="superscript"/>
          <w:lang w:val="uk-UA"/>
        </w:rPr>
        <w:t>1</w:t>
      </w:r>
      <w:r w:rsidR="00437DEE" w:rsidRPr="00B438ED">
        <w:rPr>
          <w:sz w:val="28"/>
          <w:szCs w:val="28"/>
          <w:lang w:val="uk-UA"/>
        </w:rPr>
        <w:t xml:space="preserve"> (у редакції проекту) </w:t>
      </w:r>
      <w:r w:rsidRPr="00B438ED">
        <w:rPr>
          <w:sz w:val="28"/>
          <w:szCs w:val="28"/>
          <w:lang w:val="uk-UA"/>
        </w:rPr>
        <w:t>не визначено, в чому ж саме полягає «торгівельне співробітництво»</w:t>
      </w:r>
      <w:r w:rsidR="00437DEE" w:rsidRPr="00B438ED">
        <w:rPr>
          <w:sz w:val="28"/>
          <w:szCs w:val="28"/>
          <w:lang w:val="uk-UA"/>
        </w:rPr>
        <w:t>.</w:t>
      </w:r>
      <w:r w:rsidRPr="00B438ED">
        <w:rPr>
          <w:sz w:val="28"/>
          <w:szCs w:val="28"/>
          <w:lang w:val="uk-UA"/>
        </w:rPr>
        <w:t xml:space="preserve"> </w:t>
      </w:r>
      <w:r w:rsidR="00437DEE" w:rsidRPr="00B438ED">
        <w:rPr>
          <w:sz w:val="28"/>
          <w:szCs w:val="28"/>
          <w:lang w:val="uk-UA"/>
        </w:rPr>
        <w:t xml:space="preserve">Крім цього, слід врахувати, що </w:t>
      </w:r>
      <w:r w:rsidRPr="00B438ED">
        <w:rPr>
          <w:sz w:val="28"/>
          <w:szCs w:val="28"/>
          <w:lang w:val="uk-UA"/>
        </w:rPr>
        <w:t>у вказаному договорі йдеться про надання послуг.</w:t>
      </w:r>
    </w:p>
    <w:p w:rsidR="006D5EA3" w:rsidRPr="00DB3C33" w:rsidRDefault="00437DEE" w:rsidP="00B865AA">
      <w:pPr>
        <w:ind w:firstLine="720"/>
        <w:jc w:val="both"/>
        <w:rPr>
          <w:sz w:val="28"/>
          <w:szCs w:val="28"/>
          <w:lang w:val="uk-UA"/>
        </w:rPr>
      </w:pPr>
      <w:r w:rsidRPr="00B438ED">
        <w:rPr>
          <w:sz w:val="28"/>
          <w:szCs w:val="28"/>
          <w:lang w:val="uk-UA"/>
        </w:rPr>
        <w:t>Зазначимо також, що п</w:t>
      </w:r>
      <w:r w:rsidR="006D5EA3" w:rsidRPr="00B438ED">
        <w:rPr>
          <w:sz w:val="28"/>
          <w:szCs w:val="28"/>
          <w:lang w:val="uk-UA"/>
        </w:rPr>
        <w:t xml:space="preserve">итання «винятково добровільних засад укладення договору» вже врегульоване у </w:t>
      </w:r>
      <w:r w:rsidR="00D76A16" w:rsidRPr="00B438ED">
        <w:rPr>
          <w:sz w:val="28"/>
          <w:szCs w:val="28"/>
          <w:lang w:val="uk-UA"/>
        </w:rPr>
        <w:t xml:space="preserve">Цивільному кодексі України (далі </w:t>
      </w:r>
      <w:r w:rsidRPr="00B438ED">
        <w:rPr>
          <w:sz w:val="28"/>
          <w:szCs w:val="28"/>
          <w:lang w:val="uk-UA"/>
        </w:rPr>
        <w:t xml:space="preserve">– </w:t>
      </w:r>
      <w:r w:rsidR="00D76A16" w:rsidRPr="00B438ED">
        <w:rPr>
          <w:sz w:val="28"/>
          <w:szCs w:val="28"/>
          <w:lang w:val="uk-UA"/>
        </w:rPr>
        <w:t>ЦКУ)</w:t>
      </w:r>
      <w:r w:rsidR="006D5EA3" w:rsidRPr="00B438ED">
        <w:rPr>
          <w:sz w:val="28"/>
          <w:szCs w:val="28"/>
          <w:lang w:val="uk-UA"/>
        </w:rPr>
        <w:t xml:space="preserve">, зокрема, </w:t>
      </w:r>
      <w:r w:rsidR="006D5EA3" w:rsidRPr="00DB3C33">
        <w:rPr>
          <w:sz w:val="28"/>
          <w:szCs w:val="28"/>
          <w:lang w:val="uk-UA"/>
        </w:rPr>
        <w:t xml:space="preserve">в його ст. 627 зазначено, що «…сторони є вільними в укладенні договору, виборі контрагента та визначенні умов договору з урахуванням вимог цього Кодексу, інших актів цивільного законодавства, звичаїв ділового обороту, вимог розумності та справедливості». </w:t>
      </w:r>
    </w:p>
    <w:p w:rsidR="006D5EA3" w:rsidRPr="00DB3C33" w:rsidRDefault="006D5EA3" w:rsidP="00B865AA">
      <w:pPr>
        <w:ind w:firstLine="720"/>
        <w:jc w:val="both"/>
        <w:rPr>
          <w:sz w:val="28"/>
          <w:szCs w:val="28"/>
          <w:lang w:val="uk-UA"/>
        </w:rPr>
      </w:pPr>
      <w:r w:rsidRPr="00DB3C33">
        <w:rPr>
          <w:sz w:val="28"/>
          <w:szCs w:val="28"/>
          <w:lang w:val="uk-UA"/>
        </w:rPr>
        <w:t>Звертаємо також увагу, що обов’язкові умови договору торг</w:t>
      </w:r>
      <w:r w:rsidR="00A1445F" w:rsidRPr="00DB3C33">
        <w:rPr>
          <w:sz w:val="28"/>
          <w:szCs w:val="28"/>
          <w:lang w:val="uk-UA"/>
        </w:rPr>
        <w:t>о</w:t>
      </w:r>
      <w:r w:rsidRPr="00DB3C33">
        <w:rPr>
          <w:sz w:val="28"/>
          <w:szCs w:val="28"/>
          <w:lang w:val="uk-UA"/>
        </w:rPr>
        <w:t>вельного співробітництва, що встановлюються проектом, є такими самими, як і для всіх інших договорів щодо надання послуг, і жодна з умов не є специфічною саме для договорів про торг</w:t>
      </w:r>
      <w:r w:rsidR="00A1445F" w:rsidRPr="00DB3C33">
        <w:rPr>
          <w:sz w:val="28"/>
          <w:szCs w:val="28"/>
          <w:lang w:val="uk-UA"/>
        </w:rPr>
        <w:t>о</w:t>
      </w:r>
      <w:r w:rsidRPr="00DB3C33">
        <w:rPr>
          <w:sz w:val="28"/>
          <w:szCs w:val="28"/>
          <w:lang w:val="uk-UA"/>
        </w:rPr>
        <w:t>вельне співробітництво. У зв’язку з цим встановлення цих вимог</w:t>
      </w:r>
      <w:r w:rsidR="00D76A16" w:rsidRPr="00DB3C33">
        <w:rPr>
          <w:sz w:val="28"/>
          <w:szCs w:val="28"/>
          <w:lang w:val="uk-UA"/>
        </w:rPr>
        <w:t xml:space="preserve"> </w:t>
      </w:r>
      <w:r w:rsidR="003C27BD" w:rsidRPr="00DB3C33">
        <w:rPr>
          <w:sz w:val="28"/>
          <w:szCs w:val="28"/>
          <w:lang w:val="uk-UA"/>
        </w:rPr>
        <w:t>(</w:t>
      </w:r>
      <w:r w:rsidRPr="00DB3C33">
        <w:rPr>
          <w:sz w:val="28"/>
          <w:szCs w:val="28"/>
          <w:lang w:val="uk-UA"/>
        </w:rPr>
        <w:t xml:space="preserve">як обов’язкових для укладення </w:t>
      </w:r>
      <w:r w:rsidR="00437DEE" w:rsidRPr="00DB3C33">
        <w:rPr>
          <w:sz w:val="28"/>
          <w:szCs w:val="28"/>
          <w:lang w:val="uk-UA"/>
        </w:rPr>
        <w:t xml:space="preserve">саме такого </w:t>
      </w:r>
      <w:r w:rsidRPr="00DB3C33">
        <w:rPr>
          <w:sz w:val="28"/>
          <w:szCs w:val="28"/>
          <w:lang w:val="uk-UA"/>
        </w:rPr>
        <w:t>договору</w:t>
      </w:r>
      <w:r w:rsidR="003C27BD" w:rsidRPr="00DB3C33">
        <w:rPr>
          <w:sz w:val="28"/>
          <w:szCs w:val="28"/>
          <w:lang w:val="uk-UA"/>
        </w:rPr>
        <w:t>)</w:t>
      </w:r>
      <w:r w:rsidRPr="00DB3C33">
        <w:rPr>
          <w:sz w:val="28"/>
          <w:szCs w:val="28"/>
          <w:lang w:val="uk-UA"/>
        </w:rPr>
        <w:t xml:space="preserve"> не виглядає доцільним.</w:t>
      </w:r>
    </w:p>
    <w:p w:rsidR="00E91C70" w:rsidRPr="00B438ED" w:rsidRDefault="00A16030" w:rsidP="00B865AA">
      <w:pPr>
        <w:ind w:firstLine="720"/>
        <w:jc w:val="both"/>
        <w:rPr>
          <w:sz w:val="28"/>
          <w:szCs w:val="28"/>
          <w:lang w:val="uk-UA"/>
        </w:rPr>
      </w:pPr>
      <w:r w:rsidRPr="00DB3C33">
        <w:rPr>
          <w:sz w:val="28"/>
          <w:szCs w:val="28"/>
          <w:lang w:val="uk-UA"/>
        </w:rPr>
        <w:lastRenderedPageBreak/>
        <w:t>Разом з тим</w:t>
      </w:r>
      <w:r w:rsidR="00A1445F" w:rsidRPr="00DB3C33">
        <w:rPr>
          <w:sz w:val="28"/>
          <w:szCs w:val="28"/>
          <w:lang w:val="uk-UA"/>
        </w:rPr>
        <w:t>,</w:t>
      </w:r>
      <w:r w:rsidRPr="00DB3C33">
        <w:rPr>
          <w:sz w:val="28"/>
          <w:szCs w:val="28"/>
          <w:lang w:val="uk-UA"/>
        </w:rPr>
        <w:t xml:space="preserve"> з</w:t>
      </w:r>
      <w:r w:rsidR="00E91C70" w:rsidRPr="00DB3C33">
        <w:rPr>
          <w:sz w:val="28"/>
          <w:szCs w:val="28"/>
          <w:lang w:val="uk-UA"/>
        </w:rPr>
        <w:t>азначимо, що згідно з ч. 2 ст. 179 Господарського кодексу України</w:t>
      </w:r>
      <w:r w:rsidR="00604CBD" w:rsidRPr="00DB3C33">
        <w:rPr>
          <w:sz w:val="28"/>
          <w:szCs w:val="28"/>
          <w:lang w:val="uk-UA"/>
        </w:rPr>
        <w:t xml:space="preserve"> (далі – ГКУ)</w:t>
      </w:r>
      <w:r w:rsidR="00E91C70" w:rsidRPr="00DB3C33">
        <w:rPr>
          <w:sz w:val="28"/>
          <w:szCs w:val="28"/>
          <w:lang w:val="uk-UA"/>
        </w:rPr>
        <w:t>, Кабінет</w:t>
      </w:r>
      <w:r w:rsidR="00E91C70" w:rsidRPr="00B438ED">
        <w:rPr>
          <w:sz w:val="28"/>
          <w:szCs w:val="28"/>
          <w:lang w:val="uk-UA"/>
        </w:rPr>
        <w:t xml:space="preserve"> Міністрів України, уповноважені ним або законом органи виконавчої влади, державні органи та органи державної влади можуть рекомендувати суб'єктам господарювання орієнтовні умови господарських договорів (примірні договори), а у визначених законом випадках - затверджувати типові договори. </w:t>
      </w:r>
      <w:r w:rsidRPr="00B438ED">
        <w:rPr>
          <w:sz w:val="28"/>
          <w:szCs w:val="28"/>
          <w:lang w:val="uk-UA"/>
        </w:rPr>
        <w:t>З огляду на це</w:t>
      </w:r>
      <w:r w:rsidR="00937877" w:rsidRPr="00B438ED">
        <w:rPr>
          <w:sz w:val="28"/>
          <w:szCs w:val="28"/>
          <w:lang w:val="uk-UA"/>
        </w:rPr>
        <w:t>, н</w:t>
      </w:r>
      <w:r w:rsidR="00E91C70" w:rsidRPr="00B438ED">
        <w:rPr>
          <w:sz w:val="28"/>
          <w:szCs w:val="28"/>
          <w:lang w:val="uk-UA"/>
        </w:rPr>
        <w:t xml:space="preserve">а нашу думку, вимоги до договорів купівлі-продажу (поставки) харчових продуктів та договорів про торгівельне співробітництво </w:t>
      </w:r>
      <w:r w:rsidR="00937877" w:rsidRPr="00B438ED">
        <w:rPr>
          <w:sz w:val="28"/>
          <w:szCs w:val="28"/>
          <w:lang w:val="uk-UA"/>
        </w:rPr>
        <w:t xml:space="preserve">юридично коректніше </w:t>
      </w:r>
      <w:r w:rsidR="00E91C70" w:rsidRPr="00B438ED">
        <w:rPr>
          <w:sz w:val="28"/>
          <w:szCs w:val="28"/>
          <w:lang w:val="uk-UA"/>
        </w:rPr>
        <w:t xml:space="preserve">визначити у </w:t>
      </w:r>
      <w:r w:rsidR="00604CBD" w:rsidRPr="00B438ED">
        <w:rPr>
          <w:sz w:val="28"/>
          <w:szCs w:val="28"/>
          <w:lang w:val="uk-UA"/>
        </w:rPr>
        <w:t xml:space="preserve">відповідних </w:t>
      </w:r>
      <w:r w:rsidR="00E91C70" w:rsidRPr="00B438ED">
        <w:rPr>
          <w:sz w:val="28"/>
          <w:szCs w:val="28"/>
          <w:lang w:val="uk-UA"/>
        </w:rPr>
        <w:t>типових договорах</w:t>
      </w:r>
      <w:r w:rsidR="00437DEE" w:rsidRPr="00B438ED">
        <w:rPr>
          <w:sz w:val="28"/>
          <w:szCs w:val="28"/>
          <w:lang w:val="uk-UA"/>
        </w:rPr>
        <w:t>,</w:t>
      </w:r>
      <w:r w:rsidR="00604CBD" w:rsidRPr="00B438ED">
        <w:rPr>
          <w:sz w:val="28"/>
          <w:szCs w:val="28"/>
          <w:lang w:val="uk-UA"/>
        </w:rPr>
        <w:t xml:space="preserve"> передбачивши їх затвердження у проекті. </w:t>
      </w:r>
    </w:p>
    <w:p w:rsidR="00E91C70" w:rsidRPr="00DB3C33" w:rsidRDefault="00604CBD" w:rsidP="00B865AA">
      <w:pPr>
        <w:ind w:firstLine="720"/>
        <w:jc w:val="both"/>
        <w:rPr>
          <w:sz w:val="28"/>
          <w:szCs w:val="28"/>
          <w:lang w:val="uk-UA"/>
        </w:rPr>
      </w:pPr>
      <w:r w:rsidRPr="00B438ED">
        <w:rPr>
          <w:sz w:val="28"/>
          <w:szCs w:val="28"/>
          <w:lang w:val="uk-UA"/>
        </w:rPr>
        <w:t>4</w:t>
      </w:r>
      <w:r w:rsidR="00E9221C" w:rsidRPr="00B438ED">
        <w:rPr>
          <w:sz w:val="28"/>
          <w:szCs w:val="28"/>
          <w:lang w:val="uk-UA"/>
        </w:rPr>
        <w:t xml:space="preserve">.2. </w:t>
      </w:r>
      <w:r w:rsidR="00E91C70" w:rsidRPr="00B438ED">
        <w:rPr>
          <w:iCs/>
          <w:sz w:val="28"/>
          <w:szCs w:val="28"/>
          <w:lang w:val="uk-UA"/>
        </w:rPr>
        <w:t>У ч. 5 нової ст</w:t>
      </w:r>
      <w:r w:rsidR="003C27BD" w:rsidRPr="00B438ED">
        <w:rPr>
          <w:iCs/>
          <w:sz w:val="28"/>
          <w:szCs w:val="28"/>
          <w:lang w:val="uk-UA"/>
        </w:rPr>
        <w:t>атті</w:t>
      </w:r>
      <w:r w:rsidR="00E91C70" w:rsidRPr="00B438ED">
        <w:rPr>
          <w:iCs/>
          <w:sz w:val="28"/>
          <w:szCs w:val="28"/>
          <w:lang w:val="uk-UA"/>
        </w:rPr>
        <w:t xml:space="preserve"> 52</w:t>
      </w:r>
      <w:r w:rsidR="008A2893" w:rsidRPr="00B438ED">
        <w:rPr>
          <w:sz w:val="28"/>
          <w:szCs w:val="28"/>
          <w:vertAlign w:val="superscript"/>
          <w:lang w:val="uk-UA"/>
        </w:rPr>
        <w:t>1</w:t>
      </w:r>
      <w:r w:rsidR="00E91C70" w:rsidRPr="00B438ED">
        <w:rPr>
          <w:i/>
          <w:iCs/>
          <w:sz w:val="28"/>
          <w:szCs w:val="28"/>
          <w:lang w:val="uk-UA"/>
        </w:rPr>
        <w:t xml:space="preserve"> </w:t>
      </w:r>
      <w:r w:rsidR="00E91C70" w:rsidRPr="00B438ED">
        <w:rPr>
          <w:sz w:val="28"/>
          <w:szCs w:val="28"/>
          <w:lang w:val="uk-UA"/>
        </w:rPr>
        <w:t xml:space="preserve">Закону пропонується встановити, що вартість послуг, наданих згідно договору про торговельне співробітництво, за певний період часу не може перевищувати десяти відсотків загальної вартості харчових продуктів, які були поставлені на підставі всіх укладених між такими суб’єктами господарювання договорами купівлі-продажу (поставки). Це </w:t>
      </w:r>
      <w:r w:rsidRPr="00B438ED">
        <w:rPr>
          <w:sz w:val="28"/>
          <w:szCs w:val="28"/>
          <w:lang w:val="uk-UA"/>
        </w:rPr>
        <w:t xml:space="preserve">положення </w:t>
      </w:r>
      <w:r w:rsidR="00E91C70" w:rsidRPr="00B438ED">
        <w:rPr>
          <w:sz w:val="28"/>
          <w:szCs w:val="28"/>
          <w:lang w:val="uk-UA"/>
        </w:rPr>
        <w:t xml:space="preserve">не </w:t>
      </w:r>
      <w:r w:rsidRPr="00B438ED">
        <w:rPr>
          <w:sz w:val="28"/>
          <w:szCs w:val="28"/>
          <w:lang w:val="uk-UA"/>
        </w:rPr>
        <w:t xml:space="preserve">кореспондується </w:t>
      </w:r>
      <w:r w:rsidR="00E91C70" w:rsidRPr="00B438ED">
        <w:rPr>
          <w:sz w:val="28"/>
          <w:szCs w:val="28"/>
          <w:lang w:val="uk-UA"/>
        </w:rPr>
        <w:t>з ч. 1 ст. 632 Ц</w:t>
      </w:r>
      <w:r w:rsidRPr="00B438ED">
        <w:rPr>
          <w:sz w:val="28"/>
          <w:szCs w:val="28"/>
          <w:lang w:val="uk-UA"/>
        </w:rPr>
        <w:t>КУ</w:t>
      </w:r>
      <w:r w:rsidR="00E91C70" w:rsidRPr="00B438ED">
        <w:rPr>
          <w:sz w:val="28"/>
          <w:szCs w:val="28"/>
          <w:lang w:val="uk-UA"/>
        </w:rPr>
        <w:t>, згідно з якою ціна в договорі встановлюється за домовленістю сторін, а у випадках, встановлених законом, застосовуються ціни (тарифи, ставки тощо), які встановлюються або регулюються уповноваженими органами державної влади або органами місцевого самоврядування. Крім того, згідно з ч. 1 ст. 190 Г</w:t>
      </w:r>
      <w:r w:rsidRPr="00B438ED">
        <w:rPr>
          <w:sz w:val="28"/>
          <w:szCs w:val="28"/>
        </w:rPr>
        <w:t xml:space="preserve">КУ </w:t>
      </w:r>
      <w:r w:rsidR="00E91C70" w:rsidRPr="00B438ED">
        <w:rPr>
          <w:sz w:val="28"/>
          <w:szCs w:val="28"/>
          <w:lang w:val="uk-UA"/>
        </w:rPr>
        <w:t xml:space="preserve">вільні ціни визначаються на всі </w:t>
      </w:r>
      <w:r w:rsidR="00E91C70" w:rsidRPr="00DB3C33">
        <w:rPr>
          <w:sz w:val="28"/>
          <w:szCs w:val="28"/>
          <w:lang w:val="uk-UA"/>
        </w:rPr>
        <w:t>види продукції (робіт, послуг), за винятком тих, на які встановлено державні регульовані ціни.</w:t>
      </w:r>
    </w:p>
    <w:p w:rsidR="00A16030" w:rsidRPr="00DB3C33" w:rsidRDefault="00012B2B" w:rsidP="00B865AA">
      <w:pPr>
        <w:ind w:firstLine="720"/>
        <w:jc w:val="both"/>
        <w:rPr>
          <w:sz w:val="28"/>
          <w:szCs w:val="28"/>
          <w:lang w:val="uk-UA"/>
        </w:rPr>
      </w:pPr>
      <w:r w:rsidRPr="00DB3C33">
        <w:rPr>
          <w:sz w:val="28"/>
          <w:szCs w:val="28"/>
          <w:lang w:val="uk-UA"/>
        </w:rPr>
        <w:t>4</w:t>
      </w:r>
      <w:r w:rsidR="00E9221C" w:rsidRPr="00DB3C33">
        <w:rPr>
          <w:sz w:val="28"/>
          <w:szCs w:val="28"/>
          <w:lang w:val="uk-UA"/>
        </w:rPr>
        <w:t xml:space="preserve">.3. </w:t>
      </w:r>
      <w:r w:rsidR="00E91C70" w:rsidRPr="00DB3C33">
        <w:rPr>
          <w:sz w:val="28"/>
          <w:szCs w:val="28"/>
          <w:lang w:val="uk-UA"/>
        </w:rPr>
        <w:t xml:space="preserve">У ч. 6 </w:t>
      </w:r>
      <w:r w:rsidR="00E91C70" w:rsidRPr="00DB3C33">
        <w:rPr>
          <w:iCs/>
          <w:sz w:val="28"/>
          <w:szCs w:val="28"/>
          <w:lang w:val="uk-UA"/>
        </w:rPr>
        <w:t>нової ст</w:t>
      </w:r>
      <w:r w:rsidR="008A2893" w:rsidRPr="00DB3C33">
        <w:rPr>
          <w:iCs/>
          <w:sz w:val="28"/>
          <w:szCs w:val="28"/>
          <w:lang w:val="uk-UA"/>
        </w:rPr>
        <w:t>атті</w:t>
      </w:r>
      <w:r w:rsidR="00E91C70" w:rsidRPr="00DB3C33">
        <w:rPr>
          <w:iCs/>
          <w:sz w:val="28"/>
          <w:szCs w:val="28"/>
          <w:lang w:val="uk-UA"/>
        </w:rPr>
        <w:t xml:space="preserve"> 52</w:t>
      </w:r>
      <w:r w:rsidR="00937877" w:rsidRPr="00DB3C33">
        <w:rPr>
          <w:iCs/>
          <w:sz w:val="28"/>
          <w:szCs w:val="28"/>
          <w:vertAlign w:val="superscript"/>
          <w:lang w:val="uk-UA"/>
        </w:rPr>
        <w:t>1</w:t>
      </w:r>
      <w:r w:rsidR="00E91C70" w:rsidRPr="00DB3C33">
        <w:rPr>
          <w:iCs/>
          <w:sz w:val="28"/>
          <w:szCs w:val="28"/>
          <w:lang w:val="uk-UA"/>
        </w:rPr>
        <w:t xml:space="preserve"> </w:t>
      </w:r>
      <w:r w:rsidR="00E91C70" w:rsidRPr="00DB3C33">
        <w:rPr>
          <w:sz w:val="28"/>
          <w:szCs w:val="28"/>
          <w:lang w:val="uk-UA"/>
        </w:rPr>
        <w:t xml:space="preserve">Закону пропонується запровадити </w:t>
      </w:r>
      <w:r w:rsidR="00604CBD" w:rsidRPr="00DB3C33">
        <w:rPr>
          <w:sz w:val="28"/>
          <w:szCs w:val="28"/>
          <w:lang w:val="uk-UA"/>
        </w:rPr>
        <w:t>строки розрахунків суб'єктів торговельної діяльності із постачальни</w:t>
      </w:r>
      <w:r w:rsidR="00604CBD" w:rsidRPr="00DB3C33">
        <w:rPr>
          <w:sz w:val="28"/>
          <w:szCs w:val="28"/>
          <w:lang w:val="uk-UA"/>
        </w:rPr>
        <w:lastRenderedPageBreak/>
        <w:t xml:space="preserve">ками харчових продуктів залежно </w:t>
      </w:r>
      <w:r w:rsidR="00A1445F" w:rsidRPr="00DB3C33">
        <w:rPr>
          <w:sz w:val="28"/>
          <w:szCs w:val="28"/>
          <w:lang w:val="uk-UA"/>
        </w:rPr>
        <w:t xml:space="preserve">від </w:t>
      </w:r>
      <w:r w:rsidR="00E91C70" w:rsidRPr="00DB3C33">
        <w:rPr>
          <w:sz w:val="28"/>
          <w:szCs w:val="28"/>
          <w:lang w:val="uk-UA"/>
        </w:rPr>
        <w:t>мінімальн</w:t>
      </w:r>
      <w:r w:rsidR="00604CBD" w:rsidRPr="00DB3C33">
        <w:rPr>
          <w:sz w:val="28"/>
          <w:szCs w:val="28"/>
          <w:lang w:val="uk-UA"/>
        </w:rPr>
        <w:t xml:space="preserve">ого терміну придатності </w:t>
      </w:r>
      <w:r w:rsidR="00E91C70" w:rsidRPr="00DB3C33">
        <w:rPr>
          <w:sz w:val="28"/>
          <w:szCs w:val="28"/>
          <w:lang w:val="uk-UA"/>
        </w:rPr>
        <w:t xml:space="preserve">харчових продуктів </w:t>
      </w:r>
      <w:r w:rsidR="00604CBD" w:rsidRPr="00DB3C33">
        <w:rPr>
          <w:sz w:val="28"/>
          <w:szCs w:val="28"/>
          <w:lang w:val="uk-UA"/>
        </w:rPr>
        <w:t xml:space="preserve"> відповідно  не пізніше </w:t>
      </w:r>
      <w:r w:rsidR="00E91C70" w:rsidRPr="00DB3C33">
        <w:rPr>
          <w:sz w:val="28"/>
          <w:szCs w:val="28"/>
          <w:lang w:val="uk-UA"/>
        </w:rPr>
        <w:t xml:space="preserve">10, 30 та 60 </w:t>
      </w:r>
      <w:r w:rsidR="00604CBD" w:rsidRPr="00DB3C33">
        <w:rPr>
          <w:sz w:val="28"/>
          <w:szCs w:val="28"/>
          <w:lang w:val="uk-UA"/>
        </w:rPr>
        <w:t xml:space="preserve">календарних </w:t>
      </w:r>
      <w:r w:rsidR="00E91C70" w:rsidRPr="00DB3C33">
        <w:rPr>
          <w:sz w:val="28"/>
          <w:szCs w:val="28"/>
          <w:lang w:val="uk-UA"/>
        </w:rPr>
        <w:t>днів</w:t>
      </w:r>
      <w:r w:rsidR="00604CBD" w:rsidRPr="00DB3C33">
        <w:rPr>
          <w:sz w:val="28"/>
          <w:szCs w:val="28"/>
          <w:lang w:val="uk-UA"/>
        </w:rPr>
        <w:t xml:space="preserve"> з дня фактичного отримання таких харчових продуктів суб’єктом торговельної діяльності.</w:t>
      </w:r>
    </w:p>
    <w:p w:rsidR="00E91C70" w:rsidRPr="00B438ED" w:rsidRDefault="00E91C70" w:rsidP="00B865AA">
      <w:pPr>
        <w:ind w:firstLine="720"/>
        <w:jc w:val="both"/>
        <w:rPr>
          <w:sz w:val="28"/>
          <w:szCs w:val="28"/>
          <w:lang w:val="uk-UA"/>
        </w:rPr>
      </w:pPr>
      <w:r w:rsidRPr="00DB3C33">
        <w:rPr>
          <w:sz w:val="28"/>
          <w:szCs w:val="28"/>
          <w:lang w:val="uk-UA"/>
        </w:rPr>
        <w:t>Однак, враховуючи, що проект спрямований на імплементацію Директиви</w:t>
      </w:r>
      <w:r w:rsidR="00A16030" w:rsidRPr="00DB3C33">
        <w:rPr>
          <w:sz w:val="28"/>
          <w:szCs w:val="28"/>
          <w:lang w:val="uk-UA"/>
        </w:rPr>
        <w:t>,</w:t>
      </w:r>
      <w:r w:rsidRPr="00DB3C33">
        <w:rPr>
          <w:sz w:val="28"/>
          <w:szCs w:val="28"/>
          <w:lang w:val="uk-UA"/>
        </w:rPr>
        <w:t xml:space="preserve"> </w:t>
      </w:r>
      <w:r w:rsidR="00604CBD" w:rsidRPr="00DB3C33">
        <w:rPr>
          <w:sz w:val="28"/>
          <w:szCs w:val="28"/>
          <w:lang w:val="uk-UA"/>
        </w:rPr>
        <w:t xml:space="preserve">вважаємо за </w:t>
      </w:r>
      <w:r w:rsidRPr="00DB3C33">
        <w:rPr>
          <w:sz w:val="28"/>
          <w:szCs w:val="28"/>
          <w:lang w:val="uk-UA"/>
        </w:rPr>
        <w:t>доцільн</w:t>
      </w:r>
      <w:r w:rsidR="00604CBD" w:rsidRPr="00DB3C33">
        <w:rPr>
          <w:sz w:val="28"/>
          <w:szCs w:val="28"/>
          <w:lang w:val="uk-UA"/>
        </w:rPr>
        <w:t>е</w:t>
      </w:r>
      <w:r w:rsidRPr="00DB3C33">
        <w:rPr>
          <w:sz w:val="28"/>
          <w:szCs w:val="28"/>
          <w:lang w:val="uk-UA"/>
        </w:rPr>
        <w:t xml:space="preserve"> звернути увагу, що згідно з п. 17 преамбули Директиви швидкопсувним слід вважати продукт, якщо можна очікувати, що він стане непридатним для продажу протягом 30 днів з моменту останнього акту збирання, виробництва або переробки постачальником. Платежі за</w:t>
      </w:r>
      <w:r w:rsidR="00B47F03" w:rsidRPr="00DB3C33">
        <w:rPr>
          <w:sz w:val="28"/>
          <w:szCs w:val="28"/>
          <w:lang w:val="uk-UA"/>
        </w:rPr>
        <w:t xml:space="preserve"> швидкопсувні</w:t>
      </w:r>
      <w:r w:rsidRPr="00DB3C33">
        <w:rPr>
          <w:sz w:val="28"/>
          <w:szCs w:val="28"/>
          <w:lang w:val="uk-UA"/>
        </w:rPr>
        <w:t xml:space="preserve"> продукти, здійснюються</w:t>
      </w:r>
      <w:r w:rsidR="00A2505A" w:rsidRPr="00DB3C33">
        <w:rPr>
          <w:sz w:val="28"/>
          <w:szCs w:val="28"/>
          <w:lang w:val="uk-UA"/>
        </w:rPr>
        <w:t>:</w:t>
      </w:r>
      <w:r w:rsidRPr="00DB3C33">
        <w:rPr>
          <w:sz w:val="28"/>
          <w:szCs w:val="28"/>
          <w:lang w:val="uk-UA"/>
        </w:rPr>
        <w:t xml:space="preserve"> </w:t>
      </w:r>
      <w:r w:rsidR="00A2505A" w:rsidRPr="00DB3C33">
        <w:rPr>
          <w:sz w:val="28"/>
          <w:szCs w:val="28"/>
          <w:lang w:val="uk-UA"/>
        </w:rPr>
        <w:t xml:space="preserve">не </w:t>
      </w:r>
      <w:r w:rsidRPr="00DB3C33">
        <w:rPr>
          <w:i/>
          <w:sz w:val="28"/>
          <w:szCs w:val="28"/>
          <w:u w:val="single"/>
          <w:lang w:val="uk-UA"/>
        </w:rPr>
        <w:t>пізніше</w:t>
      </w:r>
      <w:r w:rsidRPr="00DB3C33">
        <w:rPr>
          <w:sz w:val="28"/>
          <w:szCs w:val="28"/>
          <w:lang w:val="uk-UA"/>
        </w:rPr>
        <w:t>, ніж через 30 днів після поставки</w:t>
      </w:r>
      <w:r w:rsidR="00A2505A" w:rsidRPr="00DB3C33">
        <w:rPr>
          <w:sz w:val="28"/>
          <w:szCs w:val="28"/>
          <w:lang w:val="uk-UA"/>
        </w:rPr>
        <w:t xml:space="preserve">; </w:t>
      </w:r>
      <w:r w:rsidRPr="00DB3C33">
        <w:rPr>
          <w:sz w:val="28"/>
          <w:szCs w:val="28"/>
          <w:lang w:val="uk-UA"/>
        </w:rPr>
        <w:t xml:space="preserve">через </w:t>
      </w:r>
      <w:r w:rsidR="00B970AA" w:rsidRPr="00DB3C33">
        <w:rPr>
          <w:sz w:val="28"/>
          <w:szCs w:val="28"/>
          <w:lang w:val="uk-UA"/>
        </w:rPr>
        <w:br/>
      </w:r>
      <w:r w:rsidRPr="00DB3C33">
        <w:rPr>
          <w:sz w:val="28"/>
          <w:szCs w:val="28"/>
          <w:lang w:val="uk-UA"/>
        </w:rPr>
        <w:t>30 днів після закінчення узгодженого</w:t>
      </w:r>
      <w:r w:rsidRPr="00B438ED">
        <w:rPr>
          <w:sz w:val="28"/>
          <w:szCs w:val="28"/>
          <w:lang w:val="uk-UA"/>
        </w:rPr>
        <w:t xml:space="preserve"> періоду доставки, коли продукція поставляється на регулярній основі</w:t>
      </w:r>
      <w:r w:rsidR="00A2505A" w:rsidRPr="00B438ED">
        <w:rPr>
          <w:sz w:val="28"/>
          <w:szCs w:val="28"/>
          <w:lang w:val="uk-UA"/>
        </w:rPr>
        <w:t>;</w:t>
      </w:r>
      <w:r w:rsidRPr="00B438ED">
        <w:rPr>
          <w:sz w:val="28"/>
          <w:szCs w:val="28"/>
          <w:lang w:val="uk-UA"/>
        </w:rPr>
        <w:t xml:space="preserve"> або через 30 днів після дати встановлення суми сплати, несумісні з чесною торгівлею. Крім того, згідно з </w:t>
      </w:r>
      <w:r w:rsidR="00A1445F">
        <w:rPr>
          <w:sz w:val="28"/>
          <w:szCs w:val="28"/>
          <w:lang w:val="uk-UA"/>
        </w:rPr>
        <w:br/>
      </w:r>
      <w:r w:rsidRPr="00B438ED">
        <w:rPr>
          <w:sz w:val="28"/>
          <w:szCs w:val="28"/>
          <w:lang w:val="uk-UA"/>
        </w:rPr>
        <w:t xml:space="preserve">п. а ч. 1 ст. 3 Директиви строк сплати покупцем швидкопсувної продукції на регулярній та нерегулярній основі становить </w:t>
      </w:r>
      <w:r w:rsidRPr="00B438ED">
        <w:rPr>
          <w:i/>
          <w:sz w:val="28"/>
          <w:szCs w:val="28"/>
          <w:u w:val="single"/>
          <w:lang w:val="uk-UA"/>
        </w:rPr>
        <w:t>до 30 днів</w:t>
      </w:r>
      <w:r w:rsidRPr="00B438ED">
        <w:rPr>
          <w:sz w:val="28"/>
          <w:szCs w:val="28"/>
          <w:lang w:val="uk-UA"/>
        </w:rPr>
        <w:t xml:space="preserve"> після поставки цієї продукції.</w:t>
      </w:r>
    </w:p>
    <w:p w:rsidR="00015959" w:rsidRPr="00B438ED" w:rsidRDefault="00012B2B" w:rsidP="00B865AA">
      <w:pPr>
        <w:ind w:firstLine="720"/>
        <w:jc w:val="both"/>
        <w:rPr>
          <w:sz w:val="28"/>
          <w:szCs w:val="28"/>
          <w:lang w:val="uk-UA"/>
        </w:rPr>
      </w:pPr>
      <w:r w:rsidRPr="00B438ED">
        <w:rPr>
          <w:b/>
          <w:sz w:val="28"/>
          <w:szCs w:val="28"/>
          <w:lang w:val="uk-UA"/>
        </w:rPr>
        <w:t>5</w:t>
      </w:r>
      <w:r w:rsidR="005536EB" w:rsidRPr="00B438ED">
        <w:rPr>
          <w:b/>
          <w:sz w:val="28"/>
          <w:szCs w:val="28"/>
          <w:lang w:val="uk-UA"/>
        </w:rPr>
        <w:t>.</w:t>
      </w:r>
      <w:r w:rsidR="005536EB" w:rsidRPr="00B438ED">
        <w:rPr>
          <w:sz w:val="28"/>
          <w:szCs w:val="28"/>
          <w:lang w:val="uk-UA"/>
        </w:rPr>
        <w:t xml:space="preserve"> </w:t>
      </w:r>
      <w:r w:rsidR="00015959" w:rsidRPr="00B438ED">
        <w:rPr>
          <w:sz w:val="28"/>
          <w:szCs w:val="28"/>
          <w:lang w:val="uk-UA"/>
        </w:rPr>
        <w:t>Статтю 6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пропонується доповнити новою частиною 2, згідно з якою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здійс</w:t>
      </w:r>
      <w:r w:rsidR="00015959" w:rsidRPr="00B438ED">
        <w:rPr>
          <w:sz w:val="28"/>
          <w:szCs w:val="28"/>
          <w:lang w:val="uk-UA"/>
        </w:rPr>
        <w:lastRenderedPageBreak/>
        <w:t>нює контроль за дотриманням суб’єктами господарювання, що провадять діяльність у сфері торгівлі і послуг, правил торгівлі харчовими продуктами, а також за повнотою і своєчасністю розрахунків за поставлену таким суб’єктам харчову продукцію».</w:t>
      </w:r>
    </w:p>
    <w:p w:rsidR="00015959" w:rsidRPr="00B438ED" w:rsidRDefault="00015959" w:rsidP="00B865AA">
      <w:pPr>
        <w:ind w:firstLine="720"/>
        <w:jc w:val="both"/>
        <w:rPr>
          <w:sz w:val="28"/>
          <w:szCs w:val="28"/>
          <w:lang w:val="uk-UA"/>
        </w:rPr>
      </w:pPr>
      <w:r w:rsidRPr="00B438ED">
        <w:rPr>
          <w:sz w:val="28"/>
          <w:szCs w:val="28"/>
          <w:lang w:val="uk-UA"/>
        </w:rPr>
        <w:t xml:space="preserve">Звертаємо увагу, що у згаданого центрального органу виконавчої влади відсутній механізм контролю за повнотою і своєчасністю розрахунків за поставлену суб’єктам харчову продукцію. </w:t>
      </w:r>
    </w:p>
    <w:p w:rsidR="00DF4449" w:rsidRPr="00B438ED" w:rsidRDefault="00012B2B" w:rsidP="00B865AA">
      <w:pPr>
        <w:ind w:firstLine="720"/>
        <w:jc w:val="both"/>
        <w:rPr>
          <w:sz w:val="28"/>
          <w:szCs w:val="28"/>
          <w:lang w:val="uk-UA"/>
        </w:rPr>
      </w:pPr>
      <w:r w:rsidRPr="00B438ED">
        <w:rPr>
          <w:b/>
          <w:sz w:val="28"/>
          <w:szCs w:val="28"/>
          <w:lang w:val="uk-UA"/>
        </w:rPr>
        <w:t>6</w:t>
      </w:r>
      <w:r w:rsidR="00DF4449" w:rsidRPr="00B438ED">
        <w:rPr>
          <w:b/>
          <w:sz w:val="28"/>
          <w:szCs w:val="28"/>
          <w:lang w:val="uk-UA"/>
        </w:rPr>
        <w:t>.</w:t>
      </w:r>
      <w:r w:rsidR="00DF4449" w:rsidRPr="00B438ED">
        <w:rPr>
          <w:sz w:val="28"/>
          <w:szCs w:val="28"/>
          <w:lang w:val="uk-UA"/>
        </w:rPr>
        <w:t xml:space="preserve"> Проект вимагає техніко-юридичного доопрацювання. Зокрема, у змінах до Закону пропонується «статтю 7 викласти у такій редакції»,  однак </w:t>
      </w:r>
      <w:r w:rsidR="009D1528" w:rsidRPr="00B438ED">
        <w:rPr>
          <w:sz w:val="28"/>
          <w:szCs w:val="28"/>
          <w:lang w:val="uk-UA"/>
        </w:rPr>
        <w:t>ч. 1 цієї статті до</w:t>
      </w:r>
      <w:r w:rsidR="007F4C84" w:rsidRPr="00B438ED">
        <w:rPr>
          <w:sz w:val="28"/>
          <w:szCs w:val="28"/>
          <w:lang w:val="uk-UA"/>
        </w:rPr>
        <w:t>по</w:t>
      </w:r>
      <w:r w:rsidR="009D1528" w:rsidRPr="00B438ED">
        <w:rPr>
          <w:sz w:val="28"/>
          <w:szCs w:val="28"/>
          <w:lang w:val="uk-UA"/>
        </w:rPr>
        <w:t>в</w:t>
      </w:r>
      <w:r w:rsidR="007F4C84" w:rsidRPr="00B438ED">
        <w:rPr>
          <w:sz w:val="28"/>
          <w:szCs w:val="28"/>
          <w:lang w:val="uk-UA"/>
        </w:rPr>
        <w:t>н</w:t>
      </w:r>
      <w:r w:rsidR="009D1528" w:rsidRPr="00B438ED">
        <w:rPr>
          <w:sz w:val="28"/>
          <w:szCs w:val="28"/>
          <w:lang w:val="uk-UA"/>
        </w:rPr>
        <w:t xml:space="preserve">юється новим абзацом, а стаття – новою частиною (ч. 2 у редакції проекту). </w:t>
      </w:r>
      <w:r w:rsidR="00DF4449" w:rsidRPr="00B438ED">
        <w:rPr>
          <w:sz w:val="28"/>
          <w:szCs w:val="28"/>
          <w:lang w:val="uk-UA"/>
        </w:rPr>
        <w:t>Решта ж положень цієї статті залишаються без змін</w:t>
      </w:r>
      <w:r w:rsidR="007F4C84" w:rsidRPr="00B438ED">
        <w:rPr>
          <w:sz w:val="28"/>
          <w:szCs w:val="28"/>
          <w:lang w:val="uk-UA"/>
        </w:rPr>
        <w:t xml:space="preserve">, у зв’язку з чим зазначені зміни юридично коректніше оформити як внесення до ст. 7 </w:t>
      </w:r>
      <w:r w:rsidR="00B61188" w:rsidRPr="00B438ED">
        <w:rPr>
          <w:sz w:val="28"/>
          <w:szCs w:val="28"/>
          <w:lang w:val="uk-UA"/>
        </w:rPr>
        <w:t xml:space="preserve">Закону </w:t>
      </w:r>
      <w:r w:rsidR="007F4C84" w:rsidRPr="00B438ED">
        <w:rPr>
          <w:sz w:val="28"/>
          <w:szCs w:val="28"/>
          <w:lang w:val="uk-UA"/>
        </w:rPr>
        <w:t>відповідних змін, а не як викладення її у новій редакції.</w:t>
      </w:r>
      <w:r w:rsidR="00DF4449" w:rsidRPr="00B438ED">
        <w:rPr>
          <w:sz w:val="28"/>
          <w:szCs w:val="28"/>
          <w:lang w:val="uk-UA"/>
        </w:rPr>
        <w:t xml:space="preserve"> </w:t>
      </w:r>
    </w:p>
    <w:p w:rsidR="00CF1FA4" w:rsidRPr="00B438ED" w:rsidRDefault="00CF1FA4" w:rsidP="00CF1FA4">
      <w:pPr>
        <w:ind w:firstLine="539"/>
        <w:jc w:val="both"/>
        <w:rPr>
          <w:sz w:val="28"/>
          <w:szCs w:val="28"/>
          <w:lang w:val="uk-UA"/>
        </w:rPr>
      </w:pPr>
    </w:p>
    <w:p w:rsidR="00CF1FA4" w:rsidRPr="00B438ED" w:rsidRDefault="00CF1FA4" w:rsidP="00015959">
      <w:pPr>
        <w:ind w:firstLine="709"/>
        <w:jc w:val="both"/>
        <w:rPr>
          <w:sz w:val="28"/>
          <w:szCs w:val="28"/>
          <w:lang w:val="uk-UA"/>
        </w:rPr>
      </w:pPr>
    </w:p>
    <w:p w:rsidR="001F2E07" w:rsidRPr="00B438ED" w:rsidRDefault="001F2E07" w:rsidP="00051BD0">
      <w:pPr>
        <w:autoSpaceDE w:val="0"/>
        <w:autoSpaceDN w:val="0"/>
        <w:adjustRightInd w:val="0"/>
        <w:ind w:firstLine="709"/>
        <w:jc w:val="both"/>
        <w:rPr>
          <w:sz w:val="28"/>
          <w:szCs w:val="28"/>
          <w:lang w:val="uk-UA"/>
        </w:rPr>
      </w:pPr>
    </w:p>
    <w:p w:rsidR="005E4677" w:rsidRPr="00B438ED" w:rsidRDefault="005E4677" w:rsidP="005E4677">
      <w:pPr>
        <w:autoSpaceDE w:val="0"/>
        <w:autoSpaceDN w:val="0"/>
        <w:adjustRightInd w:val="0"/>
        <w:ind w:firstLine="709"/>
        <w:jc w:val="both"/>
        <w:rPr>
          <w:sz w:val="28"/>
          <w:szCs w:val="28"/>
          <w:lang w:val="uk-UA"/>
        </w:rPr>
      </w:pPr>
      <w:r w:rsidRPr="00B438ED">
        <w:rPr>
          <w:sz w:val="28"/>
          <w:szCs w:val="28"/>
          <w:lang w:val="uk-UA"/>
        </w:rPr>
        <w:t>Керівник Головного управління                                              С. Тихонюк</w:t>
      </w:r>
    </w:p>
    <w:p w:rsidR="00870998" w:rsidRPr="00B438ED" w:rsidRDefault="00870998" w:rsidP="005E4677">
      <w:pPr>
        <w:autoSpaceDE w:val="0"/>
        <w:autoSpaceDN w:val="0"/>
        <w:adjustRightInd w:val="0"/>
        <w:ind w:firstLine="709"/>
        <w:jc w:val="both"/>
        <w:rPr>
          <w:sz w:val="28"/>
          <w:szCs w:val="28"/>
          <w:lang w:val="uk-UA"/>
        </w:rPr>
      </w:pPr>
    </w:p>
    <w:p w:rsidR="00AB20B7" w:rsidRPr="00B438ED" w:rsidRDefault="00AB20B7" w:rsidP="005E4677">
      <w:pPr>
        <w:autoSpaceDE w:val="0"/>
        <w:autoSpaceDN w:val="0"/>
        <w:adjustRightInd w:val="0"/>
        <w:ind w:firstLine="709"/>
        <w:jc w:val="both"/>
        <w:rPr>
          <w:sz w:val="28"/>
          <w:szCs w:val="28"/>
          <w:lang w:val="uk-UA"/>
        </w:rPr>
      </w:pPr>
    </w:p>
    <w:p w:rsidR="00F7325B" w:rsidRPr="00B438ED" w:rsidRDefault="005E4677" w:rsidP="00FF5D9F">
      <w:pPr>
        <w:autoSpaceDE w:val="0"/>
        <w:autoSpaceDN w:val="0"/>
        <w:adjustRightInd w:val="0"/>
        <w:ind w:firstLine="709"/>
        <w:jc w:val="both"/>
        <w:rPr>
          <w:sz w:val="20"/>
          <w:szCs w:val="20"/>
          <w:lang w:val="uk-UA"/>
        </w:rPr>
      </w:pPr>
      <w:r w:rsidRPr="00B438ED">
        <w:rPr>
          <w:sz w:val="20"/>
          <w:szCs w:val="20"/>
          <w:lang w:val="uk-UA"/>
        </w:rPr>
        <w:t>Вик.:</w:t>
      </w:r>
      <w:r w:rsidR="000C0476" w:rsidRPr="00B438ED">
        <w:rPr>
          <w:sz w:val="20"/>
          <w:szCs w:val="20"/>
          <w:lang w:val="uk-UA"/>
        </w:rPr>
        <w:t xml:space="preserve"> С. Кузнєцова, </w:t>
      </w:r>
      <w:r w:rsidR="001B238D" w:rsidRPr="00B438ED">
        <w:rPr>
          <w:sz w:val="20"/>
          <w:szCs w:val="20"/>
          <w:lang w:val="uk-UA"/>
        </w:rPr>
        <w:t>М</w:t>
      </w:r>
      <w:r w:rsidRPr="00B438ED">
        <w:rPr>
          <w:sz w:val="20"/>
          <w:szCs w:val="20"/>
          <w:lang w:val="uk-UA"/>
        </w:rPr>
        <w:t xml:space="preserve">. </w:t>
      </w:r>
      <w:r w:rsidR="001B238D" w:rsidRPr="00B438ED">
        <w:rPr>
          <w:sz w:val="20"/>
          <w:szCs w:val="20"/>
          <w:lang w:val="uk-UA"/>
        </w:rPr>
        <w:t>Муравська</w:t>
      </w:r>
      <w:r w:rsidR="000C0476" w:rsidRPr="00B438ED">
        <w:rPr>
          <w:sz w:val="20"/>
          <w:szCs w:val="20"/>
          <w:lang w:val="uk-UA"/>
        </w:rPr>
        <w:t>, Е. В</w:t>
      </w:r>
      <w:r w:rsidR="00012B2B" w:rsidRPr="00B438ED">
        <w:rPr>
          <w:sz w:val="20"/>
          <w:szCs w:val="20"/>
          <w:lang w:val="uk-UA"/>
        </w:rPr>
        <w:t>альковський, О. Гончаренко</w:t>
      </w:r>
    </w:p>
    <w:p w:rsidR="00B16EE1" w:rsidRPr="00B438ED" w:rsidRDefault="00B16EE1" w:rsidP="00FF5D9F">
      <w:pPr>
        <w:autoSpaceDE w:val="0"/>
        <w:autoSpaceDN w:val="0"/>
        <w:adjustRightInd w:val="0"/>
        <w:ind w:firstLine="709"/>
        <w:jc w:val="both"/>
        <w:rPr>
          <w:sz w:val="28"/>
          <w:szCs w:val="28"/>
          <w:lang w:val="uk-UA"/>
        </w:rPr>
      </w:pPr>
    </w:p>
    <w:sectPr w:rsidR="00B16EE1" w:rsidRPr="00B438ED" w:rsidSect="00C7557C">
      <w:headerReference w:type="default" r:id="rId9"/>
      <w:headerReference w:type="first" r:id="rId10"/>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C71" w:rsidRDefault="003B7C71">
      <w:r>
        <w:separator/>
      </w:r>
    </w:p>
  </w:endnote>
  <w:endnote w:type="continuationSeparator" w:id="0">
    <w:p w:rsidR="003B7C71" w:rsidRDefault="003B7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Yu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C71" w:rsidRDefault="003B7C71">
      <w:r>
        <w:separator/>
      </w:r>
    </w:p>
  </w:footnote>
  <w:footnote w:type="continuationSeparator" w:id="0">
    <w:p w:rsidR="003B7C71" w:rsidRDefault="003B7C71">
      <w:r>
        <w:continuationSeparator/>
      </w:r>
    </w:p>
  </w:footnote>
  <w:footnote w:id="1">
    <w:p w:rsidR="00A16030" w:rsidRPr="00842B77" w:rsidRDefault="00A16030" w:rsidP="00A16030">
      <w:pPr>
        <w:pStyle w:val="ae"/>
        <w:ind w:firstLine="708"/>
        <w:jc w:val="both"/>
        <w:rPr>
          <w:lang w:val="en-US"/>
        </w:rPr>
      </w:pPr>
      <w:r>
        <w:rPr>
          <w:rStyle w:val="af0"/>
        </w:rPr>
        <w:footnoteRef/>
      </w:r>
      <w:r>
        <w:rPr>
          <w:lang w:val="uk-UA"/>
        </w:rPr>
        <w:t xml:space="preserve"> - </w:t>
      </w:r>
      <w:r w:rsidRPr="00A16030">
        <w:rPr>
          <w:lang w:val="en-US"/>
        </w:rPr>
        <w:t xml:space="preserve"> </w:t>
      </w:r>
      <w:r w:rsidRPr="00842B77">
        <w:rPr>
          <w:rStyle w:val="markedcontent"/>
          <w:lang w:val="en-US"/>
        </w:rPr>
        <w:t xml:space="preserve">DIRECTIVE (EU) 2019/633 of the European Parliament and of the Council of 17 April 2019 </w:t>
      </w:r>
      <w:r w:rsidRPr="00842B77">
        <w:rPr>
          <w:lang w:val="en-US"/>
        </w:rPr>
        <w:br/>
      </w:r>
      <w:r w:rsidRPr="00842B77">
        <w:rPr>
          <w:rStyle w:val="markedcontent"/>
          <w:lang w:val="en-US"/>
        </w:rPr>
        <w:t xml:space="preserve">on unfair trading practices in business-to-business relationships in the agricultural and food supply </w:t>
      </w:r>
      <w:r w:rsidRPr="00842B77">
        <w:rPr>
          <w:lang w:val="en-US"/>
        </w:rPr>
        <w:br/>
      </w:r>
      <w:r w:rsidRPr="00842B77">
        <w:rPr>
          <w:rStyle w:val="markedcontent"/>
          <w:lang w:val="en-US"/>
        </w:rPr>
        <w:t xml:space="preserve">chain. </w:t>
      </w:r>
      <w:r w:rsidRPr="00842B77">
        <w:rPr>
          <w:lang w:val="en-US"/>
        </w:rPr>
        <w:t>URL: https://eur-lex.europa.eu/legal-content/EN/TXT/PDF/?uri=CELEX:32019L0633&amp;from=en</w:t>
      </w:r>
    </w:p>
    <w:p w:rsidR="00A16030" w:rsidRPr="00A54C86" w:rsidRDefault="00A16030" w:rsidP="00A16030">
      <w:pPr>
        <w:pStyle w:val="ae"/>
        <w:rPr>
          <w:lang w:val="en-US"/>
        </w:rPr>
      </w:pPr>
      <w:r>
        <w:rPr>
          <w:lang w:val="en-US"/>
        </w:rPr>
        <w:t>URL</w:t>
      </w:r>
      <w:r w:rsidRPr="00E91C70">
        <w:rPr>
          <w:lang w:val="en-US"/>
        </w:rPr>
        <w:t>: https://eur-lex.europa.eu/legal-content/EN/TXT/PDF/?uri=CELEX:32019L0633&amp;from=en</w:t>
      </w:r>
    </w:p>
    <w:p w:rsidR="00A16030" w:rsidRPr="00A16030" w:rsidRDefault="00A16030" w:rsidP="00A16030">
      <w:pPr>
        <w:pStyle w:val="ae"/>
        <w:ind w:firstLine="708"/>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823" w:rsidRPr="00A1445F" w:rsidRDefault="002C2823" w:rsidP="00A1445F">
    <w:pPr>
      <w:pStyle w:val="a4"/>
      <w:jc w:val="center"/>
      <w:rPr>
        <w:sz w:val="28"/>
        <w:szCs w:val="28"/>
      </w:rPr>
    </w:pPr>
    <w:r w:rsidRPr="00A1445F">
      <w:rPr>
        <w:sz w:val="28"/>
        <w:szCs w:val="28"/>
      </w:rPr>
      <w:tab/>
    </w:r>
    <w:r w:rsidR="00727891" w:rsidRPr="00A1445F">
      <w:rPr>
        <w:rStyle w:val="af8"/>
        <w:sz w:val="28"/>
        <w:szCs w:val="28"/>
      </w:rPr>
      <w:fldChar w:fldCharType="begin"/>
    </w:r>
    <w:r w:rsidRPr="00A1445F">
      <w:rPr>
        <w:rStyle w:val="af8"/>
        <w:sz w:val="28"/>
        <w:szCs w:val="28"/>
      </w:rPr>
      <w:instrText xml:space="preserve"> PAGE </w:instrText>
    </w:r>
    <w:r w:rsidR="00727891" w:rsidRPr="00A1445F">
      <w:rPr>
        <w:rStyle w:val="af8"/>
        <w:sz w:val="28"/>
        <w:szCs w:val="28"/>
      </w:rPr>
      <w:fldChar w:fldCharType="separate"/>
    </w:r>
    <w:r w:rsidR="00B476F8">
      <w:rPr>
        <w:rStyle w:val="af8"/>
        <w:noProof/>
        <w:sz w:val="28"/>
        <w:szCs w:val="28"/>
      </w:rPr>
      <w:t>6</w:t>
    </w:r>
    <w:r w:rsidR="00727891" w:rsidRPr="00A1445F">
      <w:rPr>
        <w:rStyle w:val="af8"/>
        <w:sz w:val="28"/>
        <w:szCs w:val="28"/>
      </w:rPr>
      <w:fldChar w:fldCharType="end"/>
    </w:r>
    <w:r w:rsidRPr="00A1445F">
      <w:rPr>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823" w:rsidRPr="00912F0C" w:rsidRDefault="002C2823" w:rsidP="000A1819">
    <w:pPr>
      <w:jc w:val="right"/>
      <w:rPr>
        <w:sz w:val="20"/>
        <w:szCs w:val="20"/>
      </w:rPr>
    </w:pPr>
    <w:r w:rsidRPr="002C73FF">
      <w:rPr>
        <w:sz w:val="20"/>
        <w:szCs w:val="20"/>
        <w:lang w:val="uk-UA"/>
      </w:rPr>
      <w:t xml:space="preserve">До реєстр. </w:t>
    </w:r>
    <w:r w:rsidRPr="0078208B">
      <w:rPr>
        <w:sz w:val="20"/>
        <w:szCs w:val="20"/>
        <w:lang w:val="uk-UA"/>
      </w:rPr>
      <w:t xml:space="preserve">№ </w:t>
    </w:r>
    <w:r w:rsidR="001B238D">
      <w:rPr>
        <w:sz w:val="20"/>
        <w:szCs w:val="20"/>
        <w:lang w:val="uk-UA"/>
      </w:rPr>
      <w:t>6</w:t>
    </w:r>
    <w:r w:rsidR="006F149F">
      <w:rPr>
        <w:sz w:val="20"/>
        <w:szCs w:val="20"/>
        <w:lang w:val="uk-UA"/>
      </w:rPr>
      <w:t>068</w:t>
    </w:r>
    <w:r w:rsidR="00912F0C" w:rsidRPr="00912F0C">
      <w:rPr>
        <w:sz w:val="20"/>
        <w:szCs w:val="20"/>
      </w:rPr>
      <w:t xml:space="preserve"> </w:t>
    </w:r>
    <w:r w:rsidRPr="0078208B">
      <w:rPr>
        <w:sz w:val="20"/>
        <w:szCs w:val="20"/>
        <w:lang w:val="uk-UA"/>
      </w:rPr>
      <w:t xml:space="preserve">від </w:t>
    </w:r>
    <w:r w:rsidR="006F149F">
      <w:rPr>
        <w:sz w:val="20"/>
        <w:szCs w:val="20"/>
        <w:lang w:val="uk-UA"/>
      </w:rPr>
      <w:t>16</w:t>
    </w:r>
    <w:r w:rsidR="006522B6" w:rsidRPr="001B238D">
      <w:rPr>
        <w:sz w:val="20"/>
        <w:szCs w:val="20"/>
      </w:rPr>
      <w:t>.</w:t>
    </w:r>
    <w:r w:rsidR="006F149F">
      <w:rPr>
        <w:sz w:val="20"/>
        <w:szCs w:val="20"/>
        <w:lang w:val="uk-UA"/>
      </w:rPr>
      <w:t>09</w:t>
    </w:r>
    <w:r w:rsidR="006522B6" w:rsidRPr="001B238D">
      <w:rPr>
        <w:sz w:val="20"/>
        <w:szCs w:val="20"/>
      </w:rPr>
      <w:t>.202</w:t>
    </w:r>
    <w:r w:rsidR="00045AAD" w:rsidRPr="00912F0C">
      <w:rPr>
        <w:sz w:val="20"/>
        <w:szCs w:val="20"/>
      </w:rPr>
      <w:t>1</w:t>
    </w:r>
  </w:p>
  <w:p w:rsidR="00250F8B" w:rsidRDefault="001B238D" w:rsidP="007C1A87">
    <w:pPr>
      <w:jc w:val="right"/>
      <w:rPr>
        <w:sz w:val="20"/>
        <w:szCs w:val="20"/>
        <w:lang w:val="uk-UA"/>
      </w:rPr>
    </w:pPr>
    <w:r>
      <w:rPr>
        <w:sz w:val="20"/>
        <w:szCs w:val="20"/>
        <w:lang w:val="uk-UA"/>
      </w:rPr>
      <w:t>Народн</w:t>
    </w:r>
    <w:r w:rsidR="00912F0C">
      <w:rPr>
        <w:sz w:val="20"/>
        <w:szCs w:val="20"/>
        <w:lang w:val="uk-UA"/>
      </w:rPr>
      <w:t>і</w:t>
    </w:r>
    <w:r>
      <w:rPr>
        <w:sz w:val="20"/>
        <w:szCs w:val="20"/>
        <w:lang w:val="uk-UA"/>
      </w:rPr>
      <w:t xml:space="preserve"> депутат</w:t>
    </w:r>
    <w:r w:rsidR="00912F0C">
      <w:rPr>
        <w:sz w:val="20"/>
        <w:szCs w:val="20"/>
        <w:lang w:val="uk-UA"/>
      </w:rPr>
      <w:t>и</w:t>
    </w:r>
    <w:r>
      <w:rPr>
        <w:sz w:val="20"/>
        <w:szCs w:val="20"/>
        <w:lang w:val="uk-UA"/>
      </w:rPr>
      <w:t xml:space="preserve"> України</w:t>
    </w:r>
  </w:p>
  <w:p w:rsidR="001B238D" w:rsidRPr="001B238D" w:rsidRDefault="006F149F" w:rsidP="007C1A87">
    <w:pPr>
      <w:jc w:val="right"/>
      <w:rPr>
        <w:sz w:val="20"/>
        <w:szCs w:val="20"/>
        <w:lang w:val="uk-UA"/>
      </w:rPr>
    </w:pPr>
    <w:r>
      <w:rPr>
        <w:sz w:val="20"/>
        <w:szCs w:val="20"/>
        <w:lang w:val="uk-UA"/>
      </w:rPr>
      <w:t>Д</w:t>
    </w:r>
    <w:r w:rsidR="001B238D">
      <w:rPr>
        <w:sz w:val="20"/>
        <w:szCs w:val="20"/>
        <w:lang w:val="uk-UA"/>
      </w:rPr>
      <w:t xml:space="preserve">. </w:t>
    </w:r>
    <w:proofErr w:type="spellStart"/>
    <w:r>
      <w:rPr>
        <w:sz w:val="20"/>
        <w:szCs w:val="20"/>
        <w:lang w:val="uk-UA"/>
      </w:rPr>
      <w:t>Соломчук</w:t>
    </w:r>
    <w:proofErr w:type="spellEnd"/>
    <w:r>
      <w:rPr>
        <w:sz w:val="20"/>
        <w:szCs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56ABC"/>
    <w:multiLevelType w:val="hybridMultilevel"/>
    <w:tmpl w:val="9110A030"/>
    <w:lvl w:ilvl="0" w:tplc="CFE05E3C">
      <w:start w:val="1"/>
      <w:numFmt w:val="decimal"/>
      <w:lvlText w:val="%1."/>
      <w:lvlJc w:val="left"/>
      <w:pPr>
        <w:ind w:left="1264" w:hanging="55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19A6ACE"/>
    <w:multiLevelType w:val="multilevel"/>
    <w:tmpl w:val="809C830C"/>
    <w:lvl w:ilvl="0">
      <w:numFmt w:val="bullet"/>
      <w:lvlText w:val="•"/>
      <w:lvlJc w:val="left"/>
      <w:pPr>
        <w:ind w:left="927"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9494315"/>
    <w:multiLevelType w:val="hybridMultilevel"/>
    <w:tmpl w:val="07D6FEC0"/>
    <w:lvl w:ilvl="0" w:tplc="9B86F560">
      <w:start w:val="1"/>
      <w:numFmt w:val="decimal"/>
      <w:lvlText w:val="%1."/>
      <w:lvlJc w:val="left"/>
      <w:pPr>
        <w:ind w:left="1878" w:hanging="117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69B5307"/>
    <w:multiLevelType w:val="hybridMultilevel"/>
    <w:tmpl w:val="FF201506"/>
    <w:lvl w:ilvl="0" w:tplc="E45AF268">
      <w:start w:val="1"/>
      <w:numFmt w:val="decimal"/>
      <w:lvlText w:val="%1."/>
      <w:lvlJc w:val="left"/>
      <w:pPr>
        <w:ind w:left="113" w:hanging="430"/>
      </w:pPr>
      <w:rPr>
        <w:rFonts w:ascii="PMingLiU" w:eastAsia="PMingLiU" w:hAnsi="PMingLiU" w:cs="PMingLiU" w:hint="default"/>
        <w:color w:val="1A171C"/>
        <w:spacing w:val="-1"/>
        <w:w w:val="106"/>
        <w:sz w:val="19"/>
        <w:szCs w:val="19"/>
      </w:rPr>
    </w:lvl>
    <w:lvl w:ilvl="1" w:tplc="2826ADEC">
      <w:start w:val="1"/>
      <w:numFmt w:val="bullet"/>
      <w:lvlText w:val="•"/>
      <w:lvlJc w:val="left"/>
      <w:pPr>
        <w:ind w:left="617" w:hanging="430"/>
      </w:pPr>
      <w:rPr>
        <w:rFonts w:hint="default"/>
      </w:rPr>
    </w:lvl>
    <w:lvl w:ilvl="2" w:tplc="D15EA4B0">
      <w:start w:val="1"/>
      <w:numFmt w:val="bullet"/>
      <w:lvlText w:val="•"/>
      <w:lvlJc w:val="left"/>
      <w:pPr>
        <w:ind w:left="1114" w:hanging="430"/>
      </w:pPr>
      <w:rPr>
        <w:rFonts w:hint="default"/>
      </w:rPr>
    </w:lvl>
    <w:lvl w:ilvl="3" w:tplc="60C03B52">
      <w:start w:val="1"/>
      <w:numFmt w:val="bullet"/>
      <w:lvlText w:val="•"/>
      <w:lvlJc w:val="left"/>
      <w:pPr>
        <w:ind w:left="1611" w:hanging="430"/>
      </w:pPr>
      <w:rPr>
        <w:rFonts w:hint="default"/>
      </w:rPr>
    </w:lvl>
    <w:lvl w:ilvl="4" w:tplc="243674F0">
      <w:start w:val="1"/>
      <w:numFmt w:val="bullet"/>
      <w:lvlText w:val="•"/>
      <w:lvlJc w:val="left"/>
      <w:pPr>
        <w:ind w:left="2108" w:hanging="430"/>
      </w:pPr>
      <w:rPr>
        <w:rFonts w:hint="default"/>
      </w:rPr>
    </w:lvl>
    <w:lvl w:ilvl="5" w:tplc="BBB82C90">
      <w:start w:val="1"/>
      <w:numFmt w:val="bullet"/>
      <w:lvlText w:val="•"/>
      <w:lvlJc w:val="left"/>
      <w:pPr>
        <w:ind w:left="2606" w:hanging="430"/>
      </w:pPr>
      <w:rPr>
        <w:rFonts w:hint="default"/>
      </w:rPr>
    </w:lvl>
    <w:lvl w:ilvl="6" w:tplc="F6C220CC">
      <w:start w:val="1"/>
      <w:numFmt w:val="bullet"/>
      <w:lvlText w:val="•"/>
      <w:lvlJc w:val="left"/>
      <w:pPr>
        <w:ind w:left="3103" w:hanging="430"/>
      </w:pPr>
      <w:rPr>
        <w:rFonts w:hint="default"/>
      </w:rPr>
    </w:lvl>
    <w:lvl w:ilvl="7" w:tplc="B72EEB6A">
      <w:start w:val="1"/>
      <w:numFmt w:val="bullet"/>
      <w:lvlText w:val="•"/>
      <w:lvlJc w:val="left"/>
      <w:pPr>
        <w:ind w:left="3600" w:hanging="430"/>
      </w:pPr>
      <w:rPr>
        <w:rFonts w:hint="default"/>
      </w:rPr>
    </w:lvl>
    <w:lvl w:ilvl="8" w:tplc="F08CB07A">
      <w:start w:val="1"/>
      <w:numFmt w:val="bullet"/>
      <w:lvlText w:val="•"/>
      <w:lvlJc w:val="left"/>
      <w:pPr>
        <w:ind w:left="4097" w:hanging="430"/>
      </w:pPr>
      <w:rPr>
        <w:rFonts w:hint="default"/>
      </w:rPr>
    </w:lvl>
  </w:abstractNum>
  <w:abstractNum w:abstractNumId="4" w15:restartNumberingAfterBreak="0">
    <w:nsid w:val="3B0A3447"/>
    <w:multiLevelType w:val="hybridMultilevel"/>
    <w:tmpl w:val="4AF068FA"/>
    <w:lvl w:ilvl="0" w:tplc="4274E492">
      <w:start w:val="4"/>
      <w:numFmt w:val="decimal"/>
      <w:lvlText w:val="%1."/>
      <w:lvlJc w:val="left"/>
      <w:pPr>
        <w:ind w:left="475" w:hanging="360"/>
      </w:pPr>
      <w:rPr>
        <w:rFonts w:ascii="Calibri" w:hAnsi="Calibri" w:hint="default"/>
      </w:rPr>
    </w:lvl>
    <w:lvl w:ilvl="1" w:tplc="04220019" w:tentative="1">
      <w:start w:val="1"/>
      <w:numFmt w:val="lowerLetter"/>
      <w:lvlText w:val="%2."/>
      <w:lvlJc w:val="left"/>
      <w:pPr>
        <w:ind w:left="1195" w:hanging="360"/>
      </w:pPr>
    </w:lvl>
    <w:lvl w:ilvl="2" w:tplc="0422001B" w:tentative="1">
      <w:start w:val="1"/>
      <w:numFmt w:val="lowerRoman"/>
      <w:lvlText w:val="%3."/>
      <w:lvlJc w:val="right"/>
      <w:pPr>
        <w:ind w:left="1915" w:hanging="180"/>
      </w:pPr>
    </w:lvl>
    <w:lvl w:ilvl="3" w:tplc="0422000F" w:tentative="1">
      <w:start w:val="1"/>
      <w:numFmt w:val="decimal"/>
      <w:lvlText w:val="%4."/>
      <w:lvlJc w:val="left"/>
      <w:pPr>
        <w:ind w:left="2635" w:hanging="360"/>
      </w:pPr>
    </w:lvl>
    <w:lvl w:ilvl="4" w:tplc="04220019" w:tentative="1">
      <w:start w:val="1"/>
      <w:numFmt w:val="lowerLetter"/>
      <w:lvlText w:val="%5."/>
      <w:lvlJc w:val="left"/>
      <w:pPr>
        <w:ind w:left="3355" w:hanging="360"/>
      </w:pPr>
    </w:lvl>
    <w:lvl w:ilvl="5" w:tplc="0422001B" w:tentative="1">
      <w:start w:val="1"/>
      <w:numFmt w:val="lowerRoman"/>
      <w:lvlText w:val="%6."/>
      <w:lvlJc w:val="right"/>
      <w:pPr>
        <w:ind w:left="4075" w:hanging="180"/>
      </w:pPr>
    </w:lvl>
    <w:lvl w:ilvl="6" w:tplc="0422000F" w:tentative="1">
      <w:start w:val="1"/>
      <w:numFmt w:val="decimal"/>
      <w:lvlText w:val="%7."/>
      <w:lvlJc w:val="left"/>
      <w:pPr>
        <w:ind w:left="4795" w:hanging="360"/>
      </w:pPr>
    </w:lvl>
    <w:lvl w:ilvl="7" w:tplc="04220019" w:tentative="1">
      <w:start w:val="1"/>
      <w:numFmt w:val="lowerLetter"/>
      <w:lvlText w:val="%8."/>
      <w:lvlJc w:val="left"/>
      <w:pPr>
        <w:ind w:left="5515" w:hanging="360"/>
      </w:pPr>
    </w:lvl>
    <w:lvl w:ilvl="8" w:tplc="0422001B" w:tentative="1">
      <w:start w:val="1"/>
      <w:numFmt w:val="lowerRoman"/>
      <w:lvlText w:val="%9."/>
      <w:lvlJc w:val="right"/>
      <w:pPr>
        <w:ind w:left="6235" w:hanging="180"/>
      </w:pPr>
    </w:lvl>
  </w:abstractNum>
  <w:abstractNum w:abstractNumId="5" w15:restartNumberingAfterBreak="0">
    <w:nsid w:val="4295021F"/>
    <w:multiLevelType w:val="hybridMultilevel"/>
    <w:tmpl w:val="5712A394"/>
    <w:lvl w:ilvl="0" w:tplc="5CDE0F9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62D5D3B"/>
    <w:multiLevelType w:val="hybridMultilevel"/>
    <w:tmpl w:val="518E07A6"/>
    <w:lvl w:ilvl="0" w:tplc="5BFAE0BC">
      <w:start w:val="1"/>
      <w:numFmt w:val="decimal"/>
      <w:lvlText w:val="%1."/>
      <w:lvlJc w:val="left"/>
      <w:pPr>
        <w:ind w:left="1878" w:hanging="117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6F97F02"/>
    <w:multiLevelType w:val="hybridMultilevel"/>
    <w:tmpl w:val="451A71C0"/>
    <w:lvl w:ilvl="0" w:tplc="0419000F">
      <w:start w:val="1"/>
      <w:numFmt w:val="decimal"/>
      <w:lvlText w:val="%1."/>
      <w:lvlJc w:val="left"/>
      <w:pPr>
        <w:ind w:left="1274" w:hanging="360"/>
      </w:pPr>
      <w:rPr>
        <w:rFonts w:cs="Times New Roman"/>
      </w:rPr>
    </w:lvl>
    <w:lvl w:ilvl="1" w:tplc="04190019" w:tentative="1">
      <w:start w:val="1"/>
      <w:numFmt w:val="lowerLetter"/>
      <w:lvlText w:val="%2."/>
      <w:lvlJc w:val="left"/>
      <w:pPr>
        <w:ind w:left="1994" w:hanging="360"/>
      </w:pPr>
      <w:rPr>
        <w:rFonts w:cs="Times New Roman"/>
      </w:rPr>
    </w:lvl>
    <w:lvl w:ilvl="2" w:tplc="0419001B" w:tentative="1">
      <w:start w:val="1"/>
      <w:numFmt w:val="lowerRoman"/>
      <w:lvlText w:val="%3."/>
      <w:lvlJc w:val="right"/>
      <w:pPr>
        <w:ind w:left="2714" w:hanging="180"/>
      </w:pPr>
      <w:rPr>
        <w:rFonts w:cs="Times New Roman"/>
      </w:rPr>
    </w:lvl>
    <w:lvl w:ilvl="3" w:tplc="0419000F" w:tentative="1">
      <w:start w:val="1"/>
      <w:numFmt w:val="decimal"/>
      <w:lvlText w:val="%4."/>
      <w:lvlJc w:val="left"/>
      <w:pPr>
        <w:ind w:left="3434" w:hanging="360"/>
      </w:pPr>
      <w:rPr>
        <w:rFonts w:cs="Times New Roman"/>
      </w:rPr>
    </w:lvl>
    <w:lvl w:ilvl="4" w:tplc="04190019" w:tentative="1">
      <w:start w:val="1"/>
      <w:numFmt w:val="lowerLetter"/>
      <w:lvlText w:val="%5."/>
      <w:lvlJc w:val="left"/>
      <w:pPr>
        <w:ind w:left="4154" w:hanging="360"/>
      </w:pPr>
      <w:rPr>
        <w:rFonts w:cs="Times New Roman"/>
      </w:rPr>
    </w:lvl>
    <w:lvl w:ilvl="5" w:tplc="0419001B" w:tentative="1">
      <w:start w:val="1"/>
      <w:numFmt w:val="lowerRoman"/>
      <w:lvlText w:val="%6."/>
      <w:lvlJc w:val="right"/>
      <w:pPr>
        <w:ind w:left="4874" w:hanging="180"/>
      </w:pPr>
      <w:rPr>
        <w:rFonts w:cs="Times New Roman"/>
      </w:rPr>
    </w:lvl>
    <w:lvl w:ilvl="6" w:tplc="0419000F" w:tentative="1">
      <w:start w:val="1"/>
      <w:numFmt w:val="decimal"/>
      <w:lvlText w:val="%7."/>
      <w:lvlJc w:val="left"/>
      <w:pPr>
        <w:ind w:left="5594" w:hanging="360"/>
      </w:pPr>
      <w:rPr>
        <w:rFonts w:cs="Times New Roman"/>
      </w:rPr>
    </w:lvl>
    <w:lvl w:ilvl="7" w:tplc="04190019" w:tentative="1">
      <w:start w:val="1"/>
      <w:numFmt w:val="lowerLetter"/>
      <w:lvlText w:val="%8."/>
      <w:lvlJc w:val="left"/>
      <w:pPr>
        <w:ind w:left="6314" w:hanging="360"/>
      </w:pPr>
      <w:rPr>
        <w:rFonts w:cs="Times New Roman"/>
      </w:rPr>
    </w:lvl>
    <w:lvl w:ilvl="8" w:tplc="0419001B" w:tentative="1">
      <w:start w:val="1"/>
      <w:numFmt w:val="lowerRoman"/>
      <w:lvlText w:val="%9."/>
      <w:lvlJc w:val="right"/>
      <w:pPr>
        <w:ind w:left="7034" w:hanging="180"/>
      </w:pPr>
      <w:rPr>
        <w:rFonts w:cs="Times New Roman"/>
      </w:rPr>
    </w:lvl>
  </w:abstractNum>
  <w:abstractNum w:abstractNumId="8" w15:restartNumberingAfterBreak="0">
    <w:nsid w:val="50DB333B"/>
    <w:multiLevelType w:val="hybridMultilevel"/>
    <w:tmpl w:val="CB2C122A"/>
    <w:lvl w:ilvl="0" w:tplc="36EEA71A">
      <w:start w:val="1"/>
      <w:numFmt w:val="decimal"/>
      <w:pStyle w:val="a"/>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9" w15:restartNumberingAfterBreak="0">
    <w:nsid w:val="544E7919"/>
    <w:multiLevelType w:val="hybridMultilevel"/>
    <w:tmpl w:val="F9584564"/>
    <w:lvl w:ilvl="0" w:tplc="9EF811A8">
      <w:start w:val="1"/>
      <w:numFmt w:val="decimal"/>
      <w:lvlText w:val="%1."/>
      <w:lvlJc w:val="left"/>
      <w:pPr>
        <w:ind w:left="113" w:hanging="430"/>
      </w:pPr>
      <w:rPr>
        <w:rFonts w:ascii="PMingLiU" w:eastAsia="PMingLiU" w:hAnsi="PMingLiU" w:cs="PMingLiU" w:hint="default"/>
        <w:color w:val="1A171C"/>
        <w:spacing w:val="-1"/>
        <w:w w:val="106"/>
        <w:sz w:val="19"/>
        <w:szCs w:val="19"/>
      </w:rPr>
    </w:lvl>
    <w:lvl w:ilvl="1" w:tplc="B0FAF216">
      <w:start w:val="1"/>
      <w:numFmt w:val="bullet"/>
      <w:lvlText w:val="•"/>
      <w:lvlJc w:val="left"/>
      <w:pPr>
        <w:ind w:left="606" w:hanging="430"/>
      </w:pPr>
      <w:rPr>
        <w:rFonts w:hint="default"/>
      </w:rPr>
    </w:lvl>
    <w:lvl w:ilvl="2" w:tplc="D4A0AC00">
      <w:start w:val="1"/>
      <w:numFmt w:val="bullet"/>
      <w:lvlText w:val="•"/>
      <w:lvlJc w:val="left"/>
      <w:pPr>
        <w:ind w:left="1092" w:hanging="430"/>
      </w:pPr>
      <w:rPr>
        <w:rFonts w:hint="default"/>
      </w:rPr>
    </w:lvl>
    <w:lvl w:ilvl="3" w:tplc="2CF4F1EA">
      <w:start w:val="1"/>
      <w:numFmt w:val="bullet"/>
      <w:lvlText w:val="•"/>
      <w:lvlJc w:val="left"/>
      <w:pPr>
        <w:ind w:left="1578" w:hanging="430"/>
      </w:pPr>
      <w:rPr>
        <w:rFonts w:hint="default"/>
      </w:rPr>
    </w:lvl>
    <w:lvl w:ilvl="4" w:tplc="65E43A1A">
      <w:start w:val="1"/>
      <w:numFmt w:val="bullet"/>
      <w:lvlText w:val="•"/>
      <w:lvlJc w:val="left"/>
      <w:pPr>
        <w:ind w:left="2064" w:hanging="430"/>
      </w:pPr>
      <w:rPr>
        <w:rFonts w:hint="default"/>
      </w:rPr>
    </w:lvl>
    <w:lvl w:ilvl="5" w:tplc="7B24ADDC">
      <w:start w:val="1"/>
      <w:numFmt w:val="bullet"/>
      <w:lvlText w:val="•"/>
      <w:lvlJc w:val="left"/>
      <w:pPr>
        <w:ind w:left="2550" w:hanging="430"/>
      </w:pPr>
      <w:rPr>
        <w:rFonts w:hint="default"/>
      </w:rPr>
    </w:lvl>
    <w:lvl w:ilvl="6" w:tplc="4CD6FC3E">
      <w:start w:val="1"/>
      <w:numFmt w:val="bullet"/>
      <w:lvlText w:val="•"/>
      <w:lvlJc w:val="left"/>
      <w:pPr>
        <w:ind w:left="3036" w:hanging="430"/>
      </w:pPr>
      <w:rPr>
        <w:rFonts w:hint="default"/>
      </w:rPr>
    </w:lvl>
    <w:lvl w:ilvl="7" w:tplc="7B76D41C">
      <w:start w:val="1"/>
      <w:numFmt w:val="bullet"/>
      <w:lvlText w:val="•"/>
      <w:lvlJc w:val="left"/>
      <w:pPr>
        <w:ind w:left="3522" w:hanging="430"/>
      </w:pPr>
      <w:rPr>
        <w:rFonts w:hint="default"/>
      </w:rPr>
    </w:lvl>
    <w:lvl w:ilvl="8" w:tplc="C0A85FF8">
      <w:start w:val="1"/>
      <w:numFmt w:val="bullet"/>
      <w:lvlText w:val="•"/>
      <w:lvlJc w:val="left"/>
      <w:pPr>
        <w:ind w:left="4008" w:hanging="430"/>
      </w:pPr>
      <w:rPr>
        <w:rFonts w:hint="default"/>
      </w:rPr>
    </w:lvl>
  </w:abstractNum>
  <w:abstractNum w:abstractNumId="10" w15:restartNumberingAfterBreak="0">
    <w:nsid w:val="5B453A1C"/>
    <w:multiLevelType w:val="hybridMultilevel"/>
    <w:tmpl w:val="F6E2D794"/>
    <w:lvl w:ilvl="0" w:tplc="FAECCA1C">
      <w:start w:val="1"/>
      <w:numFmt w:val="decimal"/>
      <w:lvlText w:val="%1."/>
      <w:lvlJc w:val="left"/>
      <w:pPr>
        <w:ind w:left="107" w:hanging="430"/>
      </w:pPr>
      <w:rPr>
        <w:rFonts w:ascii="PMingLiU" w:eastAsia="PMingLiU" w:hAnsi="PMingLiU" w:cs="PMingLiU" w:hint="default"/>
        <w:color w:val="1A171C"/>
        <w:spacing w:val="-1"/>
        <w:w w:val="106"/>
        <w:sz w:val="19"/>
        <w:szCs w:val="19"/>
      </w:rPr>
    </w:lvl>
    <w:lvl w:ilvl="1" w:tplc="52A84B74">
      <w:start w:val="1"/>
      <w:numFmt w:val="bullet"/>
      <w:lvlText w:val="•"/>
      <w:lvlJc w:val="left"/>
      <w:pPr>
        <w:ind w:left="587" w:hanging="430"/>
      </w:pPr>
      <w:rPr>
        <w:rFonts w:hint="default"/>
      </w:rPr>
    </w:lvl>
    <w:lvl w:ilvl="2" w:tplc="0F48B77C">
      <w:start w:val="1"/>
      <w:numFmt w:val="bullet"/>
      <w:lvlText w:val="•"/>
      <w:lvlJc w:val="left"/>
      <w:pPr>
        <w:ind w:left="1074" w:hanging="430"/>
      </w:pPr>
      <w:rPr>
        <w:rFonts w:hint="default"/>
      </w:rPr>
    </w:lvl>
    <w:lvl w:ilvl="3" w:tplc="80BAE672">
      <w:start w:val="1"/>
      <w:numFmt w:val="bullet"/>
      <w:lvlText w:val="•"/>
      <w:lvlJc w:val="left"/>
      <w:pPr>
        <w:ind w:left="1561" w:hanging="430"/>
      </w:pPr>
      <w:rPr>
        <w:rFonts w:hint="default"/>
      </w:rPr>
    </w:lvl>
    <w:lvl w:ilvl="4" w:tplc="3BEE9914">
      <w:start w:val="1"/>
      <w:numFmt w:val="bullet"/>
      <w:lvlText w:val="•"/>
      <w:lvlJc w:val="left"/>
      <w:pPr>
        <w:ind w:left="2049" w:hanging="430"/>
      </w:pPr>
      <w:rPr>
        <w:rFonts w:hint="default"/>
      </w:rPr>
    </w:lvl>
    <w:lvl w:ilvl="5" w:tplc="31A62A42">
      <w:start w:val="1"/>
      <w:numFmt w:val="bullet"/>
      <w:lvlText w:val="•"/>
      <w:lvlJc w:val="left"/>
      <w:pPr>
        <w:ind w:left="2536" w:hanging="430"/>
      </w:pPr>
      <w:rPr>
        <w:rFonts w:hint="default"/>
      </w:rPr>
    </w:lvl>
    <w:lvl w:ilvl="6" w:tplc="6E2C1CA2">
      <w:start w:val="1"/>
      <w:numFmt w:val="bullet"/>
      <w:lvlText w:val="•"/>
      <w:lvlJc w:val="left"/>
      <w:pPr>
        <w:ind w:left="3023" w:hanging="430"/>
      </w:pPr>
      <w:rPr>
        <w:rFonts w:hint="default"/>
      </w:rPr>
    </w:lvl>
    <w:lvl w:ilvl="7" w:tplc="E9726222">
      <w:start w:val="1"/>
      <w:numFmt w:val="bullet"/>
      <w:lvlText w:val="•"/>
      <w:lvlJc w:val="left"/>
      <w:pPr>
        <w:ind w:left="3511" w:hanging="430"/>
      </w:pPr>
      <w:rPr>
        <w:rFonts w:hint="default"/>
      </w:rPr>
    </w:lvl>
    <w:lvl w:ilvl="8" w:tplc="4F4C7E8C">
      <w:start w:val="1"/>
      <w:numFmt w:val="bullet"/>
      <w:lvlText w:val="•"/>
      <w:lvlJc w:val="left"/>
      <w:pPr>
        <w:ind w:left="3998" w:hanging="430"/>
      </w:pPr>
      <w:rPr>
        <w:rFonts w:hint="default"/>
      </w:rPr>
    </w:lvl>
  </w:abstractNum>
  <w:abstractNum w:abstractNumId="11" w15:restartNumberingAfterBreak="0">
    <w:nsid w:val="70E547BC"/>
    <w:multiLevelType w:val="hybridMultilevel"/>
    <w:tmpl w:val="2222D2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79FF0A0C"/>
    <w:multiLevelType w:val="hybridMultilevel"/>
    <w:tmpl w:val="51D008D4"/>
    <w:lvl w:ilvl="0" w:tplc="EB1AEF62">
      <w:start w:val="1"/>
      <w:numFmt w:val="decimal"/>
      <w:lvlText w:val="%1."/>
      <w:lvlJc w:val="left"/>
      <w:pPr>
        <w:ind w:left="107" w:hanging="430"/>
      </w:pPr>
      <w:rPr>
        <w:rFonts w:ascii="PMingLiU" w:eastAsia="PMingLiU" w:hAnsi="PMingLiU" w:cs="PMingLiU" w:hint="default"/>
        <w:color w:val="1A171C"/>
        <w:spacing w:val="-1"/>
        <w:w w:val="106"/>
        <w:sz w:val="19"/>
        <w:szCs w:val="19"/>
      </w:rPr>
    </w:lvl>
    <w:lvl w:ilvl="1" w:tplc="19ECF8AE">
      <w:start w:val="1"/>
      <w:numFmt w:val="bullet"/>
      <w:lvlText w:val="•"/>
      <w:lvlJc w:val="left"/>
      <w:pPr>
        <w:ind w:left="599" w:hanging="430"/>
      </w:pPr>
      <w:rPr>
        <w:rFonts w:hint="default"/>
      </w:rPr>
    </w:lvl>
    <w:lvl w:ilvl="2" w:tplc="D6C629FE">
      <w:start w:val="1"/>
      <w:numFmt w:val="bullet"/>
      <w:lvlText w:val="•"/>
      <w:lvlJc w:val="left"/>
      <w:pPr>
        <w:ind w:left="1098" w:hanging="430"/>
      </w:pPr>
      <w:rPr>
        <w:rFonts w:hint="default"/>
      </w:rPr>
    </w:lvl>
    <w:lvl w:ilvl="3" w:tplc="42089CB4">
      <w:start w:val="1"/>
      <w:numFmt w:val="bullet"/>
      <w:lvlText w:val="•"/>
      <w:lvlJc w:val="left"/>
      <w:pPr>
        <w:ind w:left="1597" w:hanging="430"/>
      </w:pPr>
      <w:rPr>
        <w:rFonts w:hint="default"/>
      </w:rPr>
    </w:lvl>
    <w:lvl w:ilvl="4" w:tplc="4914F784">
      <w:start w:val="1"/>
      <w:numFmt w:val="bullet"/>
      <w:lvlText w:val="•"/>
      <w:lvlJc w:val="left"/>
      <w:pPr>
        <w:ind w:left="2096" w:hanging="430"/>
      </w:pPr>
      <w:rPr>
        <w:rFonts w:hint="default"/>
      </w:rPr>
    </w:lvl>
    <w:lvl w:ilvl="5" w:tplc="4EB858EC">
      <w:start w:val="1"/>
      <w:numFmt w:val="bullet"/>
      <w:lvlText w:val="•"/>
      <w:lvlJc w:val="left"/>
      <w:pPr>
        <w:ind w:left="2596" w:hanging="430"/>
      </w:pPr>
      <w:rPr>
        <w:rFonts w:hint="default"/>
      </w:rPr>
    </w:lvl>
    <w:lvl w:ilvl="6" w:tplc="ABCC2340">
      <w:start w:val="1"/>
      <w:numFmt w:val="bullet"/>
      <w:lvlText w:val="•"/>
      <w:lvlJc w:val="left"/>
      <w:pPr>
        <w:ind w:left="3095" w:hanging="430"/>
      </w:pPr>
      <w:rPr>
        <w:rFonts w:hint="default"/>
      </w:rPr>
    </w:lvl>
    <w:lvl w:ilvl="7" w:tplc="9E7697CA">
      <w:start w:val="1"/>
      <w:numFmt w:val="bullet"/>
      <w:lvlText w:val="•"/>
      <w:lvlJc w:val="left"/>
      <w:pPr>
        <w:ind w:left="3594" w:hanging="430"/>
      </w:pPr>
      <w:rPr>
        <w:rFonts w:hint="default"/>
      </w:rPr>
    </w:lvl>
    <w:lvl w:ilvl="8" w:tplc="C846C26A">
      <w:start w:val="1"/>
      <w:numFmt w:val="bullet"/>
      <w:lvlText w:val="•"/>
      <w:lvlJc w:val="left"/>
      <w:pPr>
        <w:ind w:left="4093" w:hanging="430"/>
      </w:pPr>
      <w:rPr>
        <w:rFonts w:hint="default"/>
      </w:rPr>
    </w:lvl>
  </w:abstractNum>
  <w:num w:numId="1">
    <w:abstractNumId w:val="7"/>
  </w:num>
  <w:num w:numId="2">
    <w:abstractNumId w:val="0"/>
  </w:num>
  <w:num w:numId="3">
    <w:abstractNumId w:val="11"/>
  </w:num>
  <w:num w:numId="4">
    <w:abstractNumId w:val="1"/>
  </w:num>
  <w:num w:numId="5">
    <w:abstractNumId w:val="5"/>
  </w:num>
  <w:num w:numId="6">
    <w:abstractNumId w:val="9"/>
  </w:num>
  <w:num w:numId="7">
    <w:abstractNumId w:val="10"/>
  </w:num>
  <w:num w:numId="8">
    <w:abstractNumId w:val="12"/>
  </w:num>
  <w:num w:numId="9">
    <w:abstractNumId w:val="4"/>
  </w:num>
  <w:num w:numId="10">
    <w:abstractNumId w:val="3"/>
  </w:num>
  <w:num w:numId="11">
    <w:abstractNumId w:val="6"/>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2223"/>
    <w:rsid w:val="00002849"/>
    <w:rsid w:val="00002A91"/>
    <w:rsid w:val="0000335E"/>
    <w:rsid w:val="0000548D"/>
    <w:rsid w:val="00007C24"/>
    <w:rsid w:val="000106AA"/>
    <w:rsid w:val="0001205B"/>
    <w:rsid w:val="00012B2B"/>
    <w:rsid w:val="00013B4C"/>
    <w:rsid w:val="00014839"/>
    <w:rsid w:val="00015419"/>
    <w:rsid w:val="00015959"/>
    <w:rsid w:val="00017A8C"/>
    <w:rsid w:val="00020020"/>
    <w:rsid w:val="000239D5"/>
    <w:rsid w:val="000242A9"/>
    <w:rsid w:val="00026274"/>
    <w:rsid w:val="00026BBB"/>
    <w:rsid w:val="00027856"/>
    <w:rsid w:val="00027C1A"/>
    <w:rsid w:val="0003039B"/>
    <w:rsid w:val="000319E5"/>
    <w:rsid w:val="0003201F"/>
    <w:rsid w:val="000342D4"/>
    <w:rsid w:val="0003454D"/>
    <w:rsid w:val="00034697"/>
    <w:rsid w:val="00036EB0"/>
    <w:rsid w:val="000372CA"/>
    <w:rsid w:val="00037944"/>
    <w:rsid w:val="00041344"/>
    <w:rsid w:val="00043C2B"/>
    <w:rsid w:val="00043D0F"/>
    <w:rsid w:val="00044A21"/>
    <w:rsid w:val="00045AAD"/>
    <w:rsid w:val="00046A46"/>
    <w:rsid w:val="00047C34"/>
    <w:rsid w:val="00051BD0"/>
    <w:rsid w:val="000524FC"/>
    <w:rsid w:val="00052F6D"/>
    <w:rsid w:val="00053625"/>
    <w:rsid w:val="00053D57"/>
    <w:rsid w:val="00054977"/>
    <w:rsid w:val="00054BE6"/>
    <w:rsid w:val="00055BFC"/>
    <w:rsid w:val="00060D0F"/>
    <w:rsid w:val="00061887"/>
    <w:rsid w:val="000621AF"/>
    <w:rsid w:val="00065C65"/>
    <w:rsid w:val="000667EC"/>
    <w:rsid w:val="00066DCB"/>
    <w:rsid w:val="000744EA"/>
    <w:rsid w:val="000774DF"/>
    <w:rsid w:val="00080139"/>
    <w:rsid w:val="00085B64"/>
    <w:rsid w:val="000866F6"/>
    <w:rsid w:val="0009002C"/>
    <w:rsid w:val="0009165D"/>
    <w:rsid w:val="000948E2"/>
    <w:rsid w:val="000A0ED7"/>
    <w:rsid w:val="000A17F1"/>
    <w:rsid w:val="000A1819"/>
    <w:rsid w:val="000A47C1"/>
    <w:rsid w:val="000A5F0B"/>
    <w:rsid w:val="000A6898"/>
    <w:rsid w:val="000B38AE"/>
    <w:rsid w:val="000C028C"/>
    <w:rsid w:val="000C0476"/>
    <w:rsid w:val="000C1764"/>
    <w:rsid w:val="000C1F1C"/>
    <w:rsid w:val="000C36DF"/>
    <w:rsid w:val="000C3A9F"/>
    <w:rsid w:val="000C48F7"/>
    <w:rsid w:val="000C556B"/>
    <w:rsid w:val="000D0A59"/>
    <w:rsid w:val="000D2128"/>
    <w:rsid w:val="000D33C6"/>
    <w:rsid w:val="000D44BA"/>
    <w:rsid w:val="000D653C"/>
    <w:rsid w:val="000D797F"/>
    <w:rsid w:val="000E0BB1"/>
    <w:rsid w:val="000E45B2"/>
    <w:rsid w:val="000E490D"/>
    <w:rsid w:val="000E5B51"/>
    <w:rsid w:val="000E71C9"/>
    <w:rsid w:val="000F20E8"/>
    <w:rsid w:val="000F30C9"/>
    <w:rsid w:val="000F3388"/>
    <w:rsid w:val="000F4940"/>
    <w:rsid w:val="000F61D4"/>
    <w:rsid w:val="000F63CE"/>
    <w:rsid w:val="00102309"/>
    <w:rsid w:val="0010467E"/>
    <w:rsid w:val="00111990"/>
    <w:rsid w:val="001124FC"/>
    <w:rsid w:val="00116B7C"/>
    <w:rsid w:val="00120947"/>
    <w:rsid w:val="00122EF5"/>
    <w:rsid w:val="00123F29"/>
    <w:rsid w:val="00125574"/>
    <w:rsid w:val="00125B4D"/>
    <w:rsid w:val="001279A8"/>
    <w:rsid w:val="00130128"/>
    <w:rsid w:val="001309BB"/>
    <w:rsid w:val="001334DC"/>
    <w:rsid w:val="00133CA6"/>
    <w:rsid w:val="001343BE"/>
    <w:rsid w:val="00136126"/>
    <w:rsid w:val="0013616D"/>
    <w:rsid w:val="00140AF5"/>
    <w:rsid w:val="0014489D"/>
    <w:rsid w:val="001454A1"/>
    <w:rsid w:val="00145A8C"/>
    <w:rsid w:val="0014644E"/>
    <w:rsid w:val="001468E2"/>
    <w:rsid w:val="00146B72"/>
    <w:rsid w:val="00150075"/>
    <w:rsid w:val="0015116D"/>
    <w:rsid w:val="00151D56"/>
    <w:rsid w:val="001566CA"/>
    <w:rsid w:val="00157D3D"/>
    <w:rsid w:val="00161EA8"/>
    <w:rsid w:val="00162F43"/>
    <w:rsid w:val="00163849"/>
    <w:rsid w:val="00166EF3"/>
    <w:rsid w:val="00167489"/>
    <w:rsid w:val="00170840"/>
    <w:rsid w:val="00172D34"/>
    <w:rsid w:val="0017360C"/>
    <w:rsid w:val="00173F11"/>
    <w:rsid w:val="00174A8B"/>
    <w:rsid w:val="00175152"/>
    <w:rsid w:val="001757CD"/>
    <w:rsid w:val="00175BBB"/>
    <w:rsid w:val="001766EE"/>
    <w:rsid w:val="00176BB9"/>
    <w:rsid w:val="001772F9"/>
    <w:rsid w:val="00180DEF"/>
    <w:rsid w:val="00181CEF"/>
    <w:rsid w:val="00182293"/>
    <w:rsid w:val="00187981"/>
    <w:rsid w:val="00191ED5"/>
    <w:rsid w:val="00192682"/>
    <w:rsid w:val="00193E4C"/>
    <w:rsid w:val="00194988"/>
    <w:rsid w:val="00195493"/>
    <w:rsid w:val="00197F8B"/>
    <w:rsid w:val="001A10E7"/>
    <w:rsid w:val="001A3C38"/>
    <w:rsid w:val="001A493C"/>
    <w:rsid w:val="001A5EB0"/>
    <w:rsid w:val="001B04BA"/>
    <w:rsid w:val="001B22A1"/>
    <w:rsid w:val="001B238D"/>
    <w:rsid w:val="001B25C5"/>
    <w:rsid w:val="001B4248"/>
    <w:rsid w:val="001B4649"/>
    <w:rsid w:val="001B5C5F"/>
    <w:rsid w:val="001B704D"/>
    <w:rsid w:val="001B781E"/>
    <w:rsid w:val="001C0E2E"/>
    <w:rsid w:val="001C14E1"/>
    <w:rsid w:val="001C20B7"/>
    <w:rsid w:val="001C2CDB"/>
    <w:rsid w:val="001C3803"/>
    <w:rsid w:val="001C48BD"/>
    <w:rsid w:val="001D0660"/>
    <w:rsid w:val="001D0A1A"/>
    <w:rsid w:val="001D19C1"/>
    <w:rsid w:val="001D26BF"/>
    <w:rsid w:val="001D2F04"/>
    <w:rsid w:val="001D678C"/>
    <w:rsid w:val="001D6F0F"/>
    <w:rsid w:val="001D70FC"/>
    <w:rsid w:val="001D79CF"/>
    <w:rsid w:val="001D7D2B"/>
    <w:rsid w:val="001E0286"/>
    <w:rsid w:val="001E19D4"/>
    <w:rsid w:val="001E1B22"/>
    <w:rsid w:val="001E27F6"/>
    <w:rsid w:val="001E43F5"/>
    <w:rsid w:val="001E4EF3"/>
    <w:rsid w:val="001E61D4"/>
    <w:rsid w:val="001E682C"/>
    <w:rsid w:val="001E72E1"/>
    <w:rsid w:val="001E74ED"/>
    <w:rsid w:val="001F2286"/>
    <w:rsid w:val="001F2687"/>
    <w:rsid w:val="001F27FF"/>
    <w:rsid w:val="001F2A0D"/>
    <w:rsid w:val="001F2E07"/>
    <w:rsid w:val="001F4F6A"/>
    <w:rsid w:val="001F5288"/>
    <w:rsid w:val="001F68B5"/>
    <w:rsid w:val="00200493"/>
    <w:rsid w:val="002006CE"/>
    <w:rsid w:val="00200AF8"/>
    <w:rsid w:val="002043D2"/>
    <w:rsid w:val="00205912"/>
    <w:rsid w:val="00205D47"/>
    <w:rsid w:val="002069D0"/>
    <w:rsid w:val="00214051"/>
    <w:rsid w:val="002141D2"/>
    <w:rsid w:val="00214EEB"/>
    <w:rsid w:val="00215E5D"/>
    <w:rsid w:val="002164F0"/>
    <w:rsid w:val="00217435"/>
    <w:rsid w:val="00217C4B"/>
    <w:rsid w:val="00220096"/>
    <w:rsid w:val="00220A0D"/>
    <w:rsid w:val="00221C87"/>
    <w:rsid w:val="00224BFF"/>
    <w:rsid w:val="00226D4D"/>
    <w:rsid w:val="00233673"/>
    <w:rsid w:val="0023616C"/>
    <w:rsid w:val="0023709E"/>
    <w:rsid w:val="00237D90"/>
    <w:rsid w:val="002402EA"/>
    <w:rsid w:val="00244AAC"/>
    <w:rsid w:val="00247E92"/>
    <w:rsid w:val="00250F8B"/>
    <w:rsid w:val="002513DD"/>
    <w:rsid w:val="00257887"/>
    <w:rsid w:val="00257BCF"/>
    <w:rsid w:val="0026060F"/>
    <w:rsid w:val="00260700"/>
    <w:rsid w:val="002608DF"/>
    <w:rsid w:val="002619E2"/>
    <w:rsid w:val="0026334B"/>
    <w:rsid w:val="0026416B"/>
    <w:rsid w:val="00264FA9"/>
    <w:rsid w:val="00266956"/>
    <w:rsid w:val="00266A2B"/>
    <w:rsid w:val="00267A58"/>
    <w:rsid w:val="002736B6"/>
    <w:rsid w:val="002747C7"/>
    <w:rsid w:val="00275C52"/>
    <w:rsid w:val="002760EB"/>
    <w:rsid w:val="002769DF"/>
    <w:rsid w:val="00280E6B"/>
    <w:rsid w:val="00282FA2"/>
    <w:rsid w:val="00285D99"/>
    <w:rsid w:val="002909F3"/>
    <w:rsid w:val="00291605"/>
    <w:rsid w:val="00293FAB"/>
    <w:rsid w:val="002A0376"/>
    <w:rsid w:val="002A17B8"/>
    <w:rsid w:val="002A1B08"/>
    <w:rsid w:val="002A1E7C"/>
    <w:rsid w:val="002A23E2"/>
    <w:rsid w:val="002A552A"/>
    <w:rsid w:val="002B2E27"/>
    <w:rsid w:val="002B35E5"/>
    <w:rsid w:val="002B5BE6"/>
    <w:rsid w:val="002B7CAE"/>
    <w:rsid w:val="002C0265"/>
    <w:rsid w:val="002C2823"/>
    <w:rsid w:val="002C2B0F"/>
    <w:rsid w:val="002C4D70"/>
    <w:rsid w:val="002C6631"/>
    <w:rsid w:val="002C6D2A"/>
    <w:rsid w:val="002C73FF"/>
    <w:rsid w:val="002C78E7"/>
    <w:rsid w:val="002D1538"/>
    <w:rsid w:val="002D19AE"/>
    <w:rsid w:val="002D2A84"/>
    <w:rsid w:val="002D2EFC"/>
    <w:rsid w:val="002D3213"/>
    <w:rsid w:val="002D4ACA"/>
    <w:rsid w:val="002D752F"/>
    <w:rsid w:val="002E02D2"/>
    <w:rsid w:val="002E1C6A"/>
    <w:rsid w:val="002E1D3D"/>
    <w:rsid w:val="002E4B93"/>
    <w:rsid w:val="002F0034"/>
    <w:rsid w:val="002F2896"/>
    <w:rsid w:val="002F2BE2"/>
    <w:rsid w:val="002F2CB6"/>
    <w:rsid w:val="002F4174"/>
    <w:rsid w:val="002F6BC2"/>
    <w:rsid w:val="002F6F54"/>
    <w:rsid w:val="002F7057"/>
    <w:rsid w:val="00300201"/>
    <w:rsid w:val="00302967"/>
    <w:rsid w:val="003040AB"/>
    <w:rsid w:val="00305192"/>
    <w:rsid w:val="00305A93"/>
    <w:rsid w:val="00306C0C"/>
    <w:rsid w:val="003126FC"/>
    <w:rsid w:val="003138F0"/>
    <w:rsid w:val="00313A4C"/>
    <w:rsid w:val="00314521"/>
    <w:rsid w:val="00314E6C"/>
    <w:rsid w:val="0031510A"/>
    <w:rsid w:val="003209D9"/>
    <w:rsid w:val="00320C0A"/>
    <w:rsid w:val="00320D50"/>
    <w:rsid w:val="00321E67"/>
    <w:rsid w:val="00323EFD"/>
    <w:rsid w:val="00325EEE"/>
    <w:rsid w:val="0033057F"/>
    <w:rsid w:val="0033101D"/>
    <w:rsid w:val="00331344"/>
    <w:rsid w:val="00331495"/>
    <w:rsid w:val="003323DA"/>
    <w:rsid w:val="0033264E"/>
    <w:rsid w:val="0033549F"/>
    <w:rsid w:val="00341900"/>
    <w:rsid w:val="003429B1"/>
    <w:rsid w:val="0034328B"/>
    <w:rsid w:val="003444E3"/>
    <w:rsid w:val="00354AA6"/>
    <w:rsid w:val="00356955"/>
    <w:rsid w:val="00356D2B"/>
    <w:rsid w:val="00356FAF"/>
    <w:rsid w:val="0036282E"/>
    <w:rsid w:val="00365522"/>
    <w:rsid w:val="00367007"/>
    <w:rsid w:val="003678ED"/>
    <w:rsid w:val="0037027A"/>
    <w:rsid w:val="00370619"/>
    <w:rsid w:val="00373105"/>
    <w:rsid w:val="00373134"/>
    <w:rsid w:val="00374569"/>
    <w:rsid w:val="00375AB5"/>
    <w:rsid w:val="00375DB2"/>
    <w:rsid w:val="00377936"/>
    <w:rsid w:val="0038321B"/>
    <w:rsid w:val="00384735"/>
    <w:rsid w:val="0038498B"/>
    <w:rsid w:val="00384CC0"/>
    <w:rsid w:val="00386D02"/>
    <w:rsid w:val="003870C5"/>
    <w:rsid w:val="00390F32"/>
    <w:rsid w:val="00392619"/>
    <w:rsid w:val="003938E1"/>
    <w:rsid w:val="0039414D"/>
    <w:rsid w:val="003951F9"/>
    <w:rsid w:val="00395979"/>
    <w:rsid w:val="003964D6"/>
    <w:rsid w:val="00396966"/>
    <w:rsid w:val="003A25E3"/>
    <w:rsid w:val="003A5866"/>
    <w:rsid w:val="003B09B0"/>
    <w:rsid w:val="003B0EDF"/>
    <w:rsid w:val="003B167D"/>
    <w:rsid w:val="003B28ED"/>
    <w:rsid w:val="003B41E4"/>
    <w:rsid w:val="003B46D6"/>
    <w:rsid w:val="003B628D"/>
    <w:rsid w:val="003B6B38"/>
    <w:rsid w:val="003B7C71"/>
    <w:rsid w:val="003C06C8"/>
    <w:rsid w:val="003C201E"/>
    <w:rsid w:val="003C27BD"/>
    <w:rsid w:val="003C49ED"/>
    <w:rsid w:val="003C64D3"/>
    <w:rsid w:val="003D0B8B"/>
    <w:rsid w:val="003D3000"/>
    <w:rsid w:val="003D31F9"/>
    <w:rsid w:val="003D4E59"/>
    <w:rsid w:val="003D58B4"/>
    <w:rsid w:val="003D6407"/>
    <w:rsid w:val="003D6C89"/>
    <w:rsid w:val="003D7655"/>
    <w:rsid w:val="003E75D8"/>
    <w:rsid w:val="003E7989"/>
    <w:rsid w:val="003F0E95"/>
    <w:rsid w:val="003F36F8"/>
    <w:rsid w:val="003F43B7"/>
    <w:rsid w:val="003F726E"/>
    <w:rsid w:val="003F747D"/>
    <w:rsid w:val="004012B2"/>
    <w:rsid w:val="004030D3"/>
    <w:rsid w:val="004034F5"/>
    <w:rsid w:val="00406533"/>
    <w:rsid w:val="00407980"/>
    <w:rsid w:val="00407F5E"/>
    <w:rsid w:val="00407FC0"/>
    <w:rsid w:val="0041055B"/>
    <w:rsid w:val="0041276D"/>
    <w:rsid w:val="00412C09"/>
    <w:rsid w:val="00416FA3"/>
    <w:rsid w:val="00417C3E"/>
    <w:rsid w:val="004207FB"/>
    <w:rsid w:val="00422038"/>
    <w:rsid w:val="0042290E"/>
    <w:rsid w:val="00423EAC"/>
    <w:rsid w:val="00423F3C"/>
    <w:rsid w:val="004240D7"/>
    <w:rsid w:val="004243CE"/>
    <w:rsid w:val="004252D0"/>
    <w:rsid w:val="00427546"/>
    <w:rsid w:val="00430175"/>
    <w:rsid w:val="00434A67"/>
    <w:rsid w:val="00434DAE"/>
    <w:rsid w:val="00437DEE"/>
    <w:rsid w:val="00442764"/>
    <w:rsid w:val="00442BB6"/>
    <w:rsid w:val="004500FD"/>
    <w:rsid w:val="004507D5"/>
    <w:rsid w:val="00450A52"/>
    <w:rsid w:val="00450AC3"/>
    <w:rsid w:val="00450D08"/>
    <w:rsid w:val="00452B0B"/>
    <w:rsid w:val="00452B40"/>
    <w:rsid w:val="00461877"/>
    <w:rsid w:val="004664EA"/>
    <w:rsid w:val="00472E66"/>
    <w:rsid w:val="00475056"/>
    <w:rsid w:val="00475DD9"/>
    <w:rsid w:val="0047611E"/>
    <w:rsid w:val="00476F35"/>
    <w:rsid w:val="00477DA0"/>
    <w:rsid w:val="0048001F"/>
    <w:rsid w:val="0048162A"/>
    <w:rsid w:val="004830D5"/>
    <w:rsid w:val="004852D6"/>
    <w:rsid w:val="004926BC"/>
    <w:rsid w:val="00497DF6"/>
    <w:rsid w:val="004A2509"/>
    <w:rsid w:val="004A31E2"/>
    <w:rsid w:val="004A3FBF"/>
    <w:rsid w:val="004A6960"/>
    <w:rsid w:val="004B3EC6"/>
    <w:rsid w:val="004B67E9"/>
    <w:rsid w:val="004B6EB0"/>
    <w:rsid w:val="004B75F4"/>
    <w:rsid w:val="004B7D3A"/>
    <w:rsid w:val="004D32C4"/>
    <w:rsid w:val="004D3E3C"/>
    <w:rsid w:val="004D6503"/>
    <w:rsid w:val="004D6C24"/>
    <w:rsid w:val="004D6E81"/>
    <w:rsid w:val="004E05F7"/>
    <w:rsid w:val="004E0FDA"/>
    <w:rsid w:val="004E1E17"/>
    <w:rsid w:val="004E4CD6"/>
    <w:rsid w:val="004E68CA"/>
    <w:rsid w:val="004F04A7"/>
    <w:rsid w:val="004F236E"/>
    <w:rsid w:val="004F3C13"/>
    <w:rsid w:val="004F5893"/>
    <w:rsid w:val="004F7D1A"/>
    <w:rsid w:val="00500C4A"/>
    <w:rsid w:val="00502C62"/>
    <w:rsid w:val="00506FC9"/>
    <w:rsid w:val="0050716E"/>
    <w:rsid w:val="005104F1"/>
    <w:rsid w:val="005143C5"/>
    <w:rsid w:val="005146D2"/>
    <w:rsid w:val="00514F10"/>
    <w:rsid w:val="00517D5B"/>
    <w:rsid w:val="00520BFC"/>
    <w:rsid w:val="00522215"/>
    <w:rsid w:val="00525D6A"/>
    <w:rsid w:val="00526D88"/>
    <w:rsid w:val="0053011B"/>
    <w:rsid w:val="005304A4"/>
    <w:rsid w:val="0053441F"/>
    <w:rsid w:val="00534A53"/>
    <w:rsid w:val="00535A8B"/>
    <w:rsid w:val="00537DC2"/>
    <w:rsid w:val="00537F32"/>
    <w:rsid w:val="0054049D"/>
    <w:rsid w:val="00540B7B"/>
    <w:rsid w:val="00542F8B"/>
    <w:rsid w:val="00544289"/>
    <w:rsid w:val="00544382"/>
    <w:rsid w:val="00550F20"/>
    <w:rsid w:val="00553113"/>
    <w:rsid w:val="005531D1"/>
    <w:rsid w:val="005536EB"/>
    <w:rsid w:val="00553BC0"/>
    <w:rsid w:val="00553DD9"/>
    <w:rsid w:val="00555F6A"/>
    <w:rsid w:val="005560F4"/>
    <w:rsid w:val="005569C5"/>
    <w:rsid w:val="00557861"/>
    <w:rsid w:val="005626AF"/>
    <w:rsid w:val="00564D16"/>
    <w:rsid w:val="005656F2"/>
    <w:rsid w:val="00566935"/>
    <w:rsid w:val="00566E68"/>
    <w:rsid w:val="005670CB"/>
    <w:rsid w:val="005722C6"/>
    <w:rsid w:val="005734A9"/>
    <w:rsid w:val="00574AC1"/>
    <w:rsid w:val="0057610D"/>
    <w:rsid w:val="00580C32"/>
    <w:rsid w:val="00583E31"/>
    <w:rsid w:val="00584BBE"/>
    <w:rsid w:val="0058516A"/>
    <w:rsid w:val="00585BE2"/>
    <w:rsid w:val="00587268"/>
    <w:rsid w:val="00591938"/>
    <w:rsid w:val="00592D4A"/>
    <w:rsid w:val="0059343A"/>
    <w:rsid w:val="005962C2"/>
    <w:rsid w:val="00596ED2"/>
    <w:rsid w:val="00597BB1"/>
    <w:rsid w:val="005A257F"/>
    <w:rsid w:val="005A2A76"/>
    <w:rsid w:val="005A4607"/>
    <w:rsid w:val="005A4775"/>
    <w:rsid w:val="005A59DC"/>
    <w:rsid w:val="005A6770"/>
    <w:rsid w:val="005A725D"/>
    <w:rsid w:val="005B309F"/>
    <w:rsid w:val="005B357A"/>
    <w:rsid w:val="005B3BE5"/>
    <w:rsid w:val="005B4840"/>
    <w:rsid w:val="005B4EBC"/>
    <w:rsid w:val="005B5141"/>
    <w:rsid w:val="005B5689"/>
    <w:rsid w:val="005B6724"/>
    <w:rsid w:val="005B7C61"/>
    <w:rsid w:val="005C11F1"/>
    <w:rsid w:val="005C2CB0"/>
    <w:rsid w:val="005C6836"/>
    <w:rsid w:val="005C76A7"/>
    <w:rsid w:val="005D0610"/>
    <w:rsid w:val="005D18A3"/>
    <w:rsid w:val="005D5382"/>
    <w:rsid w:val="005E0281"/>
    <w:rsid w:val="005E3C54"/>
    <w:rsid w:val="005E4677"/>
    <w:rsid w:val="005E62B0"/>
    <w:rsid w:val="005E6E4B"/>
    <w:rsid w:val="005F00DC"/>
    <w:rsid w:val="005F075B"/>
    <w:rsid w:val="005F183B"/>
    <w:rsid w:val="005F1C05"/>
    <w:rsid w:val="005F1EA2"/>
    <w:rsid w:val="005F2796"/>
    <w:rsid w:val="005F4CF4"/>
    <w:rsid w:val="005F5855"/>
    <w:rsid w:val="005F6B79"/>
    <w:rsid w:val="0060103D"/>
    <w:rsid w:val="006016B9"/>
    <w:rsid w:val="00601C3F"/>
    <w:rsid w:val="00604AD0"/>
    <w:rsid w:val="00604CBD"/>
    <w:rsid w:val="00604DDE"/>
    <w:rsid w:val="00606D48"/>
    <w:rsid w:val="00607050"/>
    <w:rsid w:val="006100C4"/>
    <w:rsid w:val="00610F16"/>
    <w:rsid w:val="006150CF"/>
    <w:rsid w:val="00615AED"/>
    <w:rsid w:val="0062097F"/>
    <w:rsid w:val="00621012"/>
    <w:rsid w:val="00621138"/>
    <w:rsid w:val="00623165"/>
    <w:rsid w:val="00624D1B"/>
    <w:rsid w:val="006252A2"/>
    <w:rsid w:val="00625657"/>
    <w:rsid w:val="00626B66"/>
    <w:rsid w:val="006272BC"/>
    <w:rsid w:val="00627728"/>
    <w:rsid w:val="006277CD"/>
    <w:rsid w:val="00627FB9"/>
    <w:rsid w:val="00633917"/>
    <w:rsid w:val="00633E6D"/>
    <w:rsid w:val="0063436B"/>
    <w:rsid w:val="006345E3"/>
    <w:rsid w:val="00634B7A"/>
    <w:rsid w:val="00636A63"/>
    <w:rsid w:val="006376F4"/>
    <w:rsid w:val="0064000C"/>
    <w:rsid w:val="00641255"/>
    <w:rsid w:val="00642709"/>
    <w:rsid w:val="00642C73"/>
    <w:rsid w:val="00644027"/>
    <w:rsid w:val="00644260"/>
    <w:rsid w:val="00644676"/>
    <w:rsid w:val="00646C77"/>
    <w:rsid w:val="006478C5"/>
    <w:rsid w:val="00651870"/>
    <w:rsid w:val="006522B6"/>
    <w:rsid w:val="006542F0"/>
    <w:rsid w:val="00655962"/>
    <w:rsid w:val="00660AAD"/>
    <w:rsid w:val="00662343"/>
    <w:rsid w:val="00663713"/>
    <w:rsid w:val="0066678D"/>
    <w:rsid w:val="006719F6"/>
    <w:rsid w:val="00673ED4"/>
    <w:rsid w:val="00674750"/>
    <w:rsid w:val="00674EA9"/>
    <w:rsid w:val="0067604A"/>
    <w:rsid w:val="00676AAC"/>
    <w:rsid w:val="00686103"/>
    <w:rsid w:val="00686706"/>
    <w:rsid w:val="00690FE3"/>
    <w:rsid w:val="006951D4"/>
    <w:rsid w:val="006958CB"/>
    <w:rsid w:val="00696D1C"/>
    <w:rsid w:val="00697A94"/>
    <w:rsid w:val="00697B8B"/>
    <w:rsid w:val="006A1F1D"/>
    <w:rsid w:val="006A3DF6"/>
    <w:rsid w:val="006B2DA1"/>
    <w:rsid w:val="006B3087"/>
    <w:rsid w:val="006B53E8"/>
    <w:rsid w:val="006B5C1B"/>
    <w:rsid w:val="006B7659"/>
    <w:rsid w:val="006B7C34"/>
    <w:rsid w:val="006B7DC7"/>
    <w:rsid w:val="006C1684"/>
    <w:rsid w:val="006C1F68"/>
    <w:rsid w:val="006C1FA7"/>
    <w:rsid w:val="006C2B5C"/>
    <w:rsid w:val="006C30CD"/>
    <w:rsid w:val="006C7B83"/>
    <w:rsid w:val="006D2EF2"/>
    <w:rsid w:val="006D362E"/>
    <w:rsid w:val="006D5EA3"/>
    <w:rsid w:val="006D7242"/>
    <w:rsid w:val="006D7DD9"/>
    <w:rsid w:val="006E1A6B"/>
    <w:rsid w:val="006E2EA6"/>
    <w:rsid w:val="006E39ED"/>
    <w:rsid w:val="006E505B"/>
    <w:rsid w:val="006E6520"/>
    <w:rsid w:val="006E7CBE"/>
    <w:rsid w:val="006E7D9C"/>
    <w:rsid w:val="006F10EE"/>
    <w:rsid w:val="006F149F"/>
    <w:rsid w:val="006F2933"/>
    <w:rsid w:val="006F2AFB"/>
    <w:rsid w:val="006F2E84"/>
    <w:rsid w:val="006F35B6"/>
    <w:rsid w:val="006F48DE"/>
    <w:rsid w:val="006F5809"/>
    <w:rsid w:val="006F5B46"/>
    <w:rsid w:val="006F6B9E"/>
    <w:rsid w:val="00700EBB"/>
    <w:rsid w:val="007015B8"/>
    <w:rsid w:val="00705011"/>
    <w:rsid w:val="0070636F"/>
    <w:rsid w:val="00707F6B"/>
    <w:rsid w:val="00710C36"/>
    <w:rsid w:val="00711342"/>
    <w:rsid w:val="00712050"/>
    <w:rsid w:val="00712AFA"/>
    <w:rsid w:val="00712F58"/>
    <w:rsid w:val="007163AC"/>
    <w:rsid w:val="00716A42"/>
    <w:rsid w:val="0072102B"/>
    <w:rsid w:val="007253EB"/>
    <w:rsid w:val="007277C0"/>
    <w:rsid w:val="00727891"/>
    <w:rsid w:val="007325AB"/>
    <w:rsid w:val="007325EA"/>
    <w:rsid w:val="007338AF"/>
    <w:rsid w:val="00735BAB"/>
    <w:rsid w:val="00740FF7"/>
    <w:rsid w:val="00741C2A"/>
    <w:rsid w:val="00744931"/>
    <w:rsid w:val="0074548B"/>
    <w:rsid w:val="0074566D"/>
    <w:rsid w:val="00752220"/>
    <w:rsid w:val="00753134"/>
    <w:rsid w:val="00756856"/>
    <w:rsid w:val="007578B2"/>
    <w:rsid w:val="00757A36"/>
    <w:rsid w:val="00760086"/>
    <w:rsid w:val="00766B32"/>
    <w:rsid w:val="00771AA2"/>
    <w:rsid w:val="00771EA6"/>
    <w:rsid w:val="00774B31"/>
    <w:rsid w:val="007762CA"/>
    <w:rsid w:val="007773ED"/>
    <w:rsid w:val="00777D86"/>
    <w:rsid w:val="0078208B"/>
    <w:rsid w:val="0078290A"/>
    <w:rsid w:val="00783C4C"/>
    <w:rsid w:val="00783DEB"/>
    <w:rsid w:val="00785927"/>
    <w:rsid w:val="0078660E"/>
    <w:rsid w:val="007910EE"/>
    <w:rsid w:val="00791F30"/>
    <w:rsid w:val="007A0333"/>
    <w:rsid w:val="007A1EB2"/>
    <w:rsid w:val="007A43B7"/>
    <w:rsid w:val="007A55D8"/>
    <w:rsid w:val="007A6275"/>
    <w:rsid w:val="007B2244"/>
    <w:rsid w:val="007B37F3"/>
    <w:rsid w:val="007B4843"/>
    <w:rsid w:val="007B7849"/>
    <w:rsid w:val="007B7A73"/>
    <w:rsid w:val="007B7A99"/>
    <w:rsid w:val="007B7F8A"/>
    <w:rsid w:val="007C118F"/>
    <w:rsid w:val="007C1A87"/>
    <w:rsid w:val="007C227A"/>
    <w:rsid w:val="007C2DE0"/>
    <w:rsid w:val="007C3C3C"/>
    <w:rsid w:val="007C3DC4"/>
    <w:rsid w:val="007C434B"/>
    <w:rsid w:val="007C4D0E"/>
    <w:rsid w:val="007C7293"/>
    <w:rsid w:val="007D2663"/>
    <w:rsid w:val="007D2981"/>
    <w:rsid w:val="007D3049"/>
    <w:rsid w:val="007D40BD"/>
    <w:rsid w:val="007D44CA"/>
    <w:rsid w:val="007D44D3"/>
    <w:rsid w:val="007E309B"/>
    <w:rsid w:val="007E351F"/>
    <w:rsid w:val="007E469E"/>
    <w:rsid w:val="007F1495"/>
    <w:rsid w:val="007F4571"/>
    <w:rsid w:val="007F4C84"/>
    <w:rsid w:val="007F5861"/>
    <w:rsid w:val="007F72DB"/>
    <w:rsid w:val="008017F6"/>
    <w:rsid w:val="008018B3"/>
    <w:rsid w:val="00801AC9"/>
    <w:rsid w:val="00803C50"/>
    <w:rsid w:val="00804F53"/>
    <w:rsid w:val="0080564A"/>
    <w:rsid w:val="00805B7A"/>
    <w:rsid w:val="00805D23"/>
    <w:rsid w:val="00812789"/>
    <w:rsid w:val="00812C9D"/>
    <w:rsid w:val="0081397A"/>
    <w:rsid w:val="008139BD"/>
    <w:rsid w:val="00814A8E"/>
    <w:rsid w:val="00815387"/>
    <w:rsid w:val="00815738"/>
    <w:rsid w:val="0081745F"/>
    <w:rsid w:val="008200D1"/>
    <w:rsid w:val="008217D5"/>
    <w:rsid w:val="00821C4C"/>
    <w:rsid w:val="00822863"/>
    <w:rsid w:val="00822ABF"/>
    <w:rsid w:val="00824657"/>
    <w:rsid w:val="0082764D"/>
    <w:rsid w:val="00833239"/>
    <w:rsid w:val="00834040"/>
    <w:rsid w:val="008348B4"/>
    <w:rsid w:val="00834C9A"/>
    <w:rsid w:val="00840F67"/>
    <w:rsid w:val="0084265B"/>
    <w:rsid w:val="00842B77"/>
    <w:rsid w:val="00843120"/>
    <w:rsid w:val="00843F15"/>
    <w:rsid w:val="008441E8"/>
    <w:rsid w:val="00847BB6"/>
    <w:rsid w:val="00850180"/>
    <w:rsid w:val="008507DC"/>
    <w:rsid w:val="00851299"/>
    <w:rsid w:val="008548AA"/>
    <w:rsid w:val="00855B78"/>
    <w:rsid w:val="00856D31"/>
    <w:rsid w:val="00857AFD"/>
    <w:rsid w:val="0086081D"/>
    <w:rsid w:val="00860AF2"/>
    <w:rsid w:val="008612A0"/>
    <w:rsid w:val="00862FC9"/>
    <w:rsid w:val="0086436A"/>
    <w:rsid w:val="00870998"/>
    <w:rsid w:val="00871D53"/>
    <w:rsid w:val="00873673"/>
    <w:rsid w:val="008736B6"/>
    <w:rsid w:val="00877E4F"/>
    <w:rsid w:val="008803ED"/>
    <w:rsid w:val="008834DA"/>
    <w:rsid w:val="00883757"/>
    <w:rsid w:val="008864C5"/>
    <w:rsid w:val="0088753C"/>
    <w:rsid w:val="00887ECF"/>
    <w:rsid w:val="00891474"/>
    <w:rsid w:val="00892B7A"/>
    <w:rsid w:val="00894CE1"/>
    <w:rsid w:val="008A05DB"/>
    <w:rsid w:val="008A13C6"/>
    <w:rsid w:val="008A2893"/>
    <w:rsid w:val="008A321E"/>
    <w:rsid w:val="008B0626"/>
    <w:rsid w:val="008B2B1F"/>
    <w:rsid w:val="008B4126"/>
    <w:rsid w:val="008B47B5"/>
    <w:rsid w:val="008B63DB"/>
    <w:rsid w:val="008B66D8"/>
    <w:rsid w:val="008B6B4C"/>
    <w:rsid w:val="008C347B"/>
    <w:rsid w:val="008C3492"/>
    <w:rsid w:val="008C3608"/>
    <w:rsid w:val="008C4C7D"/>
    <w:rsid w:val="008C659E"/>
    <w:rsid w:val="008D4D8D"/>
    <w:rsid w:val="008D597B"/>
    <w:rsid w:val="008D5C91"/>
    <w:rsid w:val="008D7ECC"/>
    <w:rsid w:val="008E0DA7"/>
    <w:rsid w:val="008E1D8B"/>
    <w:rsid w:val="008E5379"/>
    <w:rsid w:val="008E5993"/>
    <w:rsid w:val="008F0B0F"/>
    <w:rsid w:val="008F291A"/>
    <w:rsid w:val="008F2DC1"/>
    <w:rsid w:val="008F573C"/>
    <w:rsid w:val="008F584A"/>
    <w:rsid w:val="008F5AD6"/>
    <w:rsid w:val="008F62D0"/>
    <w:rsid w:val="008F6D22"/>
    <w:rsid w:val="008F7F54"/>
    <w:rsid w:val="00900C0B"/>
    <w:rsid w:val="00903745"/>
    <w:rsid w:val="00906C6B"/>
    <w:rsid w:val="00912F0C"/>
    <w:rsid w:val="00912F31"/>
    <w:rsid w:val="009148E2"/>
    <w:rsid w:val="009152F3"/>
    <w:rsid w:val="00915ACF"/>
    <w:rsid w:val="00915D84"/>
    <w:rsid w:val="009225EC"/>
    <w:rsid w:val="00923326"/>
    <w:rsid w:val="00925130"/>
    <w:rsid w:val="00926594"/>
    <w:rsid w:val="00931991"/>
    <w:rsid w:val="00933216"/>
    <w:rsid w:val="00933FCB"/>
    <w:rsid w:val="009346E7"/>
    <w:rsid w:val="00935F7E"/>
    <w:rsid w:val="00936570"/>
    <w:rsid w:val="00937877"/>
    <w:rsid w:val="00940A51"/>
    <w:rsid w:val="0094186B"/>
    <w:rsid w:val="009430EC"/>
    <w:rsid w:val="0094316E"/>
    <w:rsid w:val="00943254"/>
    <w:rsid w:val="00943368"/>
    <w:rsid w:val="009435A1"/>
    <w:rsid w:val="00945C1D"/>
    <w:rsid w:val="00945E83"/>
    <w:rsid w:val="00946418"/>
    <w:rsid w:val="00946FF3"/>
    <w:rsid w:val="00947F1C"/>
    <w:rsid w:val="009559DB"/>
    <w:rsid w:val="0096129A"/>
    <w:rsid w:val="00964858"/>
    <w:rsid w:val="00965E39"/>
    <w:rsid w:val="009672A6"/>
    <w:rsid w:val="0096794B"/>
    <w:rsid w:val="009706E5"/>
    <w:rsid w:val="009719A0"/>
    <w:rsid w:val="00972BFD"/>
    <w:rsid w:val="00973676"/>
    <w:rsid w:val="00974538"/>
    <w:rsid w:val="00975000"/>
    <w:rsid w:val="0097560D"/>
    <w:rsid w:val="00976DA3"/>
    <w:rsid w:val="009774FA"/>
    <w:rsid w:val="009847B0"/>
    <w:rsid w:val="00984ABA"/>
    <w:rsid w:val="00984CA7"/>
    <w:rsid w:val="00985D24"/>
    <w:rsid w:val="009876FE"/>
    <w:rsid w:val="00987EC3"/>
    <w:rsid w:val="00990B2B"/>
    <w:rsid w:val="00992EC4"/>
    <w:rsid w:val="00996F96"/>
    <w:rsid w:val="0099756B"/>
    <w:rsid w:val="009A1090"/>
    <w:rsid w:val="009A2013"/>
    <w:rsid w:val="009A2B8D"/>
    <w:rsid w:val="009A2F92"/>
    <w:rsid w:val="009A357B"/>
    <w:rsid w:val="009A3945"/>
    <w:rsid w:val="009A4BD3"/>
    <w:rsid w:val="009A5176"/>
    <w:rsid w:val="009B485A"/>
    <w:rsid w:val="009B4B23"/>
    <w:rsid w:val="009B5D0C"/>
    <w:rsid w:val="009C0A29"/>
    <w:rsid w:val="009C0D17"/>
    <w:rsid w:val="009C0EFB"/>
    <w:rsid w:val="009C2747"/>
    <w:rsid w:val="009C36ED"/>
    <w:rsid w:val="009C4BDA"/>
    <w:rsid w:val="009C6B17"/>
    <w:rsid w:val="009C6B4F"/>
    <w:rsid w:val="009D1089"/>
    <w:rsid w:val="009D1528"/>
    <w:rsid w:val="009D2CEE"/>
    <w:rsid w:val="009D7D73"/>
    <w:rsid w:val="009E0A41"/>
    <w:rsid w:val="009E2711"/>
    <w:rsid w:val="009E4DC3"/>
    <w:rsid w:val="009E5515"/>
    <w:rsid w:val="009E5714"/>
    <w:rsid w:val="009F0ABC"/>
    <w:rsid w:val="009F3A7B"/>
    <w:rsid w:val="009F3D38"/>
    <w:rsid w:val="009F5B56"/>
    <w:rsid w:val="009F5F17"/>
    <w:rsid w:val="00A021AE"/>
    <w:rsid w:val="00A02342"/>
    <w:rsid w:val="00A0261F"/>
    <w:rsid w:val="00A043AF"/>
    <w:rsid w:val="00A04811"/>
    <w:rsid w:val="00A0600A"/>
    <w:rsid w:val="00A06F73"/>
    <w:rsid w:val="00A07A3D"/>
    <w:rsid w:val="00A10DAF"/>
    <w:rsid w:val="00A11010"/>
    <w:rsid w:val="00A11E7D"/>
    <w:rsid w:val="00A12823"/>
    <w:rsid w:val="00A12BFC"/>
    <w:rsid w:val="00A139AD"/>
    <w:rsid w:val="00A1445F"/>
    <w:rsid w:val="00A15AFA"/>
    <w:rsid w:val="00A16030"/>
    <w:rsid w:val="00A172D5"/>
    <w:rsid w:val="00A24150"/>
    <w:rsid w:val="00A245D3"/>
    <w:rsid w:val="00A24AFA"/>
    <w:rsid w:val="00A2505A"/>
    <w:rsid w:val="00A2666D"/>
    <w:rsid w:val="00A311E5"/>
    <w:rsid w:val="00A3276B"/>
    <w:rsid w:val="00A33BEF"/>
    <w:rsid w:val="00A36021"/>
    <w:rsid w:val="00A400E2"/>
    <w:rsid w:val="00A41952"/>
    <w:rsid w:val="00A42417"/>
    <w:rsid w:val="00A43550"/>
    <w:rsid w:val="00A4374B"/>
    <w:rsid w:val="00A43D45"/>
    <w:rsid w:val="00A44EC0"/>
    <w:rsid w:val="00A464A5"/>
    <w:rsid w:val="00A50EBE"/>
    <w:rsid w:val="00A51F1E"/>
    <w:rsid w:val="00A52084"/>
    <w:rsid w:val="00A533F2"/>
    <w:rsid w:val="00A5511C"/>
    <w:rsid w:val="00A56162"/>
    <w:rsid w:val="00A605C2"/>
    <w:rsid w:val="00A60827"/>
    <w:rsid w:val="00A60D1F"/>
    <w:rsid w:val="00A613E6"/>
    <w:rsid w:val="00A6141E"/>
    <w:rsid w:val="00A6727B"/>
    <w:rsid w:val="00A7107C"/>
    <w:rsid w:val="00A7233E"/>
    <w:rsid w:val="00A72641"/>
    <w:rsid w:val="00A73DAC"/>
    <w:rsid w:val="00A74882"/>
    <w:rsid w:val="00A76F86"/>
    <w:rsid w:val="00A81014"/>
    <w:rsid w:val="00A82F50"/>
    <w:rsid w:val="00A84BA6"/>
    <w:rsid w:val="00A84FAD"/>
    <w:rsid w:val="00A9041B"/>
    <w:rsid w:val="00A90B8A"/>
    <w:rsid w:val="00A90EC0"/>
    <w:rsid w:val="00A92766"/>
    <w:rsid w:val="00A92C9C"/>
    <w:rsid w:val="00A95401"/>
    <w:rsid w:val="00A96D63"/>
    <w:rsid w:val="00A979B7"/>
    <w:rsid w:val="00AA0374"/>
    <w:rsid w:val="00AA1EAE"/>
    <w:rsid w:val="00AA4F7C"/>
    <w:rsid w:val="00AA4F82"/>
    <w:rsid w:val="00AA6CEF"/>
    <w:rsid w:val="00AA6D5B"/>
    <w:rsid w:val="00AA739F"/>
    <w:rsid w:val="00AA7AFF"/>
    <w:rsid w:val="00AB0A37"/>
    <w:rsid w:val="00AB18DB"/>
    <w:rsid w:val="00AB20B7"/>
    <w:rsid w:val="00AB78FF"/>
    <w:rsid w:val="00AB7ACE"/>
    <w:rsid w:val="00AC128A"/>
    <w:rsid w:val="00AC2C04"/>
    <w:rsid w:val="00AC767A"/>
    <w:rsid w:val="00AD128D"/>
    <w:rsid w:val="00AD380A"/>
    <w:rsid w:val="00AD397D"/>
    <w:rsid w:val="00AD4077"/>
    <w:rsid w:val="00AD4537"/>
    <w:rsid w:val="00AD4ECD"/>
    <w:rsid w:val="00AD68ED"/>
    <w:rsid w:val="00AD7106"/>
    <w:rsid w:val="00AD7459"/>
    <w:rsid w:val="00AD79F3"/>
    <w:rsid w:val="00AE23AD"/>
    <w:rsid w:val="00AE28A3"/>
    <w:rsid w:val="00AE3117"/>
    <w:rsid w:val="00AE35AB"/>
    <w:rsid w:val="00AE4527"/>
    <w:rsid w:val="00AE480C"/>
    <w:rsid w:val="00AE53AA"/>
    <w:rsid w:val="00AE5C55"/>
    <w:rsid w:val="00AF00AB"/>
    <w:rsid w:val="00AF2BFD"/>
    <w:rsid w:val="00AF3256"/>
    <w:rsid w:val="00AF50CC"/>
    <w:rsid w:val="00AF61B3"/>
    <w:rsid w:val="00AF6618"/>
    <w:rsid w:val="00B01A43"/>
    <w:rsid w:val="00B02FC7"/>
    <w:rsid w:val="00B031F8"/>
    <w:rsid w:val="00B06C26"/>
    <w:rsid w:val="00B1034C"/>
    <w:rsid w:val="00B12408"/>
    <w:rsid w:val="00B13838"/>
    <w:rsid w:val="00B145C6"/>
    <w:rsid w:val="00B14D17"/>
    <w:rsid w:val="00B15423"/>
    <w:rsid w:val="00B16EE1"/>
    <w:rsid w:val="00B20F40"/>
    <w:rsid w:val="00B216F1"/>
    <w:rsid w:val="00B22544"/>
    <w:rsid w:val="00B22B24"/>
    <w:rsid w:val="00B238C4"/>
    <w:rsid w:val="00B241B3"/>
    <w:rsid w:val="00B241FA"/>
    <w:rsid w:val="00B25BA6"/>
    <w:rsid w:val="00B26FA8"/>
    <w:rsid w:val="00B30B7E"/>
    <w:rsid w:val="00B31003"/>
    <w:rsid w:val="00B31060"/>
    <w:rsid w:val="00B322D9"/>
    <w:rsid w:val="00B324D8"/>
    <w:rsid w:val="00B340F0"/>
    <w:rsid w:val="00B34E67"/>
    <w:rsid w:val="00B357D7"/>
    <w:rsid w:val="00B36F8F"/>
    <w:rsid w:val="00B37934"/>
    <w:rsid w:val="00B438ED"/>
    <w:rsid w:val="00B44AF7"/>
    <w:rsid w:val="00B44C28"/>
    <w:rsid w:val="00B45F7A"/>
    <w:rsid w:val="00B476F8"/>
    <w:rsid w:val="00B47F03"/>
    <w:rsid w:val="00B51AF0"/>
    <w:rsid w:val="00B51D07"/>
    <w:rsid w:val="00B531E5"/>
    <w:rsid w:val="00B5406B"/>
    <w:rsid w:val="00B6092C"/>
    <w:rsid w:val="00B61188"/>
    <w:rsid w:val="00B6201C"/>
    <w:rsid w:val="00B6319D"/>
    <w:rsid w:val="00B65058"/>
    <w:rsid w:val="00B721BA"/>
    <w:rsid w:val="00B7391E"/>
    <w:rsid w:val="00B74833"/>
    <w:rsid w:val="00B74FFE"/>
    <w:rsid w:val="00B80319"/>
    <w:rsid w:val="00B80DB8"/>
    <w:rsid w:val="00B82FAF"/>
    <w:rsid w:val="00B83142"/>
    <w:rsid w:val="00B850AE"/>
    <w:rsid w:val="00B865AA"/>
    <w:rsid w:val="00B877B1"/>
    <w:rsid w:val="00B911B8"/>
    <w:rsid w:val="00B91BF9"/>
    <w:rsid w:val="00B91E53"/>
    <w:rsid w:val="00B92174"/>
    <w:rsid w:val="00B92428"/>
    <w:rsid w:val="00B92A13"/>
    <w:rsid w:val="00B935A8"/>
    <w:rsid w:val="00B93B4E"/>
    <w:rsid w:val="00B93FCB"/>
    <w:rsid w:val="00B9637D"/>
    <w:rsid w:val="00B970AA"/>
    <w:rsid w:val="00BA0218"/>
    <w:rsid w:val="00BA1789"/>
    <w:rsid w:val="00BA205D"/>
    <w:rsid w:val="00BA2078"/>
    <w:rsid w:val="00BA2372"/>
    <w:rsid w:val="00BA2493"/>
    <w:rsid w:val="00BA3151"/>
    <w:rsid w:val="00BA31E5"/>
    <w:rsid w:val="00BA61B6"/>
    <w:rsid w:val="00BA6260"/>
    <w:rsid w:val="00BA7080"/>
    <w:rsid w:val="00BB0D7C"/>
    <w:rsid w:val="00BB3F5B"/>
    <w:rsid w:val="00BB5B0A"/>
    <w:rsid w:val="00BC11C7"/>
    <w:rsid w:val="00BC3C5B"/>
    <w:rsid w:val="00BC573E"/>
    <w:rsid w:val="00BC6F92"/>
    <w:rsid w:val="00BC7275"/>
    <w:rsid w:val="00BC75B9"/>
    <w:rsid w:val="00BD0481"/>
    <w:rsid w:val="00BD1F3F"/>
    <w:rsid w:val="00BD2952"/>
    <w:rsid w:val="00BD29AA"/>
    <w:rsid w:val="00BD326D"/>
    <w:rsid w:val="00BD480D"/>
    <w:rsid w:val="00BD5304"/>
    <w:rsid w:val="00BD567D"/>
    <w:rsid w:val="00BD5B97"/>
    <w:rsid w:val="00BE11B6"/>
    <w:rsid w:val="00BE23CB"/>
    <w:rsid w:val="00BE3D87"/>
    <w:rsid w:val="00BE6419"/>
    <w:rsid w:val="00BE6C2E"/>
    <w:rsid w:val="00BF0238"/>
    <w:rsid w:val="00BF0F91"/>
    <w:rsid w:val="00BF1C92"/>
    <w:rsid w:val="00BF21B4"/>
    <w:rsid w:val="00BF2425"/>
    <w:rsid w:val="00BF2C68"/>
    <w:rsid w:val="00BF39B8"/>
    <w:rsid w:val="00BF3EF8"/>
    <w:rsid w:val="00BF6EE2"/>
    <w:rsid w:val="00BF6EF7"/>
    <w:rsid w:val="00C00529"/>
    <w:rsid w:val="00C01BC9"/>
    <w:rsid w:val="00C0407E"/>
    <w:rsid w:val="00C04240"/>
    <w:rsid w:val="00C07C6C"/>
    <w:rsid w:val="00C10CD8"/>
    <w:rsid w:val="00C123DA"/>
    <w:rsid w:val="00C127CA"/>
    <w:rsid w:val="00C13B57"/>
    <w:rsid w:val="00C144EA"/>
    <w:rsid w:val="00C15C0A"/>
    <w:rsid w:val="00C17949"/>
    <w:rsid w:val="00C17C66"/>
    <w:rsid w:val="00C21D99"/>
    <w:rsid w:val="00C23FD7"/>
    <w:rsid w:val="00C25A13"/>
    <w:rsid w:val="00C2709E"/>
    <w:rsid w:val="00C27B52"/>
    <w:rsid w:val="00C32280"/>
    <w:rsid w:val="00C33648"/>
    <w:rsid w:val="00C34992"/>
    <w:rsid w:val="00C3759B"/>
    <w:rsid w:val="00C37D6D"/>
    <w:rsid w:val="00C41097"/>
    <w:rsid w:val="00C41199"/>
    <w:rsid w:val="00C41653"/>
    <w:rsid w:val="00C429C9"/>
    <w:rsid w:val="00C4612C"/>
    <w:rsid w:val="00C50B31"/>
    <w:rsid w:val="00C5286E"/>
    <w:rsid w:val="00C5610B"/>
    <w:rsid w:val="00C57357"/>
    <w:rsid w:val="00C601A2"/>
    <w:rsid w:val="00C64CB7"/>
    <w:rsid w:val="00C67966"/>
    <w:rsid w:val="00C70914"/>
    <w:rsid w:val="00C70B38"/>
    <w:rsid w:val="00C71881"/>
    <w:rsid w:val="00C71BF1"/>
    <w:rsid w:val="00C75342"/>
    <w:rsid w:val="00C7557C"/>
    <w:rsid w:val="00C8125C"/>
    <w:rsid w:val="00C86357"/>
    <w:rsid w:val="00C87E68"/>
    <w:rsid w:val="00C95DE3"/>
    <w:rsid w:val="00CA0CE5"/>
    <w:rsid w:val="00CA12F1"/>
    <w:rsid w:val="00CA4444"/>
    <w:rsid w:val="00CA5B9E"/>
    <w:rsid w:val="00CB22C4"/>
    <w:rsid w:val="00CB2C1C"/>
    <w:rsid w:val="00CB45B7"/>
    <w:rsid w:val="00CB550A"/>
    <w:rsid w:val="00CB6DED"/>
    <w:rsid w:val="00CB76CD"/>
    <w:rsid w:val="00CC11AF"/>
    <w:rsid w:val="00CC207C"/>
    <w:rsid w:val="00CC25DF"/>
    <w:rsid w:val="00CC2942"/>
    <w:rsid w:val="00CC5012"/>
    <w:rsid w:val="00CC50B7"/>
    <w:rsid w:val="00CC54D9"/>
    <w:rsid w:val="00CD033A"/>
    <w:rsid w:val="00CD307A"/>
    <w:rsid w:val="00CD373E"/>
    <w:rsid w:val="00CD4708"/>
    <w:rsid w:val="00CD5710"/>
    <w:rsid w:val="00CD5C1F"/>
    <w:rsid w:val="00CD5F53"/>
    <w:rsid w:val="00CD6784"/>
    <w:rsid w:val="00CD783B"/>
    <w:rsid w:val="00CE009F"/>
    <w:rsid w:val="00CE0C2E"/>
    <w:rsid w:val="00CE2FD0"/>
    <w:rsid w:val="00CE528F"/>
    <w:rsid w:val="00CE6401"/>
    <w:rsid w:val="00CE6E8E"/>
    <w:rsid w:val="00CF1DD0"/>
    <w:rsid w:val="00CF1FA4"/>
    <w:rsid w:val="00CF6056"/>
    <w:rsid w:val="00D0050A"/>
    <w:rsid w:val="00D00A05"/>
    <w:rsid w:val="00D00FDD"/>
    <w:rsid w:val="00D01D25"/>
    <w:rsid w:val="00D04B1D"/>
    <w:rsid w:val="00D04FA0"/>
    <w:rsid w:val="00D0511E"/>
    <w:rsid w:val="00D11423"/>
    <w:rsid w:val="00D11690"/>
    <w:rsid w:val="00D169CE"/>
    <w:rsid w:val="00D16F29"/>
    <w:rsid w:val="00D21F21"/>
    <w:rsid w:val="00D23F91"/>
    <w:rsid w:val="00D240BF"/>
    <w:rsid w:val="00D24A57"/>
    <w:rsid w:val="00D251DF"/>
    <w:rsid w:val="00D266AA"/>
    <w:rsid w:val="00D272C2"/>
    <w:rsid w:val="00D3301B"/>
    <w:rsid w:val="00D34E18"/>
    <w:rsid w:val="00D35023"/>
    <w:rsid w:val="00D35454"/>
    <w:rsid w:val="00D35C64"/>
    <w:rsid w:val="00D3788B"/>
    <w:rsid w:val="00D40A34"/>
    <w:rsid w:val="00D4255E"/>
    <w:rsid w:val="00D43CB0"/>
    <w:rsid w:val="00D45E73"/>
    <w:rsid w:val="00D53C13"/>
    <w:rsid w:val="00D57D39"/>
    <w:rsid w:val="00D63EDD"/>
    <w:rsid w:val="00D64E3F"/>
    <w:rsid w:val="00D6518D"/>
    <w:rsid w:val="00D65874"/>
    <w:rsid w:val="00D7254A"/>
    <w:rsid w:val="00D728CF"/>
    <w:rsid w:val="00D72DFB"/>
    <w:rsid w:val="00D7551D"/>
    <w:rsid w:val="00D75AC1"/>
    <w:rsid w:val="00D769A0"/>
    <w:rsid w:val="00D76A16"/>
    <w:rsid w:val="00D770BE"/>
    <w:rsid w:val="00D80A6B"/>
    <w:rsid w:val="00D82820"/>
    <w:rsid w:val="00D834A7"/>
    <w:rsid w:val="00D846D8"/>
    <w:rsid w:val="00D84C01"/>
    <w:rsid w:val="00D84E49"/>
    <w:rsid w:val="00D856BA"/>
    <w:rsid w:val="00D90CA3"/>
    <w:rsid w:val="00D9236D"/>
    <w:rsid w:val="00D9240B"/>
    <w:rsid w:val="00D92BE3"/>
    <w:rsid w:val="00D958A3"/>
    <w:rsid w:val="00D96103"/>
    <w:rsid w:val="00D97CD0"/>
    <w:rsid w:val="00DA1637"/>
    <w:rsid w:val="00DA24EA"/>
    <w:rsid w:val="00DA6728"/>
    <w:rsid w:val="00DA73E0"/>
    <w:rsid w:val="00DA7F57"/>
    <w:rsid w:val="00DB014F"/>
    <w:rsid w:val="00DB15EA"/>
    <w:rsid w:val="00DB23C7"/>
    <w:rsid w:val="00DB2EA8"/>
    <w:rsid w:val="00DB3C33"/>
    <w:rsid w:val="00DB5CBD"/>
    <w:rsid w:val="00DC0A30"/>
    <w:rsid w:val="00DC6F74"/>
    <w:rsid w:val="00DC78E2"/>
    <w:rsid w:val="00DD17C2"/>
    <w:rsid w:val="00DD2709"/>
    <w:rsid w:val="00DD28D5"/>
    <w:rsid w:val="00DD329A"/>
    <w:rsid w:val="00DD40A3"/>
    <w:rsid w:val="00DD4174"/>
    <w:rsid w:val="00DD5F9C"/>
    <w:rsid w:val="00DD714C"/>
    <w:rsid w:val="00DD747F"/>
    <w:rsid w:val="00DD7BCB"/>
    <w:rsid w:val="00DE0E62"/>
    <w:rsid w:val="00DE1D90"/>
    <w:rsid w:val="00DE2255"/>
    <w:rsid w:val="00DE356C"/>
    <w:rsid w:val="00DE3DB8"/>
    <w:rsid w:val="00DE4D27"/>
    <w:rsid w:val="00DE655D"/>
    <w:rsid w:val="00DE736C"/>
    <w:rsid w:val="00DF03A0"/>
    <w:rsid w:val="00DF0641"/>
    <w:rsid w:val="00DF0ACF"/>
    <w:rsid w:val="00DF11FA"/>
    <w:rsid w:val="00DF135A"/>
    <w:rsid w:val="00DF1DF4"/>
    <w:rsid w:val="00DF2DB1"/>
    <w:rsid w:val="00DF4130"/>
    <w:rsid w:val="00DF4449"/>
    <w:rsid w:val="00DF79CE"/>
    <w:rsid w:val="00E004A6"/>
    <w:rsid w:val="00E00C97"/>
    <w:rsid w:val="00E013DD"/>
    <w:rsid w:val="00E02EC3"/>
    <w:rsid w:val="00E070AC"/>
    <w:rsid w:val="00E10E70"/>
    <w:rsid w:val="00E12C10"/>
    <w:rsid w:val="00E15449"/>
    <w:rsid w:val="00E1757F"/>
    <w:rsid w:val="00E215E5"/>
    <w:rsid w:val="00E21CC7"/>
    <w:rsid w:val="00E24030"/>
    <w:rsid w:val="00E25D4F"/>
    <w:rsid w:val="00E272C5"/>
    <w:rsid w:val="00E30D3F"/>
    <w:rsid w:val="00E40838"/>
    <w:rsid w:val="00E426A7"/>
    <w:rsid w:val="00E4284D"/>
    <w:rsid w:val="00E43C3D"/>
    <w:rsid w:val="00E43CDB"/>
    <w:rsid w:val="00E44357"/>
    <w:rsid w:val="00E446F2"/>
    <w:rsid w:val="00E47509"/>
    <w:rsid w:val="00E47E0E"/>
    <w:rsid w:val="00E51C5B"/>
    <w:rsid w:val="00E5274B"/>
    <w:rsid w:val="00E54991"/>
    <w:rsid w:val="00E560F9"/>
    <w:rsid w:val="00E56BA3"/>
    <w:rsid w:val="00E57C22"/>
    <w:rsid w:val="00E57F1E"/>
    <w:rsid w:val="00E620ED"/>
    <w:rsid w:val="00E62BC8"/>
    <w:rsid w:val="00E635D9"/>
    <w:rsid w:val="00E63C1F"/>
    <w:rsid w:val="00E672C6"/>
    <w:rsid w:val="00E678FE"/>
    <w:rsid w:val="00E70C9D"/>
    <w:rsid w:val="00E70DE1"/>
    <w:rsid w:val="00E70E16"/>
    <w:rsid w:val="00E71F56"/>
    <w:rsid w:val="00E730E3"/>
    <w:rsid w:val="00E73AB4"/>
    <w:rsid w:val="00E767C5"/>
    <w:rsid w:val="00E76E73"/>
    <w:rsid w:val="00E80C19"/>
    <w:rsid w:val="00E83000"/>
    <w:rsid w:val="00E83615"/>
    <w:rsid w:val="00E87278"/>
    <w:rsid w:val="00E904C7"/>
    <w:rsid w:val="00E91C70"/>
    <w:rsid w:val="00E9221C"/>
    <w:rsid w:val="00E934EA"/>
    <w:rsid w:val="00E94A90"/>
    <w:rsid w:val="00E96177"/>
    <w:rsid w:val="00E96C85"/>
    <w:rsid w:val="00EA0B78"/>
    <w:rsid w:val="00EA0E5B"/>
    <w:rsid w:val="00EA1357"/>
    <w:rsid w:val="00EA2909"/>
    <w:rsid w:val="00EA3423"/>
    <w:rsid w:val="00EA4C55"/>
    <w:rsid w:val="00EA7105"/>
    <w:rsid w:val="00EB1349"/>
    <w:rsid w:val="00EB35D2"/>
    <w:rsid w:val="00EB41B5"/>
    <w:rsid w:val="00EB544D"/>
    <w:rsid w:val="00EB655B"/>
    <w:rsid w:val="00EB7947"/>
    <w:rsid w:val="00EC0E1D"/>
    <w:rsid w:val="00EC300A"/>
    <w:rsid w:val="00EC41F4"/>
    <w:rsid w:val="00EC5F87"/>
    <w:rsid w:val="00ED056F"/>
    <w:rsid w:val="00ED1CAF"/>
    <w:rsid w:val="00ED2D92"/>
    <w:rsid w:val="00ED2E55"/>
    <w:rsid w:val="00ED3389"/>
    <w:rsid w:val="00ED346D"/>
    <w:rsid w:val="00ED7C8C"/>
    <w:rsid w:val="00EE272A"/>
    <w:rsid w:val="00EE2B4E"/>
    <w:rsid w:val="00EE348E"/>
    <w:rsid w:val="00EE362D"/>
    <w:rsid w:val="00EE49A8"/>
    <w:rsid w:val="00EE6386"/>
    <w:rsid w:val="00EE65F4"/>
    <w:rsid w:val="00EF1D6D"/>
    <w:rsid w:val="00EF4787"/>
    <w:rsid w:val="00EF6289"/>
    <w:rsid w:val="00F00C1C"/>
    <w:rsid w:val="00F00C22"/>
    <w:rsid w:val="00F024E5"/>
    <w:rsid w:val="00F0314A"/>
    <w:rsid w:val="00F04BCA"/>
    <w:rsid w:val="00F053AA"/>
    <w:rsid w:val="00F063FD"/>
    <w:rsid w:val="00F063FF"/>
    <w:rsid w:val="00F104D6"/>
    <w:rsid w:val="00F12B65"/>
    <w:rsid w:val="00F16A8C"/>
    <w:rsid w:val="00F21BC6"/>
    <w:rsid w:val="00F22470"/>
    <w:rsid w:val="00F23B4E"/>
    <w:rsid w:val="00F24DE7"/>
    <w:rsid w:val="00F25B5E"/>
    <w:rsid w:val="00F25EA9"/>
    <w:rsid w:val="00F3023F"/>
    <w:rsid w:val="00F30A6F"/>
    <w:rsid w:val="00F324A4"/>
    <w:rsid w:val="00F32644"/>
    <w:rsid w:val="00F326A6"/>
    <w:rsid w:val="00F33875"/>
    <w:rsid w:val="00F347E9"/>
    <w:rsid w:val="00F34CB7"/>
    <w:rsid w:val="00F371E3"/>
    <w:rsid w:val="00F37BBD"/>
    <w:rsid w:val="00F42127"/>
    <w:rsid w:val="00F42F54"/>
    <w:rsid w:val="00F43069"/>
    <w:rsid w:val="00F4337A"/>
    <w:rsid w:val="00F44A23"/>
    <w:rsid w:val="00F46490"/>
    <w:rsid w:val="00F51C08"/>
    <w:rsid w:val="00F52BDF"/>
    <w:rsid w:val="00F53B08"/>
    <w:rsid w:val="00F54E09"/>
    <w:rsid w:val="00F54EAE"/>
    <w:rsid w:val="00F56368"/>
    <w:rsid w:val="00F569B8"/>
    <w:rsid w:val="00F6281D"/>
    <w:rsid w:val="00F63911"/>
    <w:rsid w:val="00F6396F"/>
    <w:rsid w:val="00F64056"/>
    <w:rsid w:val="00F70AEC"/>
    <w:rsid w:val="00F7325B"/>
    <w:rsid w:val="00F745BC"/>
    <w:rsid w:val="00F747F7"/>
    <w:rsid w:val="00F748EC"/>
    <w:rsid w:val="00F74AC7"/>
    <w:rsid w:val="00F7513F"/>
    <w:rsid w:val="00F77364"/>
    <w:rsid w:val="00F80FAB"/>
    <w:rsid w:val="00F8271C"/>
    <w:rsid w:val="00F82CCC"/>
    <w:rsid w:val="00F85EEA"/>
    <w:rsid w:val="00F8602C"/>
    <w:rsid w:val="00F86454"/>
    <w:rsid w:val="00F86AE0"/>
    <w:rsid w:val="00F87B4C"/>
    <w:rsid w:val="00F87FAC"/>
    <w:rsid w:val="00F91797"/>
    <w:rsid w:val="00F92D89"/>
    <w:rsid w:val="00F9588A"/>
    <w:rsid w:val="00F97459"/>
    <w:rsid w:val="00F97592"/>
    <w:rsid w:val="00FA1E17"/>
    <w:rsid w:val="00FA2C21"/>
    <w:rsid w:val="00FA2D0C"/>
    <w:rsid w:val="00FB1122"/>
    <w:rsid w:val="00FB3EEB"/>
    <w:rsid w:val="00FB6B24"/>
    <w:rsid w:val="00FC36D0"/>
    <w:rsid w:val="00FC3C87"/>
    <w:rsid w:val="00FC4F2A"/>
    <w:rsid w:val="00FC50D2"/>
    <w:rsid w:val="00FC52E7"/>
    <w:rsid w:val="00FC5B64"/>
    <w:rsid w:val="00FC6754"/>
    <w:rsid w:val="00FD0FD4"/>
    <w:rsid w:val="00FD2003"/>
    <w:rsid w:val="00FD3CDD"/>
    <w:rsid w:val="00FD3DA3"/>
    <w:rsid w:val="00FD4A79"/>
    <w:rsid w:val="00FD5D40"/>
    <w:rsid w:val="00FD6582"/>
    <w:rsid w:val="00FD72A2"/>
    <w:rsid w:val="00FD795D"/>
    <w:rsid w:val="00FE1285"/>
    <w:rsid w:val="00FE174B"/>
    <w:rsid w:val="00FE4291"/>
    <w:rsid w:val="00FE456C"/>
    <w:rsid w:val="00FE48B5"/>
    <w:rsid w:val="00FE5011"/>
    <w:rsid w:val="00FE66E3"/>
    <w:rsid w:val="00FE783B"/>
    <w:rsid w:val="00FE7C66"/>
    <w:rsid w:val="00FF0450"/>
    <w:rsid w:val="00FF0EE0"/>
    <w:rsid w:val="00FF2BF3"/>
    <w:rsid w:val="00FF3057"/>
    <w:rsid w:val="00FF40BB"/>
    <w:rsid w:val="00FF4212"/>
    <w:rsid w:val="00FF50FF"/>
    <w:rsid w:val="00FF5D9F"/>
    <w:rsid w:val="00FF6A05"/>
    <w:rsid w:val="00FF79F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86357"/>
    <w:rPr>
      <w:sz w:val="24"/>
      <w:szCs w:val="24"/>
      <w:lang w:val="ru-RU" w:eastAsia="ru-RU"/>
    </w:rPr>
  </w:style>
  <w:style w:type="paragraph" w:styleId="1">
    <w:name w:val="heading 1"/>
    <w:basedOn w:val="a0"/>
    <w:next w:val="a0"/>
    <w:link w:val="10"/>
    <w:qFormat/>
    <w:rsid w:val="00633917"/>
    <w:pPr>
      <w:keepNext/>
      <w:spacing w:before="240" w:after="60"/>
      <w:outlineLvl w:val="0"/>
    </w:pPr>
    <w:rPr>
      <w:rFonts w:ascii="Calibri Light" w:hAnsi="Calibri Light"/>
      <w:b/>
      <w:bCs/>
      <w:kern w:val="32"/>
      <w:sz w:val="32"/>
      <w:szCs w:val="32"/>
    </w:rPr>
  </w:style>
  <w:style w:type="paragraph" w:styleId="3">
    <w:name w:val="heading 3"/>
    <w:basedOn w:val="a0"/>
    <w:link w:val="30"/>
    <w:uiPriority w:val="9"/>
    <w:qFormat/>
    <w:rsid w:val="00DB2EA8"/>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0D0A59"/>
    <w:pPr>
      <w:tabs>
        <w:tab w:val="center" w:pos="4819"/>
        <w:tab w:val="right" w:pos="9639"/>
      </w:tabs>
    </w:pPr>
  </w:style>
  <w:style w:type="paragraph" w:styleId="a6">
    <w:name w:val="footer"/>
    <w:basedOn w:val="a0"/>
    <w:rsid w:val="000D0A59"/>
    <w:pPr>
      <w:tabs>
        <w:tab w:val="center" w:pos="4819"/>
        <w:tab w:val="right" w:pos="9639"/>
      </w:tabs>
    </w:pPr>
  </w:style>
  <w:style w:type="character" w:customStyle="1" w:styleId="rvts0">
    <w:name w:val="rvts0"/>
    <w:basedOn w:val="a1"/>
    <w:rsid w:val="008F7F54"/>
  </w:style>
  <w:style w:type="paragraph" w:customStyle="1" w:styleId="a7">
    <w:name w:val="Знак Знак Знак Знак"/>
    <w:basedOn w:val="a0"/>
    <w:rsid w:val="009672A6"/>
    <w:rPr>
      <w:rFonts w:ascii="Verdana" w:hAnsi="Verdana" w:cs="Verdana"/>
      <w:sz w:val="20"/>
      <w:szCs w:val="20"/>
      <w:lang w:val="en-US" w:eastAsia="en-US"/>
    </w:rPr>
  </w:style>
  <w:style w:type="character" w:customStyle="1" w:styleId="rvts9">
    <w:name w:val="rvts9"/>
    <w:rsid w:val="00E40838"/>
    <w:rPr>
      <w:rFonts w:cs="Times New Roman"/>
    </w:rPr>
  </w:style>
  <w:style w:type="paragraph" w:styleId="HTML">
    <w:name w:val="HTML Preformatted"/>
    <w:basedOn w:val="a0"/>
    <w:link w:val="HTML0"/>
    <w:uiPriority w:val="99"/>
    <w:rsid w:val="001E2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st42">
    <w:name w:val="st42"/>
    <w:uiPriority w:val="99"/>
    <w:rsid w:val="00F46490"/>
    <w:rPr>
      <w:rFonts w:ascii="Times New Roman" w:hAnsi="Times New Roman"/>
      <w:color w:val="000000"/>
    </w:rPr>
  </w:style>
  <w:style w:type="paragraph" w:customStyle="1" w:styleId="a8">
    <w:name w:val="Нормальний текст"/>
    <w:basedOn w:val="a0"/>
    <w:rsid w:val="00375AB5"/>
    <w:pPr>
      <w:spacing w:before="120"/>
      <w:ind w:firstLine="567"/>
    </w:pPr>
    <w:rPr>
      <w:rFonts w:ascii="Antiqua" w:hAnsi="Antiqua" w:cs="Antiqua"/>
      <w:sz w:val="26"/>
      <w:szCs w:val="26"/>
      <w:lang w:val="uk-UA"/>
    </w:rPr>
  </w:style>
  <w:style w:type="paragraph" w:styleId="a9">
    <w:name w:val="Body Text Indent"/>
    <w:basedOn w:val="a0"/>
    <w:rsid w:val="005F6B79"/>
    <w:pPr>
      <w:spacing w:after="120"/>
      <w:ind w:left="283"/>
    </w:pPr>
    <w:rPr>
      <w:sz w:val="28"/>
      <w:szCs w:val="28"/>
      <w:lang w:val="uk-UA" w:eastAsia="uk-UA"/>
    </w:rPr>
  </w:style>
  <w:style w:type="character" w:customStyle="1" w:styleId="rvts78">
    <w:name w:val="rvts78"/>
    <w:rsid w:val="0000335E"/>
    <w:rPr>
      <w:rFonts w:cs="Times New Roman"/>
    </w:rPr>
  </w:style>
  <w:style w:type="character" w:customStyle="1" w:styleId="rvts23">
    <w:name w:val="rvts23"/>
    <w:rsid w:val="0000335E"/>
    <w:rPr>
      <w:rFonts w:cs="Times New Roman"/>
    </w:rPr>
  </w:style>
  <w:style w:type="character" w:styleId="aa">
    <w:name w:val="Hyperlink"/>
    <w:uiPriority w:val="99"/>
    <w:rsid w:val="006E505B"/>
    <w:rPr>
      <w:color w:val="0000FF"/>
      <w:u w:val="single"/>
    </w:rPr>
  </w:style>
  <w:style w:type="character" w:customStyle="1" w:styleId="xfmc6">
    <w:name w:val="xfmc6"/>
    <w:rsid w:val="004B6EB0"/>
    <w:rPr>
      <w:rFonts w:cs="Times New Roman"/>
    </w:rPr>
  </w:style>
  <w:style w:type="character" w:customStyle="1" w:styleId="xfmc5">
    <w:name w:val="xfmc5"/>
    <w:rsid w:val="00461877"/>
    <w:rPr>
      <w:rFonts w:cs="Times New Roman"/>
    </w:rPr>
  </w:style>
  <w:style w:type="paragraph" w:customStyle="1" w:styleId="rvps2">
    <w:name w:val="rvps2"/>
    <w:basedOn w:val="a0"/>
    <w:rsid w:val="00A11010"/>
    <w:pPr>
      <w:spacing w:before="100" w:beforeAutospacing="1" w:after="100" w:afterAutospacing="1"/>
    </w:pPr>
  </w:style>
  <w:style w:type="character" w:customStyle="1" w:styleId="apple-converted-space">
    <w:name w:val="apple-converted-space"/>
    <w:basedOn w:val="a1"/>
    <w:rsid w:val="00A11010"/>
  </w:style>
  <w:style w:type="paragraph" w:styleId="2">
    <w:name w:val="Body Text Indent 2"/>
    <w:basedOn w:val="a0"/>
    <w:link w:val="20"/>
    <w:rsid w:val="003D0B8B"/>
    <w:pPr>
      <w:spacing w:after="120" w:line="480" w:lineRule="auto"/>
      <w:ind w:left="283"/>
    </w:pPr>
    <w:rPr>
      <w:sz w:val="20"/>
      <w:szCs w:val="20"/>
    </w:rPr>
  </w:style>
  <w:style w:type="character" w:customStyle="1" w:styleId="20">
    <w:name w:val="Основний текст з відступом 2 Знак"/>
    <w:link w:val="2"/>
    <w:rsid w:val="003D0B8B"/>
    <w:rPr>
      <w:lang w:eastAsia="ru-RU"/>
    </w:rPr>
  </w:style>
  <w:style w:type="paragraph" w:customStyle="1" w:styleId="Igor">
    <w:name w:val="Igor"/>
    <w:basedOn w:val="a0"/>
    <w:autoRedefine/>
    <w:rsid w:val="003D0B8B"/>
    <w:pPr>
      <w:spacing w:before="120" w:after="120"/>
      <w:ind w:firstLine="709"/>
      <w:jc w:val="both"/>
    </w:pPr>
    <w:rPr>
      <w:bCs/>
      <w:sz w:val="28"/>
      <w:szCs w:val="28"/>
      <w:lang w:val="uk-UA"/>
    </w:rPr>
  </w:style>
  <w:style w:type="character" w:customStyle="1" w:styleId="FontStyle">
    <w:name w:val="Font Style"/>
    <w:uiPriority w:val="99"/>
    <w:rsid w:val="003D0B8B"/>
    <w:rPr>
      <w:rFonts w:ascii="Courier New" w:hAnsi="Courier New" w:cs="Courier New" w:hint="default"/>
      <w:color w:val="000000"/>
      <w:sz w:val="20"/>
      <w:szCs w:val="20"/>
    </w:rPr>
  </w:style>
  <w:style w:type="character" w:customStyle="1" w:styleId="rvts15">
    <w:name w:val="rvts15"/>
    <w:rsid w:val="00374569"/>
  </w:style>
  <w:style w:type="character" w:customStyle="1" w:styleId="HTML0">
    <w:name w:val="Стандартний HTML Знак"/>
    <w:link w:val="HTML"/>
    <w:uiPriority w:val="99"/>
    <w:rsid w:val="00F42127"/>
    <w:rPr>
      <w:rFonts w:ascii="Courier New" w:hAnsi="Courier New" w:cs="Courier New"/>
      <w:lang w:val="ru-RU" w:eastAsia="ru-RU"/>
    </w:rPr>
  </w:style>
  <w:style w:type="paragraph" w:customStyle="1" w:styleId="Default">
    <w:name w:val="Default"/>
    <w:uiPriority w:val="99"/>
    <w:rsid w:val="00F42127"/>
    <w:pPr>
      <w:suppressAutoHyphens/>
    </w:pPr>
    <w:rPr>
      <w:color w:val="000000"/>
      <w:sz w:val="24"/>
      <w:szCs w:val="24"/>
      <w:lang w:val="ru-RU" w:eastAsia="ar-SA"/>
    </w:rPr>
  </w:style>
  <w:style w:type="paragraph" w:customStyle="1" w:styleId="ParagraphStyle">
    <w:name w:val="Paragraph Style"/>
    <w:rsid w:val="00700EBB"/>
    <w:pPr>
      <w:autoSpaceDE w:val="0"/>
      <w:autoSpaceDN w:val="0"/>
      <w:adjustRightInd w:val="0"/>
    </w:pPr>
    <w:rPr>
      <w:rFonts w:ascii="Courier New" w:hAnsi="Courier New" w:cs="Courier New"/>
      <w:sz w:val="24"/>
      <w:szCs w:val="24"/>
      <w:lang w:val="ru-RU"/>
    </w:rPr>
  </w:style>
  <w:style w:type="paragraph" w:styleId="ab">
    <w:name w:val="Balloon Text"/>
    <w:basedOn w:val="a0"/>
    <w:link w:val="ac"/>
    <w:rsid w:val="00644676"/>
    <w:rPr>
      <w:rFonts w:ascii="Segoe UI" w:hAnsi="Segoe UI"/>
      <w:sz w:val="18"/>
      <w:szCs w:val="18"/>
    </w:rPr>
  </w:style>
  <w:style w:type="character" w:customStyle="1" w:styleId="ac">
    <w:name w:val="Текст у виносці Знак"/>
    <w:link w:val="ab"/>
    <w:rsid w:val="00644676"/>
    <w:rPr>
      <w:rFonts w:ascii="Segoe UI" w:hAnsi="Segoe UI" w:cs="Segoe UI"/>
      <w:sz w:val="18"/>
      <w:szCs w:val="18"/>
      <w:lang w:val="ru-RU" w:eastAsia="ru-RU"/>
    </w:rPr>
  </w:style>
  <w:style w:type="character" w:customStyle="1" w:styleId="a5">
    <w:name w:val="Верхній колонтитул Знак"/>
    <w:link w:val="a4"/>
    <w:uiPriority w:val="99"/>
    <w:rsid w:val="000A1819"/>
    <w:rPr>
      <w:sz w:val="24"/>
      <w:szCs w:val="24"/>
      <w:lang w:val="ru-RU" w:eastAsia="ru-RU"/>
    </w:rPr>
  </w:style>
  <w:style w:type="paragraph" w:styleId="z-">
    <w:name w:val="HTML Top of Form"/>
    <w:basedOn w:val="a0"/>
    <w:next w:val="a0"/>
    <w:link w:val="z-0"/>
    <w:hidden/>
    <w:uiPriority w:val="99"/>
    <w:unhideWhenUsed/>
    <w:rsid w:val="00972BFD"/>
    <w:pPr>
      <w:pBdr>
        <w:bottom w:val="single" w:sz="6" w:space="1" w:color="auto"/>
      </w:pBdr>
      <w:jc w:val="center"/>
    </w:pPr>
    <w:rPr>
      <w:rFonts w:ascii="Arial" w:hAnsi="Arial"/>
      <w:vanish/>
      <w:sz w:val="16"/>
      <w:szCs w:val="16"/>
    </w:rPr>
  </w:style>
  <w:style w:type="character" w:customStyle="1" w:styleId="z-0">
    <w:name w:val="z-Початок форми Знак"/>
    <w:link w:val="z-"/>
    <w:uiPriority w:val="99"/>
    <w:rsid w:val="00972BFD"/>
    <w:rPr>
      <w:rFonts w:ascii="Arial" w:hAnsi="Arial" w:cs="Arial"/>
      <w:vanish/>
      <w:sz w:val="16"/>
      <w:szCs w:val="16"/>
    </w:rPr>
  </w:style>
  <w:style w:type="paragraph" w:styleId="z-1">
    <w:name w:val="HTML Bottom of Form"/>
    <w:basedOn w:val="a0"/>
    <w:next w:val="a0"/>
    <w:link w:val="z-2"/>
    <w:hidden/>
    <w:uiPriority w:val="99"/>
    <w:unhideWhenUsed/>
    <w:rsid w:val="00972BFD"/>
    <w:pPr>
      <w:pBdr>
        <w:top w:val="single" w:sz="6" w:space="1" w:color="auto"/>
      </w:pBdr>
      <w:jc w:val="center"/>
    </w:pPr>
    <w:rPr>
      <w:rFonts w:ascii="Arial" w:hAnsi="Arial"/>
      <w:vanish/>
      <w:sz w:val="16"/>
      <w:szCs w:val="16"/>
    </w:rPr>
  </w:style>
  <w:style w:type="character" w:customStyle="1" w:styleId="z-2">
    <w:name w:val="z-Кінець форми Знак"/>
    <w:link w:val="z-1"/>
    <w:uiPriority w:val="99"/>
    <w:rsid w:val="00972BFD"/>
    <w:rPr>
      <w:rFonts w:ascii="Arial" w:hAnsi="Arial" w:cs="Arial"/>
      <w:vanish/>
      <w:sz w:val="16"/>
      <w:szCs w:val="16"/>
    </w:rPr>
  </w:style>
  <w:style w:type="character" w:customStyle="1" w:styleId="st24">
    <w:name w:val="st24"/>
    <w:uiPriority w:val="99"/>
    <w:rsid w:val="00C3759B"/>
    <w:rPr>
      <w:rFonts w:ascii="Times New Roman" w:hAnsi="Times New Roman" w:cs="Times New Roman"/>
      <w:b/>
      <w:bCs/>
      <w:color w:val="000000"/>
      <w:sz w:val="32"/>
      <w:szCs w:val="32"/>
    </w:rPr>
  </w:style>
  <w:style w:type="character" w:customStyle="1" w:styleId="HTML1">
    <w:name w:val="Стандартний HTML Знак1"/>
    <w:uiPriority w:val="99"/>
    <w:locked/>
    <w:rsid w:val="00CE528F"/>
    <w:rPr>
      <w:rFonts w:ascii="Courier New" w:hAnsi="Courier New" w:cs="Times New Roman"/>
      <w:sz w:val="20"/>
      <w:lang w:val="ru-RU" w:eastAsia="ar-SA" w:bidi="ar-SA"/>
    </w:rPr>
  </w:style>
  <w:style w:type="paragraph" w:styleId="ad">
    <w:name w:val="No Spacing"/>
    <w:uiPriority w:val="99"/>
    <w:qFormat/>
    <w:rsid w:val="005A725D"/>
    <w:pPr>
      <w:suppressAutoHyphens/>
    </w:pPr>
    <w:rPr>
      <w:rFonts w:ascii="Calibri" w:hAnsi="Calibri"/>
      <w:lang w:val="ru-RU" w:eastAsia="ar-SA"/>
    </w:rPr>
  </w:style>
  <w:style w:type="paragraph" w:styleId="ae">
    <w:name w:val="footnote text"/>
    <w:basedOn w:val="a0"/>
    <w:link w:val="af"/>
    <w:unhideWhenUsed/>
    <w:rsid w:val="00A73DAC"/>
    <w:rPr>
      <w:rFonts w:eastAsia="Calibri"/>
      <w:sz w:val="20"/>
      <w:szCs w:val="20"/>
      <w:lang w:eastAsia="en-US"/>
    </w:rPr>
  </w:style>
  <w:style w:type="character" w:customStyle="1" w:styleId="af">
    <w:name w:val="Текст виноски Знак"/>
    <w:link w:val="ae"/>
    <w:rsid w:val="00A73DAC"/>
    <w:rPr>
      <w:rFonts w:eastAsia="Calibri"/>
      <w:lang w:eastAsia="en-US"/>
    </w:rPr>
  </w:style>
  <w:style w:type="character" w:styleId="af0">
    <w:name w:val="footnote reference"/>
    <w:unhideWhenUsed/>
    <w:rsid w:val="00A73DAC"/>
    <w:rPr>
      <w:vertAlign w:val="superscript"/>
    </w:rPr>
  </w:style>
  <w:style w:type="paragraph" w:styleId="af1">
    <w:name w:val="Normal (Web)"/>
    <w:basedOn w:val="a0"/>
    <w:uiPriority w:val="99"/>
    <w:unhideWhenUsed/>
    <w:rsid w:val="00674750"/>
    <w:pPr>
      <w:spacing w:before="100" w:beforeAutospacing="1" w:after="100" w:afterAutospacing="1"/>
    </w:pPr>
    <w:rPr>
      <w:lang w:val="uk-UA" w:eastAsia="uk-UA"/>
    </w:rPr>
  </w:style>
  <w:style w:type="character" w:styleId="af2">
    <w:name w:val="Strong"/>
    <w:uiPriority w:val="22"/>
    <w:qFormat/>
    <w:rsid w:val="00674750"/>
    <w:rPr>
      <w:b/>
      <w:bCs/>
    </w:rPr>
  </w:style>
  <w:style w:type="paragraph" w:customStyle="1" w:styleId="st2">
    <w:name w:val="st2"/>
    <w:uiPriority w:val="99"/>
    <w:rsid w:val="00711342"/>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01">
    <w:name w:val="st101"/>
    <w:uiPriority w:val="99"/>
    <w:rsid w:val="00711342"/>
    <w:rPr>
      <w:rFonts w:ascii="Times New Roman" w:hAnsi="Times New Roman" w:cs="Times New Roman"/>
      <w:b/>
      <w:bCs/>
      <w:color w:val="000000"/>
    </w:rPr>
  </w:style>
  <w:style w:type="character" w:customStyle="1" w:styleId="30">
    <w:name w:val="Заголовок 3 Знак"/>
    <w:link w:val="3"/>
    <w:uiPriority w:val="9"/>
    <w:rsid w:val="00DB2EA8"/>
    <w:rPr>
      <w:b/>
      <w:bCs/>
      <w:sz w:val="27"/>
      <w:szCs w:val="27"/>
    </w:rPr>
  </w:style>
  <w:style w:type="paragraph" w:styleId="af3">
    <w:name w:val="Body Text"/>
    <w:basedOn w:val="a0"/>
    <w:link w:val="af4"/>
    <w:rsid w:val="00200493"/>
    <w:pPr>
      <w:spacing w:after="120"/>
    </w:pPr>
  </w:style>
  <w:style w:type="character" w:customStyle="1" w:styleId="af4">
    <w:name w:val="Основний текст Знак"/>
    <w:link w:val="af3"/>
    <w:rsid w:val="00200493"/>
    <w:rPr>
      <w:sz w:val="24"/>
      <w:szCs w:val="24"/>
      <w:lang w:val="ru-RU" w:eastAsia="ru-RU"/>
    </w:rPr>
  </w:style>
  <w:style w:type="paragraph" w:styleId="31">
    <w:name w:val="Body Text 3"/>
    <w:basedOn w:val="a0"/>
    <w:link w:val="32"/>
    <w:rsid w:val="0010467E"/>
    <w:pPr>
      <w:spacing w:after="120"/>
    </w:pPr>
    <w:rPr>
      <w:sz w:val="16"/>
      <w:szCs w:val="16"/>
    </w:rPr>
  </w:style>
  <w:style w:type="character" w:customStyle="1" w:styleId="32">
    <w:name w:val="Основний текст 3 Знак"/>
    <w:link w:val="31"/>
    <w:rsid w:val="0010467E"/>
    <w:rPr>
      <w:sz w:val="16"/>
      <w:szCs w:val="16"/>
      <w:lang w:val="ru-RU" w:eastAsia="ru-RU"/>
    </w:rPr>
  </w:style>
  <w:style w:type="character" w:styleId="af5">
    <w:name w:val="Intense Emphasis"/>
    <w:uiPriority w:val="21"/>
    <w:qFormat/>
    <w:rsid w:val="001B04BA"/>
    <w:rPr>
      <w:i/>
      <w:iCs/>
      <w:color w:val="5B9BD5"/>
    </w:rPr>
  </w:style>
  <w:style w:type="character" w:styleId="af6">
    <w:name w:val="Emphasis"/>
    <w:qFormat/>
    <w:rsid w:val="001B04BA"/>
    <w:rPr>
      <w:i/>
      <w:iCs/>
    </w:rPr>
  </w:style>
  <w:style w:type="character" w:customStyle="1" w:styleId="10">
    <w:name w:val="Заголовок 1 Знак"/>
    <w:link w:val="1"/>
    <w:rsid w:val="00633917"/>
    <w:rPr>
      <w:rFonts w:ascii="Calibri Light" w:eastAsia="Times New Roman" w:hAnsi="Calibri Light" w:cs="Times New Roman"/>
      <w:b/>
      <w:bCs/>
      <w:kern w:val="32"/>
      <w:sz w:val="32"/>
      <w:szCs w:val="32"/>
      <w:lang w:val="ru-RU" w:eastAsia="ru-RU"/>
    </w:rPr>
  </w:style>
  <w:style w:type="character" w:customStyle="1" w:styleId="st131">
    <w:name w:val="st131"/>
    <w:uiPriority w:val="99"/>
    <w:rsid w:val="005A4775"/>
    <w:rPr>
      <w:rFonts w:ascii="Times New Roman" w:hAnsi="Times New Roman" w:cs="Times New Roman"/>
      <w:i/>
      <w:iCs/>
      <w:color w:val="0000FF"/>
    </w:rPr>
  </w:style>
  <w:style w:type="character" w:customStyle="1" w:styleId="st46">
    <w:name w:val="st46"/>
    <w:uiPriority w:val="99"/>
    <w:rsid w:val="005A4775"/>
    <w:rPr>
      <w:rFonts w:ascii="Times New Roman" w:hAnsi="Times New Roman" w:cs="Times New Roman"/>
      <w:i/>
      <w:iCs/>
      <w:color w:val="000000"/>
    </w:rPr>
  </w:style>
  <w:style w:type="paragraph" w:styleId="af7">
    <w:name w:val="List Paragraph"/>
    <w:basedOn w:val="a0"/>
    <w:uiPriority w:val="99"/>
    <w:qFormat/>
    <w:rsid w:val="00D84E49"/>
    <w:pPr>
      <w:widowControl w:val="0"/>
      <w:spacing w:line="214" w:lineRule="exact"/>
      <w:ind w:left="113" w:firstLine="2"/>
      <w:jc w:val="both"/>
    </w:pPr>
    <w:rPr>
      <w:rFonts w:ascii="PMingLiU" w:eastAsia="PMingLiU" w:hAnsi="PMingLiU" w:cs="PMingLiU"/>
      <w:sz w:val="22"/>
      <w:szCs w:val="22"/>
      <w:lang w:val="en-US" w:eastAsia="en-US"/>
    </w:rPr>
  </w:style>
  <w:style w:type="paragraph" w:customStyle="1" w:styleId="StyleZakonu">
    <w:name w:val="StyleZakonu"/>
    <w:basedOn w:val="a0"/>
    <w:link w:val="StyleZakonu0"/>
    <w:uiPriority w:val="99"/>
    <w:rsid w:val="004D6503"/>
    <w:pPr>
      <w:spacing w:after="60" w:line="220" w:lineRule="exact"/>
      <w:ind w:firstLine="284"/>
      <w:jc w:val="both"/>
    </w:pPr>
    <w:rPr>
      <w:sz w:val="20"/>
      <w:szCs w:val="20"/>
      <w:lang w:val="uk-UA"/>
    </w:rPr>
  </w:style>
  <w:style w:type="paragraph" w:customStyle="1" w:styleId="rvps12">
    <w:name w:val="rvps12"/>
    <w:basedOn w:val="a0"/>
    <w:rsid w:val="00175BBB"/>
    <w:pPr>
      <w:spacing w:before="100" w:beforeAutospacing="1" w:after="100" w:afterAutospacing="1"/>
    </w:pPr>
  </w:style>
  <w:style w:type="paragraph" w:customStyle="1" w:styleId="rvps6">
    <w:name w:val="rvps6"/>
    <w:basedOn w:val="a0"/>
    <w:rsid w:val="00175BBB"/>
    <w:pPr>
      <w:spacing w:before="100" w:beforeAutospacing="1" w:after="100" w:afterAutospacing="1"/>
    </w:pPr>
  </w:style>
  <w:style w:type="paragraph" w:customStyle="1" w:styleId="11">
    <w:name w:val="Без інтервалів1"/>
    <w:uiPriority w:val="1"/>
    <w:qFormat/>
    <w:rsid w:val="00843F15"/>
    <w:rPr>
      <w:sz w:val="24"/>
      <w:szCs w:val="24"/>
      <w:lang w:val="ru-RU" w:eastAsia="ru-RU"/>
    </w:rPr>
  </w:style>
  <w:style w:type="character" w:styleId="af8">
    <w:name w:val="page number"/>
    <w:basedOn w:val="a1"/>
    <w:rsid w:val="005E4677"/>
  </w:style>
  <w:style w:type="paragraph" w:customStyle="1" w:styleId="9">
    <w:name w:val="Знак Знак9"/>
    <w:basedOn w:val="a0"/>
    <w:rsid w:val="00FE4291"/>
    <w:rPr>
      <w:rFonts w:ascii="Verdana" w:hAnsi="Verdana" w:cs="Verdana"/>
      <w:sz w:val="20"/>
      <w:szCs w:val="20"/>
      <w:lang w:val="en-US" w:eastAsia="en-US"/>
    </w:rPr>
  </w:style>
  <w:style w:type="character" w:customStyle="1" w:styleId="notranslate">
    <w:name w:val="notranslate"/>
    <w:uiPriority w:val="99"/>
    <w:rsid w:val="00045AAD"/>
  </w:style>
  <w:style w:type="character" w:customStyle="1" w:styleId="StyleZakonu0">
    <w:name w:val="StyleZakonu Знак"/>
    <w:link w:val="StyleZakonu"/>
    <w:uiPriority w:val="99"/>
    <w:locked/>
    <w:rsid w:val="00045AAD"/>
    <w:rPr>
      <w:lang w:val="uk-UA" w:eastAsia="ru-RU"/>
    </w:rPr>
  </w:style>
  <w:style w:type="character" w:customStyle="1" w:styleId="markedcontent">
    <w:name w:val="markedcontent"/>
    <w:basedOn w:val="a1"/>
    <w:rsid w:val="00C5286E"/>
  </w:style>
  <w:style w:type="paragraph" w:customStyle="1" w:styleId="a">
    <w:name w:val="Ігор"/>
    <w:basedOn w:val="a0"/>
    <w:autoRedefine/>
    <w:rsid w:val="00E91C70"/>
    <w:pPr>
      <w:numPr>
        <w:numId w:val="13"/>
      </w:numPr>
      <w:spacing w:before="120" w:after="120"/>
      <w:ind w:left="0" w:firstLine="709"/>
      <w:jc w:val="both"/>
    </w:pPr>
    <w:rPr>
      <w:sz w:val="28"/>
      <w:szCs w:val="28"/>
      <w:lang w:val="uk-UA"/>
    </w:rPr>
  </w:style>
  <w:style w:type="character" w:customStyle="1" w:styleId="FontStyle13">
    <w:name w:val="Font Style13"/>
    <w:uiPriority w:val="99"/>
    <w:rsid w:val="004240D7"/>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2180">
      <w:bodyDiv w:val="1"/>
      <w:marLeft w:val="0"/>
      <w:marRight w:val="0"/>
      <w:marTop w:val="0"/>
      <w:marBottom w:val="0"/>
      <w:divBdr>
        <w:top w:val="none" w:sz="0" w:space="0" w:color="auto"/>
        <w:left w:val="none" w:sz="0" w:space="0" w:color="auto"/>
        <w:bottom w:val="none" w:sz="0" w:space="0" w:color="auto"/>
        <w:right w:val="none" w:sz="0" w:space="0" w:color="auto"/>
      </w:divBdr>
    </w:div>
    <w:div w:id="52428961">
      <w:bodyDiv w:val="1"/>
      <w:marLeft w:val="0"/>
      <w:marRight w:val="0"/>
      <w:marTop w:val="0"/>
      <w:marBottom w:val="0"/>
      <w:divBdr>
        <w:top w:val="none" w:sz="0" w:space="0" w:color="auto"/>
        <w:left w:val="none" w:sz="0" w:space="0" w:color="auto"/>
        <w:bottom w:val="none" w:sz="0" w:space="0" w:color="auto"/>
        <w:right w:val="none" w:sz="0" w:space="0" w:color="auto"/>
      </w:divBdr>
    </w:div>
    <w:div w:id="55251633">
      <w:bodyDiv w:val="1"/>
      <w:marLeft w:val="0"/>
      <w:marRight w:val="0"/>
      <w:marTop w:val="0"/>
      <w:marBottom w:val="0"/>
      <w:divBdr>
        <w:top w:val="none" w:sz="0" w:space="0" w:color="auto"/>
        <w:left w:val="none" w:sz="0" w:space="0" w:color="auto"/>
        <w:bottom w:val="none" w:sz="0" w:space="0" w:color="auto"/>
        <w:right w:val="none" w:sz="0" w:space="0" w:color="auto"/>
      </w:divBdr>
    </w:div>
    <w:div w:id="148181032">
      <w:bodyDiv w:val="1"/>
      <w:marLeft w:val="0"/>
      <w:marRight w:val="0"/>
      <w:marTop w:val="0"/>
      <w:marBottom w:val="0"/>
      <w:divBdr>
        <w:top w:val="none" w:sz="0" w:space="0" w:color="auto"/>
        <w:left w:val="none" w:sz="0" w:space="0" w:color="auto"/>
        <w:bottom w:val="none" w:sz="0" w:space="0" w:color="auto"/>
        <w:right w:val="none" w:sz="0" w:space="0" w:color="auto"/>
      </w:divBdr>
    </w:div>
    <w:div w:id="160506072">
      <w:bodyDiv w:val="1"/>
      <w:marLeft w:val="0"/>
      <w:marRight w:val="0"/>
      <w:marTop w:val="0"/>
      <w:marBottom w:val="0"/>
      <w:divBdr>
        <w:top w:val="none" w:sz="0" w:space="0" w:color="auto"/>
        <w:left w:val="none" w:sz="0" w:space="0" w:color="auto"/>
        <w:bottom w:val="none" w:sz="0" w:space="0" w:color="auto"/>
        <w:right w:val="none" w:sz="0" w:space="0" w:color="auto"/>
      </w:divBdr>
    </w:div>
    <w:div w:id="258678560">
      <w:bodyDiv w:val="1"/>
      <w:marLeft w:val="0"/>
      <w:marRight w:val="0"/>
      <w:marTop w:val="0"/>
      <w:marBottom w:val="0"/>
      <w:divBdr>
        <w:top w:val="none" w:sz="0" w:space="0" w:color="auto"/>
        <w:left w:val="none" w:sz="0" w:space="0" w:color="auto"/>
        <w:bottom w:val="none" w:sz="0" w:space="0" w:color="auto"/>
        <w:right w:val="none" w:sz="0" w:space="0" w:color="auto"/>
      </w:divBdr>
    </w:div>
    <w:div w:id="289164519">
      <w:bodyDiv w:val="1"/>
      <w:marLeft w:val="0"/>
      <w:marRight w:val="0"/>
      <w:marTop w:val="0"/>
      <w:marBottom w:val="0"/>
      <w:divBdr>
        <w:top w:val="none" w:sz="0" w:space="0" w:color="auto"/>
        <w:left w:val="none" w:sz="0" w:space="0" w:color="auto"/>
        <w:bottom w:val="none" w:sz="0" w:space="0" w:color="auto"/>
        <w:right w:val="none" w:sz="0" w:space="0" w:color="auto"/>
      </w:divBdr>
    </w:div>
    <w:div w:id="435835348">
      <w:bodyDiv w:val="1"/>
      <w:marLeft w:val="0"/>
      <w:marRight w:val="0"/>
      <w:marTop w:val="0"/>
      <w:marBottom w:val="0"/>
      <w:divBdr>
        <w:top w:val="none" w:sz="0" w:space="0" w:color="auto"/>
        <w:left w:val="none" w:sz="0" w:space="0" w:color="auto"/>
        <w:bottom w:val="none" w:sz="0" w:space="0" w:color="auto"/>
        <w:right w:val="none" w:sz="0" w:space="0" w:color="auto"/>
      </w:divBdr>
    </w:div>
    <w:div w:id="494417660">
      <w:bodyDiv w:val="1"/>
      <w:marLeft w:val="0"/>
      <w:marRight w:val="0"/>
      <w:marTop w:val="0"/>
      <w:marBottom w:val="0"/>
      <w:divBdr>
        <w:top w:val="none" w:sz="0" w:space="0" w:color="auto"/>
        <w:left w:val="none" w:sz="0" w:space="0" w:color="auto"/>
        <w:bottom w:val="none" w:sz="0" w:space="0" w:color="auto"/>
        <w:right w:val="none" w:sz="0" w:space="0" w:color="auto"/>
      </w:divBdr>
    </w:div>
    <w:div w:id="711927828">
      <w:bodyDiv w:val="1"/>
      <w:marLeft w:val="0"/>
      <w:marRight w:val="0"/>
      <w:marTop w:val="0"/>
      <w:marBottom w:val="0"/>
      <w:divBdr>
        <w:top w:val="none" w:sz="0" w:space="0" w:color="auto"/>
        <w:left w:val="none" w:sz="0" w:space="0" w:color="auto"/>
        <w:bottom w:val="none" w:sz="0" w:space="0" w:color="auto"/>
        <w:right w:val="none" w:sz="0" w:space="0" w:color="auto"/>
      </w:divBdr>
    </w:div>
    <w:div w:id="794982414">
      <w:bodyDiv w:val="1"/>
      <w:marLeft w:val="0"/>
      <w:marRight w:val="0"/>
      <w:marTop w:val="0"/>
      <w:marBottom w:val="0"/>
      <w:divBdr>
        <w:top w:val="none" w:sz="0" w:space="0" w:color="auto"/>
        <w:left w:val="none" w:sz="0" w:space="0" w:color="auto"/>
        <w:bottom w:val="none" w:sz="0" w:space="0" w:color="auto"/>
        <w:right w:val="none" w:sz="0" w:space="0" w:color="auto"/>
      </w:divBdr>
    </w:div>
    <w:div w:id="899438407">
      <w:bodyDiv w:val="1"/>
      <w:marLeft w:val="0"/>
      <w:marRight w:val="0"/>
      <w:marTop w:val="0"/>
      <w:marBottom w:val="0"/>
      <w:divBdr>
        <w:top w:val="none" w:sz="0" w:space="0" w:color="auto"/>
        <w:left w:val="none" w:sz="0" w:space="0" w:color="auto"/>
        <w:bottom w:val="none" w:sz="0" w:space="0" w:color="auto"/>
        <w:right w:val="none" w:sz="0" w:space="0" w:color="auto"/>
      </w:divBdr>
    </w:div>
    <w:div w:id="1124732029">
      <w:bodyDiv w:val="1"/>
      <w:marLeft w:val="0"/>
      <w:marRight w:val="0"/>
      <w:marTop w:val="0"/>
      <w:marBottom w:val="0"/>
      <w:divBdr>
        <w:top w:val="none" w:sz="0" w:space="0" w:color="auto"/>
        <w:left w:val="none" w:sz="0" w:space="0" w:color="auto"/>
        <w:bottom w:val="none" w:sz="0" w:space="0" w:color="auto"/>
        <w:right w:val="none" w:sz="0" w:space="0" w:color="auto"/>
      </w:divBdr>
    </w:div>
    <w:div w:id="1193108465">
      <w:bodyDiv w:val="1"/>
      <w:marLeft w:val="0"/>
      <w:marRight w:val="0"/>
      <w:marTop w:val="0"/>
      <w:marBottom w:val="0"/>
      <w:divBdr>
        <w:top w:val="none" w:sz="0" w:space="0" w:color="auto"/>
        <w:left w:val="none" w:sz="0" w:space="0" w:color="auto"/>
        <w:bottom w:val="none" w:sz="0" w:space="0" w:color="auto"/>
        <w:right w:val="none" w:sz="0" w:space="0" w:color="auto"/>
      </w:divBdr>
    </w:div>
    <w:div w:id="1320112457">
      <w:bodyDiv w:val="1"/>
      <w:marLeft w:val="0"/>
      <w:marRight w:val="0"/>
      <w:marTop w:val="0"/>
      <w:marBottom w:val="0"/>
      <w:divBdr>
        <w:top w:val="none" w:sz="0" w:space="0" w:color="auto"/>
        <w:left w:val="none" w:sz="0" w:space="0" w:color="auto"/>
        <w:bottom w:val="none" w:sz="0" w:space="0" w:color="auto"/>
        <w:right w:val="none" w:sz="0" w:space="0" w:color="auto"/>
      </w:divBdr>
    </w:div>
    <w:div w:id="1325359735">
      <w:bodyDiv w:val="1"/>
      <w:marLeft w:val="0"/>
      <w:marRight w:val="0"/>
      <w:marTop w:val="0"/>
      <w:marBottom w:val="0"/>
      <w:divBdr>
        <w:top w:val="none" w:sz="0" w:space="0" w:color="auto"/>
        <w:left w:val="none" w:sz="0" w:space="0" w:color="auto"/>
        <w:bottom w:val="none" w:sz="0" w:space="0" w:color="auto"/>
        <w:right w:val="none" w:sz="0" w:space="0" w:color="auto"/>
      </w:divBdr>
    </w:div>
    <w:div w:id="1460880226">
      <w:bodyDiv w:val="1"/>
      <w:marLeft w:val="0"/>
      <w:marRight w:val="0"/>
      <w:marTop w:val="0"/>
      <w:marBottom w:val="0"/>
      <w:divBdr>
        <w:top w:val="none" w:sz="0" w:space="0" w:color="auto"/>
        <w:left w:val="none" w:sz="0" w:space="0" w:color="auto"/>
        <w:bottom w:val="none" w:sz="0" w:space="0" w:color="auto"/>
        <w:right w:val="none" w:sz="0" w:space="0" w:color="auto"/>
      </w:divBdr>
    </w:div>
    <w:div w:id="1467359135">
      <w:bodyDiv w:val="1"/>
      <w:marLeft w:val="0"/>
      <w:marRight w:val="0"/>
      <w:marTop w:val="0"/>
      <w:marBottom w:val="0"/>
      <w:divBdr>
        <w:top w:val="none" w:sz="0" w:space="0" w:color="auto"/>
        <w:left w:val="none" w:sz="0" w:space="0" w:color="auto"/>
        <w:bottom w:val="none" w:sz="0" w:space="0" w:color="auto"/>
        <w:right w:val="none" w:sz="0" w:space="0" w:color="auto"/>
      </w:divBdr>
      <w:divsChild>
        <w:div w:id="1783575671">
          <w:marLeft w:val="0"/>
          <w:marRight w:val="0"/>
          <w:marTop w:val="100"/>
          <w:marBottom w:val="100"/>
          <w:divBdr>
            <w:top w:val="none" w:sz="0" w:space="0" w:color="auto"/>
            <w:left w:val="none" w:sz="0" w:space="0" w:color="auto"/>
            <w:bottom w:val="none" w:sz="0" w:space="0" w:color="auto"/>
            <w:right w:val="none" w:sz="0" w:space="0" w:color="auto"/>
          </w:divBdr>
          <w:divsChild>
            <w:div w:id="1076977947">
              <w:marLeft w:val="0"/>
              <w:marRight w:val="0"/>
              <w:marTop w:val="0"/>
              <w:marBottom w:val="0"/>
              <w:divBdr>
                <w:top w:val="single" w:sz="6" w:space="4" w:color="DCDCDC"/>
                <w:left w:val="single" w:sz="6" w:space="4" w:color="DCDCDC"/>
                <w:bottom w:val="single" w:sz="6" w:space="0" w:color="DCDCDC"/>
                <w:right w:val="single" w:sz="6" w:space="4" w:color="DCDCDC"/>
              </w:divBdr>
              <w:divsChild>
                <w:div w:id="147525915">
                  <w:marLeft w:val="0"/>
                  <w:marRight w:val="0"/>
                  <w:marTop w:val="0"/>
                  <w:marBottom w:val="0"/>
                  <w:divBdr>
                    <w:top w:val="none" w:sz="0" w:space="0" w:color="auto"/>
                    <w:left w:val="none" w:sz="0" w:space="0" w:color="auto"/>
                    <w:bottom w:val="none" w:sz="0" w:space="0" w:color="auto"/>
                    <w:right w:val="none" w:sz="0" w:space="0" w:color="auto"/>
                  </w:divBdr>
                  <w:divsChild>
                    <w:div w:id="197964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59607">
      <w:bodyDiv w:val="1"/>
      <w:marLeft w:val="0"/>
      <w:marRight w:val="0"/>
      <w:marTop w:val="0"/>
      <w:marBottom w:val="0"/>
      <w:divBdr>
        <w:top w:val="none" w:sz="0" w:space="0" w:color="auto"/>
        <w:left w:val="none" w:sz="0" w:space="0" w:color="auto"/>
        <w:bottom w:val="none" w:sz="0" w:space="0" w:color="auto"/>
        <w:right w:val="none" w:sz="0" w:space="0" w:color="auto"/>
      </w:divBdr>
    </w:div>
    <w:div w:id="1636057336">
      <w:bodyDiv w:val="1"/>
      <w:marLeft w:val="0"/>
      <w:marRight w:val="0"/>
      <w:marTop w:val="0"/>
      <w:marBottom w:val="0"/>
      <w:divBdr>
        <w:top w:val="none" w:sz="0" w:space="0" w:color="auto"/>
        <w:left w:val="none" w:sz="0" w:space="0" w:color="auto"/>
        <w:bottom w:val="none" w:sz="0" w:space="0" w:color="auto"/>
        <w:right w:val="none" w:sz="0" w:space="0" w:color="auto"/>
      </w:divBdr>
      <w:divsChild>
        <w:div w:id="694497126">
          <w:marLeft w:val="0"/>
          <w:marRight w:val="0"/>
          <w:marTop w:val="0"/>
          <w:marBottom w:val="150"/>
          <w:divBdr>
            <w:top w:val="none" w:sz="0" w:space="0" w:color="auto"/>
            <w:left w:val="none" w:sz="0" w:space="0" w:color="auto"/>
            <w:bottom w:val="none" w:sz="0" w:space="0" w:color="auto"/>
            <w:right w:val="none" w:sz="0" w:space="0" w:color="auto"/>
          </w:divBdr>
        </w:div>
      </w:divsChild>
    </w:div>
    <w:div w:id="1729911976">
      <w:bodyDiv w:val="1"/>
      <w:marLeft w:val="0"/>
      <w:marRight w:val="0"/>
      <w:marTop w:val="0"/>
      <w:marBottom w:val="0"/>
      <w:divBdr>
        <w:top w:val="none" w:sz="0" w:space="0" w:color="auto"/>
        <w:left w:val="none" w:sz="0" w:space="0" w:color="auto"/>
        <w:bottom w:val="none" w:sz="0" w:space="0" w:color="auto"/>
        <w:right w:val="none" w:sz="0" w:space="0" w:color="auto"/>
      </w:divBdr>
    </w:div>
    <w:div w:id="1785076527">
      <w:bodyDiv w:val="1"/>
      <w:marLeft w:val="0"/>
      <w:marRight w:val="0"/>
      <w:marTop w:val="0"/>
      <w:marBottom w:val="0"/>
      <w:divBdr>
        <w:top w:val="none" w:sz="0" w:space="0" w:color="auto"/>
        <w:left w:val="none" w:sz="0" w:space="0" w:color="auto"/>
        <w:bottom w:val="none" w:sz="0" w:space="0" w:color="auto"/>
        <w:right w:val="none" w:sz="0" w:space="0" w:color="auto"/>
      </w:divBdr>
      <w:divsChild>
        <w:div w:id="1839685094">
          <w:marLeft w:val="0"/>
          <w:marRight w:val="0"/>
          <w:marTop w:val="0"/>
          <w:marBottom w:val="0"/>
          <w:divBdr>
            <w:top w:val="none" w:sz="0" w:space="0" w:color="auto"/>
            <w:left w:val="none" w:sz="0" w:space="0" w:color="auto"/>
            <w:bottom w:val="none" w:sz="0" w:space="0" w:color="auto"/>
            <w:right w:val="none" w:sz="0" w:space="0" w:color="auto"/>
          </w:divBdr>
          <w:divsChild>
            <w:div w:id="620652801">
              <w:marLeft w:val="0"/>
              <w:marRight w:val="0"/>
              <w:marTop w:val="100"/>
              <w:marBottom w:val="100"/>
              <w:divBdr>
                <w:top w:val="none" w:sz="0" w:space="0" w:color="auto"/>
                <w:left w:val="none" w:sz="0" w:space="0" w:color="auto"/>
                <w:bottom w:val="none" w:sz="0" w:space="0" w:color="auto"/>
                <w:right w:val="none" w:sz="0" w:space="0" w:color="auto"/>
              </w:divBdr>
              <w:divsChild>
                <w:div w:id="830373604">
                  <w:marLeft w:val="0"/>
                  <w:marRight w:val="0"/>
                  <w:marTop w:val="0"/>
                  <w:marBottom w:val="0"/>
                  <w:divBdr>
                    <w:top w:val="none" w:sz="0" w:space="0" w:color="auto"/>
                    <w:left w:val="none" w:sz="0" w:space="0" w:color="auto"/>
                    <w:bottom w:val="none" w:sz="0" w:space="0" w:color="auto"/>
                    <w:right w:val="none" w:sz="0" w:space="0" w:color="auto"/>
                  </w:divBdr>
                  <w:divsChild>
                    <w:div w:id="1772434690">
                      <w:marLeft w:val="0"/>
                      <w:marRight w:val="0"/>
                      <w:marTop w:val="75"/>
                      <w:marBottom w:val="90"/>
                      <w:divBdr>
                        <w:top w:val="none" w:sz="0" w:space="0" w:color="auto"/>
                        <w:left w:val="none" w:sz="0" w:space="0" w:color="auto"/>
                        <w:bottom w:val="none" w:sz="0" w:space="0" w:color="auto"/>
                        <w:right w:val="none" w:sz="0" w:space="0" w:color="auto"/>
                      </w:divBdr>
                      <w:divsChild>
                        <w:div w:id="474493988">
                          <w:marLeft w:val="0"/>
                          <w:marRight w:val="0"/>
                          <w:marTop w:val="0"/>
                          <w:marBottom w:val="210"/>
                          <w:divBdr>
                            <w:top w:val="none" w:sz="0" w:space="0" w:color="auto"/>
                            <w:left w:val="single" w:sz="6" w:space="0" w:color="DCDCDC"/>
                            <w:bottom w:val="single" w:sz="6" w:space="8" w:color="DCDCDC"/>
                            <w:right w:val="single" w:sz="6" w:space="0" w:color="DCDCDC"/>
                          </w:divBdr>
                          <w:divsChild>
                            <w:div w:id="56368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742833">
      <w:bodyDiv w:val="1"/>
      <w:marLeft w:val="0"/>
      <w:marRight w:val="0"/>
      <w:marTop w:val="0"/>
      <w:marBottom w:val="0"/>
      <w:divBdr>
        <w:top w:val="none" w:sz="0" w:space="0" w:color="auto"/>
        <w:left w:val="none" w:sz="0" w:space="0" w:color="auto"/>
        <w:bottom w:val="none" w:sz="0" w:space="0" w:color="auto"/>
        <w:right w:val="none" w:sz="0" w:space="0" w:color="auto"/>
      </w:divBdr>
    </w:div>
    <w:div w:id="1929802866">
      <w:bodyDiv w:val="1"/>
      <w:marLeft w:val="0"/>
      <w:marRight w:val="0"/>
      <w:marTop w:val="0"/>
      <w:marBottom w:val="0"/>
      <w:divBdr>
        <w:top w:val="none" w:sz="0" w:space="0" w:color="auto"/>
        <w:left w:val="none" w:sz="0" w:space="0" w:color="auto"/>
        <w:bottom w:val="none" w:sz="0" w:space="0" w:color="auto"/>
        <w:right w:val="none" w:sz="0" w:space="0" w:color="auto"/>
      </w:divBdr>
    </w:div>
    <w:div w:id="1977491524">
      <w:bodyDiv w:val="1"/>
      <w:marLeft w:val="0"/>
      <w:marRight w:val="0"/>
      <w:marTop w:val="0"/>
      <w:marBottom w:val="0"/>
      <w:divBdr>
        <w:top w:val="none" w:sz="0" w:space="0" w:color="auto"/>
        <w:left w:val="none" w:sz="0" w:space="0" w:color="auto"/>
        <w:bottom w:val="none" w:sz="0" w:space="0" w:color="auto"/>
        <w:right w:val="none" w:sz="0" w:space="0" w:color="auto"/>
      </w:divBdr>
    </w:div>
    <w:div w:id="2025281357">
      <w:bodyDiv w:val="1"/>
      <w:marLeft w:val="0"/>
      <w:marRight w:val="0"/>
      <w:marTop w:val="0"/>
      <w:marBottom w:val="0"/>
      <w:divBdr>
        <w:top w:val="none" w:sz="0" w:space="0" w:color="auto"/>
        <w:left w:val="none" w:sz="0" w:space="0" w:color="auto"/>
        <w:bottom w:val="none" w:sz="0" w:space="0" w:color="auto"/>
        <w:right w:val="none" w:sz="0" w:space="0" w:color="auto"/>
      </w:divBdr>
    </w:div>
    <w:div w:id="204042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042-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13D3DAE2-5EC3-4822-8AFC-38DF515B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1979</Words>
  <Characters>13265</Characters>
  <Application>Microsoft Office Word</Application>
  <DocSecurity>4</DocSecurity>
  <Lines>110</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LinksUpToDate>false</LinksUpToDate>
  <CharactersWithSpaces>15214</CharactersWithSpaces>
  <SharedDoc>false</SharedDoc>
  <HLinks>
    <vt:vector size="6" baseType="variant">
      <vt:variant>
        <vt:i4>7995434</vt:i4>
      </vt:variant>
      <vt:variant>
        <vt:i4>0</vt:i4>
      </vt:variant>
      <vt:variant>
        <vt:i4>0</vt:i4>
      </vt:variant>
      <vt:variant>
        <vt:i4>5</vt:i4>
      </vt:variant>
      <vt:variant>
        <vt:lpwstr>https://zakon.rada.gov.ua/rada/show/2042-19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
  <cp:keywords/>
  <cp:lastModifiedBy/>
  <cp:revision>1</cp:revision>
  <dcterms:created xsi:type="dcterms:W3CDTF">2021-12-01T09:19:00Z</dcterms:created>
  <dcterms:modified xsi:type="dcterms:W3CDTF">2021-12-01T09:19:00Z</dcterms:modified>
</cp:coreProperties>
</file>