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A3FBEA" w14:textId="77777777" w:rsidR="001F133D" w:rsidRPr="003B4446" w:rsidRDefault="00FC4246" w:rsidP="00BD5D07">
      <w:pPr>
        <w:spacing w:after="120"/>
        <w:jc w:val="center"/>
        <w:rPr>
          <w:rFonts w:ascii="Times New Roman" w:hAnsi="Times New Roman" w:cs="Times New Roman"/>
          <w:b/>
          <w:sz w:val="28"/>
          <w:szCs w:val="28"/>
        </w:rPr>
      </w:pPr>
      <w:bookmarkStart w:id="0" w:name="_GoBack"/>
      <w:bookmarkEnd w:id="0"/>
      <w:r w:rsidRPr="003B4446">
        <w:rPr>
          <w:rFonts w:ascii="Times New Roman" w:hAnsi="Times New Roman" w:cs="Times New Roman"/>
          <w:b/>
          <w:sz w:val="28"/>
          <w:szCs w:val="28"/>
        </w:rPr>
        <w:t>ПОРІВНЯЛЬНА ТАБЛИЦЯ</w:t>
      </w:r>
    </w:p>
    <w:p w14:paraId="1503F117" w14:textId="1D77E440" w:rsidR="00FC4246" w:rsidRPr="003B4446" w:rsidRDefault="00FC4246" w:rsidP="00BD5D07">
      <w:pPr>
        <w:spacing w:after="120"/>
        <w:jc w:val="center"/>
        <w:rPr>
          <w:rFonts w:ascii="Times New Roman" w:hAnsi="Times New Roman" w:cs="Times New Roman"/>
          <w:b/>
          <w:sz w:val="28"/>
          <w:szCs w:val="28"/>
        </w:rPr>
      </w:pPr>
      <w:r w:rsidRPr="003B4446">
        <w:rPr>
          <w:rFonts w:ascii="Times New Roman" w:hAnsi="Times New Roman" w:cs="Times New Roman"/>
          <w:b/>
          <w:sz w:val="28"/>
          <w:szCs w:val="28"/>
        </w:rPr>
        <w:t xml:space="preserve">до проекту </w:t>
      </w:r>
      <w:r w:rsidR="00C72374" w:rsidRPr="003B4446">
        <w:rPr>
          <w:rFonts w:ascii="Times New Roman" w:hAnsi="Times New Roman" w:cs="Times New Roman"/>
          <w:b/>
          <w:sz w:val="28"/>
          <w:szCs w:val="28"/>
        </w:rPr>
        <w:t xml:space="preserve">Закону України «Про </w:t>
      </w:r>
      <w:r w:rsidR="00987EFB" w:rsidRPr="003B4446">
        <w:rPr>
          <w:rFonts w:ascii="Times New Roman" w:hAnsi="Times New Roman" w:cs="Times New Roman"/>
          <w:b/>
          <w:sz w:val="28"/>
          <w:szCs w:val="28"/>
        </w:rPr>
        <w:t>внесення змін до Закону України «Про захист від недобросовісної конкуренції» (щодо подолання практик недобросовісної конкуренції у сфері поставок сільськогосподарської продукції)</w:t>
      </w:r>
      <w:r w:rsidR="00C72374" w:rsidRPr="003B4446">
        <w:rPr>
          <w:rFonts w:ascii="Times New Roman" w:hAnsi="Times New Roman" w:cs="Times New Roman"/>
          <w:b/>
          <w:sz w:val="28"/>
          <w:szCs w:val="28"/>
        </w:rPr>
        <w:t xml:space="preserve">» </w:t>
      </w:r>
    </w:p>
    <w:p w14:paraId="58806BC4" w14:textId="77777777" w:rsidR="00002872" w:rsidRPr="003B4446" w:rsidRDefault="00002872" w:rsidP="00BD5D07">
      <w:pPr>
        <w:spacing w:after="120"/>
        <w:jc w:val="center"/>
        <w:rPr>
          <w:rFonts w:ascii="Times New Roman" w:hAnsi="Times New Roman" w:cs="Times New Roman"/>
          <w:b/>
          <w:sz w:val="28"/>
          <w:szCs w:val="28"/>
        </w:rPr>
      </w:pPr>
    </w:p>
    <w:tbl>
      <w:tblPr>
        <w:tblStyle w:val="a3"/>
        <w:tblW w:w="0" w:type="auto"/>
        <w:tblLook w:val="04A0" w:firstRow="1" w:lastRow="0" w:firstColumn="1" w:lastColumn="0" w:noHBand="0" w:noVBand="1"/>
      </w:tblPr>
      <w:tblGrid>
        <w:gridCol w:w="7280"/>
        <w:gridCol w:w="7280"/>
      </w:tblGrid>
      <w:tr w:rsidR="003B4446" w:rsidRPr="003B4446" w14:paraId="6B23D688" w14:textId="77777777" w:rsidTr="00FC4246">
        <w:tc>
          <w:tcPr>
            <w:tcW w:w="7280" w:type="dxa"/>
          </w:tcPr>
          <w:p w14:paraId="5344B1DB" w14:textId="77777777" w:rsidR="00FC4246" w:rsidRPr="003B4446" w:rsidRDefault="00FC4246" w:rsidP="00BD5D07">
            <w:pPr>
              <w:spacing w:before="120" w:after="120" w:line="259" w:lineRule="auto"/>
              <w:jc w:val="center"/>
              <w:rPr>
                <w:rFonts w:ascii="Times New Roman" w:hAnsi="Times New Roman" w:cs="Times New Roman"/>
                <w:b/>
                <w:sz w:val="28"/>
                <w:szCs w:val="28"/>
              </w:rPr>
            </w:pPr>
            <w:r w:rsidRPr="003B4446">
              <w:rPr>
                <w:rFonts w:ascii="Times New Roman" w:hAnsi="Times New Roman" w:cs="Times New Roman"/>
                <w:b/>
                <w:sz w:val="28"/>
                <w:szCs w:val="28"/>
              </w:rPr>
              <w:t>Чинна редакція</w:t>
            </w:r>
          </w:p>
        </w:tc>
        <w:tc>
          <w:tcPr>
            <w:tcW w:w="7280" w:type="dxa"/>
          </w:tcPr>
          <w:p w14:paraId="0D6808BC" w14:textId="77777777" w:rsidR="00FC4246" w:rsidRPr="003B4446" w:rsidRDefault="00FC4246" w:rsidP="00BD5D07">
            <w:pPr>
              <w:spacing w:before="120" w:after="120" w:line="259" w:lineRule="auto"/>
              <w:jc w:val="center"/>
              <w:rPr>
                <w:rFonts w:ascii="Times New Roman" w:hAnsi="Times New Roman" w:cs="Times New Roman"/>
                <w:b/>
                <w:sz w:val="28"/>
                <w:szCs w:val="28"/>
              </w:rPr>
            </w:pPr>
            <w:r w:rsidRPr="003B4446">
              <w:rPr>
                <w:rFonts w:ascii="Times New Roman" w:hAnsi="Times New Roman" w:cs="Times New Roman"/>
                <w:b/>
                <w:sz w:val="28"/>
                <w:szCs w:val="28"/>
              </w:rPr>
              <w:t>Редакція з урахуванням запропонованих змін</w:t>
            </w:r>
          </w:p>
        </w:tc>
      </w:tr>
      <w:tr w:rsidR="003B4446" w:rsidRPr="003B4446" w14:paraId="265311DF" w14:textId="77777777" w:rsidTr="00B70EF4">
        <w:tc>
          <w:tcPr>
            <w:tcW w:w="14560" w:type="dxa"/>
            <w:gridSpan w:val="2"/>
          </w:tcPr>
          <w:p w14:paraId="58EA0F20" w14:textId="16ED9116" w:rsidR="00FC4246" w:rsidRPr="003B4446" w:rsidRDefault="00E42990" w:rsidP="00BD5D07">
            <w:pPr>
              <w:spacing w:before="120" w:after="120" w:line="259" w:lineRule="auto"/>
              <w:jc w:val="center"/>
              <w:rPr>
                <w:rFonts w:ascii="Times New Roman" w:hAnsi="Times New Roman" w:cs="Times New Roman"/>
                <w:b/>
                <w:sz w:val="28"/>
                <w:szCs w:val="28"/>
              </w:rPr>
            </w:pPr>
            <w:r w:rsidRPr="003B4446">
              <w:rPr>
                <w:rFonts w:ascii="Times New Roman" w:hAnsi="Times New Roman" w:cs="Times New Roman"/>
                <w:b/>
                <w:sz w:val="28"/>
                <w:szCs w:val="28"/>
              </w:rPr>
              <w:t>Закон України «Про захист від недобросовісної конкуренції»</w:t>
            </w:r>
          </w:p>
        </w:tc>
      </w:tr>
      <w:tr w:rsidR="003B4446" w:rsidRPr="003B4446" w14:paraId="57C2A799" w14:textId="77777777" w:rsidTr="00F3773F">
        <w:trPr>
          <w:trHeight w:val="20"/>
        </w:trPr>
        <w:tc>
          <w:tcPr>
            <w:tcW w:w="7280" w:type="dxa"/>
          </w:tcPr>
          <w:p w14:paraId="4F47F804" w14:textId="77777777" w:rsidR="00E42990" w:rsidRPr="003B4446" w:rsidRDefault="00E42990" w:rsidP="00BD5D07">
            <w:pPr>
              <w:pStyle w:val="rvps2"/>
              <w:shd w:val="clear" w:color="auto" w:fill="FFFFFF"/>
              <w:spacing w:before="120" w:beforeAutospacing="0" w:after="120" w:afterAutospacing="0" w:line="259" w:lineRule="auto"/>
              <w:ind w:firstLine="450"/>
              <w:jc w:val="both"/>
              <w:rPr>
                <w:sz w:val="28"/>
                <w:szCs w:val="28"/>
              </w:rPr>
            </w:pPr>
            <w:r w:rsidRPr="003B4446">
              <w:rPr>
                <w:rStyle w:val="rvts9"/>
                <w:b/>
                <w:bCs/>
                <w:sz w:val="28"/>
                <w:szCs w:val="28"/>
              </w:rPr>
              <w:t>Стаття 1. </w:t>
            </w:r>
            <w:r w:rsidRPr="003B4446">
              <w:rPr>
                <w:sz w:val="28"/>
                <w:szCs w:val="28"/>
              </w:rPr>
              <w:t>Недобросовісна конкуренція</w:t>
            </w:r>
          </w:p>
          <w:p w14:paraId="17027F4E" w14:textId="77777777" w:rsidR="00E42990" w:rsidRPr="003B4446" w:rsidRDefault="00E42990" w:rsidP="00BD5D07">
            <w:pPr>
              <w:pStyle w:val="rvps2"/>
              <w:shd w:val="clear" w:color="auto" w:fill="FFFFFF"/>
              <w:spacing w:before="120" w:beforeAutospacing="0" w:after="120" w:afterAutospacing="0" w:line="259" w:lineRule="auto"/>
              <w:jc w:val="both"/>
              <w:rPr>
                <w:sz w:val="28"/>
                <w:szCs w:val="28"/>
              </w:rPr>
            </w:pPr>
            <w:bookmarkStart w:id="1" w:name="n12"/>
            <w:bookmarkEnd w:id="1"/>
            <w:r w:rsidRPr="003B4446">
              <w:rPr>
                <w:sz w:val="28"/>
                <w:szCs w:val="28"/>
              </w:rPr>
              <w:t>Недобросовісною конкуренцією є будь-які дії у конкуренції, що суперечать торговим та іншим чесним звичаям у господарській діяльності.</w:t>
            </w:r>
          </w:p>
          <w:p w14:paraId="3F9D1B41" w14:textId="0996F1EB" w:rsidR="00E42990" w:rsidRPr="003B4446" w:rsidRDefault="00E42990" w:rsidP="00BD5D07">
            <w:pPr>
              <w:pStyle w:val="rvps2"/>
              <w:shd w:val="clear" w:color="auto" w:fill="FFFFFF"/>
              <w:spacing w:before="120" w:beforeAutospacing="0" w:after="120" w:afterAutospacing="0" w:line="259" w:lineRule="auto"/>
              <w:jc w:val="both"/>
              <w:rPr>
                <w:sz w:val="28"/>
                <w:szCs w:val="28"/>
              </w:rPr>
            </w:pPr>
            <w:bookmarkStart w:id="2" w:name="n13"/>
            <w:bookmarkStart w:id="3" w:name="n14"/>
            <w:bookmarkEnd w:id="2"/>
            <w:bookmarkEnd w:id="3"/>
            <w:r w:rsidRPr="003B4446">
              <w:rPr>
                <w:sz w:val="28"/>
                <w:szCs w:val="28"/>
              </w:rPr>
              <w:t>Недобросовісною конкуренцією є дії у конкуренції, зокрема визначені </w:t>
            </w:r>
            <w:r w:rsidRPr="00AD38A5">
              <w:rPr>
                <w:b/>
                <w:sz w:val="28"/>
                <w:szCs w:val="28"/>
              </w:rPr>
              <w:t>главами 2-4</w:t>
            </w:r>
            <w:r w:rsidRPr="003B4446">
              <w:rPr>
                <w:sz w:val="28"/>
                <w:szCs w:val="28"/>
              </w:rPr>
              <w:t> цього Закону.</w:t>
            </w:r>
          </w:p>
          <w:p w14:paraId="035ACDA2" w14:textId="7FCE87AC" w:rsidR="00FC4246" w:rsidRPr="003B4446" w:rsidRDefault="00E42990" w:rsidP="00BD5D07">
            <w:pPr>
              <w:pStyle w:val="rvps2"/>
              <w:shd w:val="clear" w:color="auto" w:fill="FFFFFF"/>
              <w:spacing w:before="120" w:beforeAutospacing="0" w:after="120" w:afterAutospacing="0" w:line="259" w:lineRule="auto"/>
              <w:jc w:val="both"/>
              <w:rPr>
                <w:sz w:val="28"/>
                <w:szCs w:val="28"/>
              </w:rPr>
            </w:pPr>
            <w:bookmarkStart w:id="4" w:name="n15"/>
            <w:bookmarkStart w:id="5" w:name="n16"/>
            <w:bookmarkEnd w:id="4"/>
            <w:bookmarkEnd w:id="5"/>
            <w:r w:rsidRPr="003B4446">
              <w:rPr>
                <w:sz w:val="28"/>
                <w:szCs w:val="28"/>
              </w:rPr>
              <w:t>Терміни, які вживаються для цілей цього Закону, визначені Законом України "Про захист економічної конкуренції".</w:t>
            </w:r>
            <w:bookmarkStart w:id="6" w:name="n17"/>
            <w:bookmarkEnd w:id="6"/>
          </w:p>
        </w:tc>
        <w:tc>
          <w:tcPr>
            <w:tcW w:w="7280" w:type="dxa"/>
          </w:tcPr>
          <w:p w14:paraId="1BD2546B" w14:textId="77777777" w:rsidR="00E42990" w:rsidRPr="003B4446" w:rsidRDefault="00E42990" w:rsidP="00BD5D07">
            <w:pPr>
              <w:pStyle w:val="rvps2"/>
              <w:shd w:val="clear" w:color="auto" w:fill="FFFFFF"/>
              <w:spacing w:before="120" w:beforeAutospacing="0" w:after="120" w:afterAutospacing="0" w:line="259" w:lineRule="auto"/>
              <w:ind w:firstLine="450"/>
              <w:jc w:val="both"/>
              <w:rPr>
                <w:sz w:val="28"/>
                <w:szCs w:val="28"/>
              </w:rPr>
            </w:pPr>
            <w:r w:rsidRPr="003B4446">
              <w:rPr>
                <w:rStyle w:val="rvts9"/>
                <w:b/>
                <w:bCs/>
                <w:sz w:val="28"/>
                <w:szCs w:val="28"/>
              </w:rPr>
              <w:t>Стаття 1. </w:t>
            </w:r>
            <w:r w:rsidRPr="003B4446">
              <w:rPr>
                <w:sz w:val="28"/>
                <w:szCs w:val="28"/>
              </w:rPr>
              <w:t>Недобросовісна конкуренція</w:t>
            </w:r>
          </w:p>
          <w:p w14:paraId="6EFD443E" w14:textId="77777777" w:rsidR="00E42990" w:rsidRPr="003B4446" w:rsidRDefault="00E42990" w:rsidP="00BD5D07">
            <w:pPr>
              <w:pStyle w:val="rvps2"/>
              <w:shd w:val="clear" w:color="auto" w:fill="FFFFFF"/>
              <w:spacing w:before="120" w:beforeAutospacing="0" w:after="120" w:afterAutospacing="0" w:line="259" w:lineRule="auto"/>
              <w:jc w:val="both"/>
              <w:rPr>
                <w:sz w:val="28"/>
                <w:szCs w:val="28"/>
              </w:rPr>
            </w:pPr>
            <w:r w:rsidRPr="003B4446">
              <w:rPr>
                <w:sz w:val="28"/>
                <w:szCs w:val="28"/>
              </w:rPr>
              <w:t>Недобросовісною конкуренцією є будь-які дії у конкуренції, що суперечать торговим та іншим чесним звичаям у господарській діяльності.</w:t>
            </w:r>
          </w:p>
          <w:p w14:paraId="5864A523" w14:textId="6B7A031A" w:rsidR="00E42990" w:rsidRPr="003B4446" w:rsidRDefault="00E42990" w:rsidP="00BD5D07">
            <w:pPr>
              <w:pStyle w:val="rvps2"/>
              <w:shd w:val="clear" w:color="auto" w:fill="FFFFFF"/>
              <w:spacing w:before="120" w:beforeAutospacing="0" w:after="120" w:afterAutospacing="0" w:line="259" w:lineRule="auto"/>
              <w:jc w:val="both"/>
              <w:rPr>
                <w:sz w:val="28"/>
                <w:szCs w:val="28"/>
              </w:rPr>
            </w:pPr>
            <w:r w:rsidRPr="003B4446">
              <w:rPr>
                <w:sz w:val="28"/>
                <w:szCs w:val="28"/>
              </w:rPr>
              <w:t>Недобросовісною конкуренцією є дії у конкуренції, зокрема визначені </w:t>
            </w:r>
            <w:r w:rsidRPr="00AD38A5">
              <w:rPr>
                <w:b/>
                <w:sz w:val="28"/>
                <w:szCs w:val="28"/>
              </w:rPr>
              <w:t>главами 2-</w:t>
            </w:r>
            <w:r w:rsidRPr="003B4446">
              <w:rPr>
                <w:b/>
                <w:sz w:val="28"/>
                <w:szCs w:val="28"/>
              </w:rPr>
              <w:t>4-1</w:t>
            </w:r>
            <w:r w:rsidRPr="003B4446">
              <w:rPr>
                <w:sz w:val="28"/>
                <w:szCs w:val="28"/>
              </w:rPr>
              <w:t> цього Закону.</w:t>
            </w:r>
          </w:p>
          <w:p w14:paraId="6CECE965" w14:textId="59C7DA5F" w:rsidR="00FC4246" w:rsidRPr="003B4446" w:rsidRDefault="00E42990" w:rsidP="00BD5D07">
            <w:pPr>
              <w:pStyle w:val="rvps2"/>
              <w:shd w:val="clear" w:color="auto" w:fill="FFFFFF"/>
              <w:spacing w:before="120" w:beforeAutospacing="0" w:after="120" w:afterAutospacing="0" w:line="259" w:lineRule="auto"/>
              <w:jc w:val="both"/>
              <w:rPr>
                <w:sz w:val="28"/>
                <w:szCs w:val="28"/>
              </w:rPr>
            </w:pPr>
            <w:r w:rsidRPr="003B4446">
              <w:rPr>
                <w:sz w:val="28"/>
                <w:szCs w:val="28"/>
              </w:rPr>
              <w:t>Терміни, які вживаються для цілей цього Закону, визначені Законом України "Про захист економічної конкуренції".</w:t>
            </w:r>
            <w:r w:rsidR="00987EFB" w:rsidRPr="003B4446">
              <w:rPr>
                <w:sz w:val="28"/>
                <w:szCs w:val="28"/>
                <w:lang w:val="ru-RU"/>
              </w:rPr>
              <w:t xml:space="preserve"> </w:t>
            </w:r>
            <w:r w:rsidR="00987EFB" w:rsidRPr="003B4446">
              <w:rPr>
                <w:b/>
                <w:sz w:val="28"/>
                <w:szCs w:val="28"/>
                <w:lang w:val="ru-RU"/>
              </w:rPr>
              <w:t>Терм</w:t>
            </w:r>
            <w:r w:rsidR="00987EFB" w:rsidRPr="003B4446">
              <w:rPr>
                <w:b/>
                <w:sz w:val="28"/>
                <w:szCs w:val="28"/>
              </w:rPr>
              <w:t>ін «сільськогосподарська продукція» вживається у цьому Законі у значенні, наведеному в Законі України «Про державну підтримку сільського господарства України».</w:t>
            </w:r>
            <w:r w:rsidR="00987EFB" w:rsidRPr="003B4446">
              <w:rPr>
                <w:sz w:val="28"/>
                <w:szCs w:val="28"/>
              </w:rPr>
              <w:t xml:space="preserve"> </w:t>
            </w:r>
          </w:p>
        </w:tc>
      </w:tr>
      <w:tr w:rsidR="003B4446" w:rsidRPr="003B4446" w14:paraId="17D9E993" w14:textId="77777777" w:rsidTr="00FC4246">
        <w:tc>
          <w:tcPr>
            <w:tcW w:w="7280" w:type="dxa"/>
          </w:tcPr>
          <w:p w14:paraId="43F627E7" w14:textId="77777777" w:rsidR="00D374BF" w:rsidRPr="003B4446" w:rsidRDefault="00D374BF" w:rsidP="00BD5D07">
            <w:pPr>
              <w:shd w:val="clear" w:color="auto" w:fill="FFFFFF"/>
              <w:spacing w:before="120" w:after="120" w:line="259" w:lineRule="auto"/>
              <w:ind w:firstLine="450"/>
              <w:jc w:val="both"/>
              <w:rPr>
                <w:rFonts w:ascii="Times New Roman" w:eastAsia="Times New Roman" w:hAnsi="Times New Roman" w:cs="Times New Roman"/>
                <w:sz w:val="28"/>
                <w:szCs w:val="28"/>
                <w:lang w:eastAsia="uk-UA"/>
              </w:rPr>
            </w:pPr>
            <w:r w:rsidRPr="003B4446">
              <w:rPr>
                <w:rFonts w:ascii="Times New Roman" w:eastAsia="Times New Roman" w:hAnsi="Times New Roman" w:cs="Times New Roman"/>
                <w:b/>
                <w:bCs/>
                <w:sz w:val="28"/>
                <w:szCs w:val="28"/>
                <w:lang w:eastAsia="uk-UA"/>
              </w:rPr>
              <w:t>Стаття 2. </w:t>
            </w:r>
            <w:r w:rsidRPr="003B4446">
              <w:rPr>
                <w:rFonts w:ascii="Times New Roman" w:eastAsia="Times New Roman" w:hAnsi="Times New Roman" w:cs="Times New Roman"/>
                <w:sz w:val="28"/>
                <w:szCs w:val="28"/>
                <w:lang w:eastAsia="uk-UA"/>
              </w:rPr>
              <w:t>Застосування Закону</w:t>
            </w:r>
          </w:p>
          <w:p w14:paraId="631C0BB1" w14:textId="645316F7" w:rsidR="00FC4246" w:rsidRPr="003B4446" w:rsidRDefault="00D374BF" w:rsidP="00BD5D07">
            <w:pPr>
              <w:shd w:val="clear" w:color="auto" w:fill="FFFFFF"/>
              <w:spacing w:before="120" w:after="120" w:line="259" w:lineRule="auto"/>
              <w:jc w:val="both"/>
              <w:rPr>
                <w:rFonts w:ascii="Times New Roman" w:eastAsia="Times New Roman" w:hAnsi="Times New Roman" w:cs="Times New Roman"/>
                <w:sz w:val="28"/>
                <w:szCs w:val="28"/>
                <w:lang w:eastAsia="uk-UA"/>
              </w:rPr>
            </w:pPr>
            <w:bookmarkStart w:id="7" w:name="n19"/>
            <w:bookmarkEnd w:id="7"/>
            <w:r w:rsidRPr="003B4446">
              <w:rPr>
                <w:rFonts w:ascii="Times New Roman" w:eastAsia="Times New Roman" w:hAnsi="Times New Roman" w:cs="Times New Roman"/>
                <w:sz w:val="28"/>
                <w:szCs w:val="28"/>
                <w:lang w:eastAsia="uk-UA"/>
              </w:rPr>
              <w:t xml:space="preserve">Закон застосовується до відносин, у яких беруть участь суб'єкти господарювання у зв'язку з недобросовісною </w:t>
            </w:r>
            <w:r w:rsidRPr="003B4446">
              <w:rPr>
                <w:rFonts w:ascii="Times New Roman" w:eastAsia="Times New Roman" w:hAnsi="Times New Roman" w:cs="Times New Roman"/>
                <w:sz w:val="28"/>
                <w:szCs w:val="28"/>
                <w:lang w:eastAsia="uk-UA"/>
              </w:rPr>
              <w:lastRenderedPageBreak/>
              <w:t>конкуренцією, у тому числі у разі вчинення ними дій за межами України, якщо ці дії мають чи можуть мати негативний вплив на конкуренцію на її території, якщо інше не встановлено міжнародними договорами України, згода на обов'язковість яких надана Верховною Радою України.</w:t>
            </w:r>
          </w:p>
        </w:tc>
        <w:tc>
          <w:tcPr>
            <w:tcW w:w="7280" w:type="dxa"/>
          </w:tcPr>
          <w:p w14:paraId="0EFD422F" w14:textId="77777777" w:rsidR="00D26E4F" w:rsidRPr="003B4446" w:rsidRDefault="00D26E4F" w:rsidP="00BD5D07">
            <w:pPr>
              <w:shd w:val="clear" w:color="auto" w:fill="FFFFFF"/>
              <w:spacing w:before="120" w:after="120" w:line="259" w:lineRule="auto"/>
              <w:ind w:firstLine="450"/>
              <w:jc w:val="both"/>
              <w:rPr>
                <w:rFonts w:ascii="Times New Roman" w:eastAsia="Times New Roman" w:hAnsi="Times New Roman" w:cs="Times New Roman"/>
                <w:sz w:val="28"/>
                <w:szCs w:val="28"/>
                <w:lang w:eastAsia="uk-UA"/>
              </w:rPr>
            </w:pPr>
            <w:r w:rsidRPr="003B4446">
              <w:rPr>
                <w:rFonts w:ascii="Times New Roman" w:eastAsia="Times New Roman" w:hAnsi="Times New Roman" w:cs="Times New Roman"/>
                <w:b/>
                <w:bCs/>
                <w:sz w:val="28"/>
                <w:szCs w:val="28"/>
                <w:lang w:eastAsia="uk-UA"/>
              </w:rPr>
              <w:lastRenderedPageBreak/>
              <w:t>Стаття 2. </w:t>
            </w:r>
            <w:r w:rsidRPr="003B4446">
              <w:rPr>
                <w:rFonts w:ascii="Times New Roman" w:eastAsia="Times New Roman" w:hAnsi="Times New Roman" w:cs="Times New Roman"/>
                <w:sz w:val="28"/>
                <w:szCs w:val="28"/>
                <w:lang w:eastAsia="uk-UA"/>
              </w:rPr>
              <w:t>Застосування Закону</w:t>
            </w:r>
          </w:p>
          <w:p w14:paraId="17E0C1C8" w14:textId="77777777" w:rsidR="00FC4246" w:rsidRPr="003B4446" w:rsidRDefault="00D26E4F" w:rsidP="00BD5D07">
            <w:pPr>
              <w:spacing w:before="120" w:after="120" w:line="259" w:lineRule="auto"/>
              <w:jc w:val="both"/>
              <w:rPr>
                <w:rFonts w:ascii="Times New Roman" w:eastAsia="Times New Roman" w:hAnsi="Times New Roman" w:cs="Times New Roman"/>
                <w:sz w:val="28"/>
                <w:szCs w:val="28"/>
                <w:lang w:eastAsia="uk-UA"/>
              </w:rPr>
            </w:pPr>
            <w:r w:rsidRPr="003B4446">
              <w:rPr>
                <w:rFonts w:ascii="Times New Roman" w:eastAsia="Times New Roman" w:hAnsi="Times New Roman" w:cs="Times New Roman"/>
                <w:sz w:val="28"/>
                <w:szCs w:val="28"/>
                <w:lang w:eastAsia="uk-UA"/>
              </w:rPr>
              <w:t xml:space="preserve">Закон застосовується до відносин, у яких беруть участь суб'єкти господарювання у зв'язку з недобросовісною </w:t>
            </w:r>
            <w:r w:rsidRPr="003B4446">
              <w:rPr>
                <w:rFonts w:ascii="Times New Roman" w:eastAsia="Times New Roman" w:hAnsi="Times New Roman" w:cs="Times New Roman"/>
                <w:sz w:val="28"/>
                <w:szCs w:val="28"/>
                <w:lang w:eastAsia="uk-UA"/>
              </w:rPr>
              <w:lastRenderedPageBreak/>
              <w:t>конкуренцією, у тому числі у разі вчинення ними дій за межами України, якщо ці дії мають чи можуть мати негативний вплив на конкуренцію на її території, якщо інше не встановлено міжнародними договорами України, згода на обов'язковість яких надана Верховною Радою України.</w:t>
            </w:r>
          </w:p>
          <w:p w14:paraId="15F61CAE" w14:textId="42D0EC07" w:rsidR="00D26E4F" w:rsidRPr="003B4446" w:rsidRDefault="00D26E4F" w:rsidP="00BD5D07">
            <w:pPr>
              <w:spacing w:before="120" w:after="120" w:line="259" w:lineRule="auto"/>
              <w:jc w:val="both"/>
              <w:rPr>
                <w:rFonts w:ascii="Times New Roman" w:hAnsi="Times New Roman" w:cs="Times New Roman"/>
                <w:b/>
                <w:sz w:val="28"/>
                <w:szCs w:val="28"/>
              </w:rPr>
            </w:pPr>
            <w:r w:rsidRPr="003B4446">
              <w:rPr>
                <w:rFonts w:ascii="Times New Roman" w:eastAsia="Times New Roman" w:hAnsi="Times New Roman" w:cs="Times New Roman"/>
                <w:b/>
                <w:sz w:val="28"/>
                <w:szCs w:val="28"/>
                <w:lang w:eastAsia="uk-UA"/>
              </w:rPr>
              <w:t xml:space="preserve">Глава 4-1 цього Закону застосовується до відносин між </w:t>
            </w:r>
            <w:r w:rsidRPr="003B4446">
              <w:rPr>
                <w:rFonts w:ascii="Times New Roman" w:hAnsi="Times New Roman" w:cs="Times New Roman"/>
                <w:b/>
                <w:sz w:val="28"/>
                <w:szCs w:val="28"/>
              </w:rPr>
              <w:t xml:space="preserve">постачальниками </w:t>
            </w:r>
            <w:r w:rsidR="00A21305" w:rsidRPr="003B4446">
              <w:rPr>
                <w:rFonts w:ascii="Times New Roman" w:hAnsi="Times New Roman" w:cs="Times New Roman"/>
                <w:b/>
                <w:sz w:val="28"/>
                <w:szCs w:val="28"/>
              </w:rPr>
              <w:t xml:space="preserve">та покупцями </w:t>
            </w:r>
            <w:r w:rsidR="003D464E" w:rsidRPr="003B4446">
              <w:rPr>
                <w:rFonts w:ascii="Times New Roman" w:hAnsi="Times New Roman" w:cs="Times New Roman"/>
                <w:b/>
                <w:sz w:val="28"/>
                <w:szCs w:val="28"/>
              </w:rPr>
              <w:t>сільськогосподарської продукції</w:t>
            </w:r>
            <w:r w:rsidRPr="003B4446">
              <w:rPr>
                <w:rFonts w:ascii="Times New Roman" w:hAnsi="Times New Roman" w:cs="Times New Roman"/>
                <w:b/>
                <w:sz w:val="28"/>
                <w:szCs w:val="28"/>
              </w:rPr>
              <w:t xml:space="preserve">, </w:t>
            </w:r>
            <w:r w:rsidR="003D464E" w:rsidRPr="003B4446">
              <w:rPr>
                <w:rFonts w:ascii="Times New Roman" w:hAnsi="Times New Roman" w:cs="Times New Roman"/>
                <w:b/>
                <w:sz w:val="28"/>
                <w:szCs w:val="28"/>
              </w:rPr>
              <w:t>якщо</w:t>
            </w:r>
            <w:r w:rsidRPr="003B4446">
              <w:rPr>
                <w:rFonts w:ascii="Times New Roman" w:hAnsi="Times New Roman" w:cs="Times New Roman"/>
                <w:b/>
                <w:sz w:val="28"/>
                <w:szCs w:val="28"/>
              </w:rPr>
              <w:t>:</w:t>
            </w:r>
          </w:p>
          <w:p w14:paraId="663D4AA0" w14:textId="568176A8" w:rsidR="00D26E4F" w:rsidRPr="003B4446" w:rsidRDefault="00D26E4F" w:rsidP="00BD5D07">
            <w:pPr>
              <w:spacing w:before="120" w:after="120" w:line="259" w:lineRule="auto"/>
              <w:jc w:val="both"/>
              <w:rPr>
                <w:rFonts w:ascii="Times New Roman" w:hAnsi="Times New Roman" w:cs="Times New Roman"/>
                <w:b/>
                <w:sz w:val="28"/>
                <w:szCs w:val="28"/>
                <w:shd w:val="clear" w:color="auto" w:fill="FFFFFF"/>
              </w:rPr>
            </w:pPr>
            <w:r w:rsidRPr="003B4446">
              <w:rPr>
                <w:rFonts w:ascii="Times New Roman" w:hAnsi="Times New Roman" w:cs="Times New Roman"/>
                <w:b/>
                <w:sz w:val="28"/>
                <w:szCs w:val="28"/>
              </w:rPr>
              <w:t xml:space="preserve">постачальник </w:t>
            </w:r>
            <w:r w:rsidR="003D464E" w:rsidRPr="003B4446">
              <w:rPr>
                <w:rFonts w:ascii="Times New Roman" w:hAnsi="Times New Roman" w:cs="Times New Roman"/>
                <w:b/>
                <w:sz w:val="28"/>
                <w:szCs w:val="28"/>
              </w:rPr>
              <w:t>сільськогосподарської</w:t>
            </w:r>
            <w:r w:rsidRPr="003B4446">
              <w:rPr>
                <w:rFonts w:ascii="Times New Roman" w:hAnsi="Times New Roman" w:cs="Times New Roman"/>
                <w:b/>
                <w:sz w:val="28"/>
                <w:szCs w:val="28"/>
              </w:rPr>
              <w:t xml:space="preserve"> </w:t>
            </w:r>
            <w:r w:rsidR="003D464E" w:rsidRPr="003B4446">
              <w:rPr>
                <w:rFonts w:ascii="Times New Roman" w:hAnsi="Times New Roman" w:cs="Times New Roman"/>
                <w:b/>
                <w:sz w:val="28"/>
                <w:szCs w:val="28"/>
              </w:rPr>
              <w:t>продукції</w:t>
            </w:r>
            <w:r w:rsidRPr="003B4446">
              <w:rPr>
                <w:rFonts w:ascii="Times New Roman" w:hAnsi="Times New Roman" w:cs="Times New Roman"/>
                <w:b/>
                <w:sz w:val="28"/>
                <w:szCs w:val="28"/>
              </w:rPr>
              <w:t>,</w:t>
            </w:r>
            <w:r w:rsidRPr="003B4446">
              <w:rPr>
                <w:rFonts w:ascii="Times New Roman" w:hAnsi="Times New Roman" w:cs="Times New Roman"/>
                <w:b/>
                <w:sz w:val="28"/>
                <w:szCs w:val="28"/>
                <w:shd w:val="clear" w:color="auto" w:fill="FFFFFF"/>
              </w:rPr>
              <w:t xml:space="preserve"> річний дохід від будь-якої діяльності якого не перевищує суму, еквівалентну 2 мільйонам євро, визначену за середньорічним курсом Національного банку України, постачає </w:t>
            </w:r>
            <w:r w:rsidR="003D464E" w:rsidRPr="003B4446">
              <w:rPr>
                <w:rFonts w:ascii="Times New Roman" w:hAnsi="Times New Roman" w:cs="Times New Roman"/>
                <w:b/>
                <w:sz w:val="28"/>
                <w:szCs w:val="28"/>
                <w:shd w:val="clear" w:color="auto" w:fill="FFFFFF"/>
              </w:rPr>
              <w:t>сільськогосподарську продукцію</w:t>
            </w:r>
            <w:r w:rsidRPr="003B4446">
              <w:rPr>
                <w:rFonts w:ascii="Times New Roman" w:hAnsi="Times New Roman" w:cs="Times New Roman"/>
                <w:b/>
                <w:sz w:val="28"/>
                <w:szCs w:val="28"/>
                <w:shd w:val="clear" w:color="auto" w:fill="FFFFFF"/>
              </w:rPr>
              <w:t xml:space="preserve"> суб’єкту </w:t>
            </w:r>
            <w:r w:rsidR="005669E2">
              <w:rPr>
                <w:rFonts w:ascii="Times New Roman" w:hAnsi="Times New Roman" w:cs="Times New Roman"/>
                <w:b/>
                <w:sz w:val="28"/>
                <w:szCs w:val="28"/>
                <w:shd w:val="clear" w:color="auto" w:fill="FFFFFF"/>
              </w:rPr>
              <w:t>господарювання</w:t>
            </w:r>
            <w:r w:rsidRPr="003B4446">
              <w:rPr>
                <w:rFonts w:ascii="Times New Roman" w:hAnsi="Times New Roman" w:cs="Times New Roman"/>
                <w:b/>
                <w:sz w:val="28"/>
                <w:szCs w:val="28"/>
                <w:shd w:val="clear" w:color="auto" w:fill="FFFFFF"/>
              </w:rPr>
              <w:t>, річний дохід від будь-якої діяльності якого перевищує суму, еквівалентну 2 мільйонам євро, визначену за середньорічним курсом Національного банку України;</w:t>
            </w:r>
          </w:p>
          <w:p w14:paraId="77B641A7" w14:textId="3F381F87" w:rsidR="00D26E4F" w:rsidRPr="003B4446" w:rsidRDefault="00D26E4F" w:rsidP="00BD5D07">
            <w:pPr>
              <w:spacing w:before="120" w:after="120" w:line="259" w:lineRule="auto"/>
              <w:jc w:val="both"/>
              <w:rPr>
                <w:rFonts w:ascii="Times New Roman" w:hAnsi="Times New Roman" w:cs="Times New Roman"/>
                <w:b/>
                <w:sz w:val="28"/>
                <w:szCs w:val="28"/>
                <w:shd w:val="clear" w:color="auto" w:fill="FFFFFF"/>
              </w:rPr>
            </w:pPr>
            <w:r w:rsidRPr="003B4446">
              <w:rPr>
                <w:rFonts w:ascii="Times New Roman" w:hAnsi="Times New Roman" w:cs="Times New Roman"/>
                <w:b/>
                <w:sz w:val="28"/>
                <w:szCs w:val="28"/>
              </w:rPr>
              <w:t xml:space="preserve">постачальник </w:t>
            </w:r>
            <w:r w:rsidR="003D464E" w:rsidRPr="003B4446">
              <w:rPr>
                <w:rFonts w:ascii="Times New Roman" w:hAnsi="Times New Roman" w:cs="Times New Roman"/>
                <w:b/>
                <w:sz w:val="28"/>
                <w:szCs w:val="28"/>
              </w:rPr>
              <w:t>сільськогосподарської продукції</w:t>
            </w:r>
            <w:r w:rsidRPr="003B4446">
              <w:rPr>
                <w:rFonts w:ascii="Times New Roman" w:hAnsi="Times New Roman" w:cs="Times New Roman"/>
                <w:b/>
                <w:sz w:val="28"/>
                <w:szCs w:val="28"/>
              </w:rPr>
              <w:t>,</w:t>
            </w:r>
            <w:r w:rsidRPr="003B4446">
              <w:rPr>
                <w:rFonts w:ascii="Times New Roman" w:hAnsi="Times New Roman" w:cs="Times New Roman"/>
                <w:b/>
                <w:sz w:val="28"/>
                <w:szCs w:val="28"/>
                <w:shd w:val="clear" w:color="auto" w:fill="FFFFFF"/>
              </w:rPr>
              <w:t xml:space="preserve"> річний дохід від будь-якої діяльності якого перевищує суму, еквівалентну 2 мільйонам євро, але не перевищує суму, еквівалентну 10 мільйонам євро, визначену за середньорічним курсом Національного банку України, постачає </w:t>
            </w:r>
            <w:r w:rsidR="003D464E" w:rsidRPr="003B4446">
              <w:rPr>
                <w:rFonts w:ascii="Times New Roman" w:hAnsi="Times New Roman" w:cs="Times New Roman"/>
                <w:b/>
                <w:sz w:val="28"/>
                <w:szCs w:val="28"/>
                <w:shd w:val="clear" w:color="auto" w:fill="FFFFFF"/>
              </w:rPr>
              <w:t>сільськогосподарську продукцію</w:t>
            </w:r>
            <w:r w:rsidRPr="003B4446">
              <w:rPr>
                <w:rFonts w:ascii="Times New Roman" w:hAnsi="Times New Roman" w:cs="Times New Roman"/>
                <w:b/>
                <w:sz w:val="28"/>
                <w:szCs w:val="28"/>
                <w:shd w:val="clear" w:color="auto" w:fill="FFFFFF"/>
              </w:rPr>
              <w:t xml:space="preserve"> суб’єкту </w:t>
            </w:r>
            <w:r w:rsidR="003D464E" w:rsidRPr="003B4446">
              <w:rPr>
                <w:rFonts w:ascii="Times New Roman" w:hAnsi="Times New Roman" w:cs="Times New Roman"/>
                <w:b/>
                <w:sz w:val="28"/>
                <w:szCs w:val="28"/>
                <w:shd w:val="clear" w:color="auto" w:fill="FFFFFF"/>
              </w:rPr>
              <w:t>господарювання</w:t>
            </w:r>
            <w:r w:rsidRPr="003B4446">
              <w:rPr>
                <w:rFonts w:ascii="Times New Roman" w:hAnsi="Times New Roman" w:cs="Times New Roman"/>
                <w:b/>
                <w:sz w:val="28"/>
                <w:szCs w:val="28"/>
                <w:shd w:val="clear" w:color="auto" w:fill="FFFFFF"/>
              </w:rPr>
              <w:t xml:space="preserve">, річний дохід від будь-якої діяльності якого перевищує суму, еквівалентну 10 мільйонам євро, </w:t>
            </w:r>
            <w:r w:rsidRPr="003B4446">
              <w:rPr>
                <w:rFonts w:ascii="Times New Roman" w:hAnsi="Times New Roman" w:cs="Times New Roman"/>
                <w:b/>
                <w:sz w:val="28"/>
                <w:szCs w:val="28"/>
                <w:shd w:val="clear" w:color="auto" w:fill="FFFFFF"/>
              </w:rPr>
              <w:lastRenderedPageBreak/>
              <w:t>визначену за середньорічним курсом Національного банку України;</w:t>
            </w:r>
          </w:p>
          <w:p w14:paraId="1567EEA9" w14:textId="5674124F" w:rsidR="00D26E4F" w:rsidRPr="003B4446" w:rsidRDefault="00D26E4F" w:rsidP="00BD5D07">
            <w:pPr>
              <w:spacing w:before="120" w:after="120" w:line="259" w:lineRule="auto"/>
              <w:jc w:val="both"/>
              <w:rPr>
                <w:rFonts w:ascii="Times New Roman" w:hAnsi="Times New Roman" w:cs="Times New Roman"/>
                <w:b/>
                <w:sz w:val="28"/>
                <w:szCs w:val="28"/>
                <w:shd w:val="clear" w:color="auto" w:fill="FFFFFF"/>
              </w:rPr>
            </w:pPr>
            <w:r w:rsidRPr="003B4446">
              <w:rPr>
                <w:rFonts w:ascii="Times New Roman" w:hAnsi="Times New Roman" w:cs="Times New Roman"/>
                <w:b/>
                <w:sz w:val="28"/>
                <w:szCs w:val="28"/>
              </w:rPr>
              <w:t xml:space="preserve">постачальник </w:t>
            </w:r>
            <w:r w:rsidR="003D464E" w:rsidRPr="003B4446">
              <w:rPr>
                <w:rFonts w:ascii="Times New Roman" w:hAnsi="Times New Roman" w:cs="Times New Roman"/>
                <w:b/>
                <w:sz w:val="28"/>
                <w:szCs w:val="28"/>
              </w:rPr>
              <w:t>сільськогосподарської продукції</w:t>
            </w:r>
            <w:r w:rsidRPr="003B4446">
              <w:rPr>
                <w:rFonts w:ascii="Times New Roman" w:hAnsi="Times New Roman" w:cs="Times New Roman"/>
                <w:b/>
                <w:sz w:val="28"/>
                <w:szCs w:val="28"/>
              </w:rPr>
              <w:t>,</w:t>
            </w:r>
            <w:r w:rsidRPr="003B4446">
              <w:rPr>
                <w:rFonts w:ascii="Times New Roman" w:hAnsi="Times New Roman" w:cs="Times New Roman"/>
                <w:b/>
                <w:sz w:val="28"/>
                <w:szCs w:val="28"/>
                <w:shd w:val="clear" w:color="auto" w:fill="FFFFFF"/>
              </w:rPr>
              <w:t xml:space="preserve"> річний дохід від будь-якої діяльності якого перевищує суму, еквівалентну 10 мільйонам євро, але не перевищує суму, еквівалентну 50 мільйонам євро, визначену за середньорічним курсом Національного банку України, постачає </w:t>
            </w:r>
            <w:r w:rsidR="003D464E" w:rsidRPr="003B4446">
              <w:rPr>
                <w:rFonts w:ascii="Times New Roman" w:hAnsi="Times New Roman" w:cs="Times New Roman"/>
                <w:b/>
                <w:sz w:val="28"/>
                <w:szCs w:val="28"/>
                <w:shd w:val="clear" w:color="auto" w:fill="FFFFFF"/>
              </w:rPr>
              <w:t>сільськогосподарську продукцію</w:t>
            </w:r>
            <w:r w:rsidRPr="003B4446">
              <w:rPr>
                <w:rFonts w:ascii="Times New Roman" w:hAnsi="Times New Roman" w:cs="Times New Roman"/>
                <w:b/>
                <w:sz w:val="28"/>
                <w:szCs w:val="28"/>
                <w:shd w:val="clear" w:color="auto" w:fill="FFFFFF"/>
              </w:rPr>
              <w:t xml:space="preserve"> суб’єкту </w:t>
            </w:r>
            <w:r w:rsidR="003D464E" w:rsidRPr="003B4446">
              <w:rPr>
                <w:rFonts w:ascii="Times New Roman" w:hAnsi="Times New Roman" w:cs="Times New Roman"/>
                <w:b/>
                <w:sz w:val="28"/>
                <w:szCs w:val="28"/>
                <w:shd w:val="clear" w:color="auto" w:fill="FFFFFF"/>
              </w:rPr>
              <w:t>господарювання</w:t>
            </w:r>
            <w:r w:rsidRPr="003B4446">
              <w:rPr>
                <w:rFonts w:ascii="Times New Roman" w:hAnsi="Times New Roman" w:cs="Times New Roman"/>
                <w:b/>
                <w:sz w:val="28"/>
                <w:szCs w:val="28"/>
                <w:shd w:val="clear" w:color="auto" w:fill="FFFFFF"/>
              </w:rPr>
              <w:t xml:space="preserve">, річний дохід від будь-якої діяльності якого перевищує суму, еквівалентну </w:t>
            </w:r>
            <w:r w:rsidR="006D7EE6" w:rsidRPr="003B4446">
              <w:rPr>
                <w:rFonts w:ascii="Times New Roman" w:hAnsi="Times New Roman" w:cs="Times New Roman"/>
                <w:b/>
                <w:sz w:val="28"/>
                <w:szCs w:val="28"/>
                <w:shd w:val="clear" w:color="auto" w:fill="FFFFFF"/>
              </w:rPr>
              <w:t>5</w:t>
            </w:r>
            <w:r w:rsidRPr="003B4446">
              <w:rPr>
                <w:rFonts w:ascii="Times New Roman" w:hAnsi="Times New Roman" w:cs="Times New Roman"/>
                <w:b/>
                <w:sz w:val="28"/>
                <w:szCs w:val="28"/>
                <w:shd w:val="clear" w:color="auto" w:fill="FFFFFF"/>
              </w:rPr>
              <w:t>0 мільйонам євро, визначену за середньорічним курсом Національного банку України;</w:t>
            </w:r>
          </w:p>
          <w:p w14:paraId="48D14294" w14:textId="17FF7218" w:rsidR="006D7EE6" w:rsidRPr="003B4446" w:rsidRDefault="006D7EE6" w:rsidP="00BD5D07">
            <w:pPr>
              <w:spacing w:before="120" w:after="120" w:line="259" w:lineRule="auto"/>
              <w:jc w:val="both"/>
              <w:rPr>
                <w:rFonts w:ascii="Times New Roman" w:hAnsi="Times New Roman" w:cs="Times New Roman"/>
                <w:b/>
                <w:sz w:val="28"/>
                <w:szCs w:val="28"/>
                <w:shd w:val="clear" w:color="auto" w:fill="FFFFFF"/>
              </w:rPr>
            </w:pPr>
            <w:r w:rsidRPr="003B4446">
              <w:rPr>
                <w:rFonts w:ascii="Times New Roman" w:hAnsi="Times New Roman" w:cs="Times New Roman"/>
                <w:b/>
                <w:sz w:val="28"/>
                <w:szCs w:val="28"/>
              </w:rPr>
              <w:t xml:space="preserve">постачальник </w:t>
            </w:r>
            <w:r w:rsidR="003D464E" w:rsidRPr="003B4446">
              <w:rPr>
                <w:rFonts w:ascii="Times New Roman" w:hAnsi="Times New Roman" w:cs="Times New Roman"/>
                <w:b/>
                <w:sz w:val="28"/>
                <w:szCs w:val="28"/>
              </w:rPr>
              <w:t>сільськогосподарської продукції</w:t>
            </w:r>
            <w:r w:rsidRPr="003B4446">
              <w:rPr>
                <w:rFonts w:ascii="Times New Roman" w:hAnsi="Times New Roman" w:cs="Times New Roman"/>
                <w:b/>
                <w:sz w:val="28"/>
                <w:szCs w:val="28"/>
              </w:rPr>
              <w:t>,</w:t>
            </w:r>
            <w:r w:rsidRPr="003B4446">
              <w:rPr>
                <w:rFonts w:ascii="Times New Roman" w:hAnsi="Times New Roman" w:cs="Times New Roman"/>
                <w:b/>
                <w:sz w:val="28"/>
                <w:szCs w:val="28"/>
                <w:shd w:val="clear" w:color="auto" w:fill="FFFFFF"/>
              </w:rPr>
              <w:t xml:space="preserve"> річний дохід від будь-якої діяльності якого перевищує суму, еквівалентну 50 мільйонам євро, але не перевищує суму, еквівалентну 150 мільйонам євро, визначену за середньорічним курсом Національного банку України, постачає </w:t>
            </w:r>
            <w:r w:rsidR="003D464E" w:rsidRPr="003B4446">
              <w:rPr>
                <w:rFonts w:ascii="Times New Roman" w:hAnsi="Times New Roman" w:cs="Times New Roman"/>
                <w:b/>
                <w:sz w:val="28"/>
                <w:szCs w:val="28"/>
                <w:shd w:val="clear" w:color="auto" w:fill="FFFFFF"/>
              </w:rPr>
              <w:t>сільськогосподарську продукцію</w:t>
            </w:r>
            <w:r w:rsidRPr="003B4446">
              <w:rPr>
                <w:rFonts w:ascii="Times New Roman" w:hAnsi="Times New Roman" w:cs="Times New Roman"/>
                <w:b/>
                <w:sz w:val="28"/>
                <w:szCs w:val="28"/>
                <w:shd w:val="clear" w:color="auto" w:fill="FFFFFF"/>
              </w:rPr>
              <w:t xml:space="preserve"> суб’єкту </w:t>
            </w:r>
            <w:r w:rsidR="003D464E" w:rsidRPr="003B4446">
              <w:rPr>
                <w:rFonts w:ascii="Times New Roman" w:hAnsi="Times New Roman" w:cs="Times New Roman"/>
                <w:b/>
                <w:sz w:val="28"/>
                <w:szCs w:val="28"/>
                <w:shd w:val="clear" w:color="auto" w:fill="FFFFFF"/>
              </w:rPr>
              <w:t>господарювання</w:t>
            </w:r>
            <w:r w:rsidRPr="003B4446">
              <w:rPr>
                <w:rFonts w:ascii="Times New Roman" w:hAnsi="Times New Roman" w:cs="Times New Roman"/>
                <w:b/>
                <w:sz w:val="28"/>
                <w:szCs w:val="28"/>
                <w:shd w:val="clear" w:color="auto" w:fill="FFFFFF"/>
              </w:rPr>
              <w:t>, річний дохід від будь-якої діяльності якого перевищує суму, еквівалентну 150 мільйонам євро, визначену за середньорічним курсом Національного банку України;</w:t>
            </w:r>
          </w:p>
          <w:p w14:paraId="34A52376" w14:textId="3BED5237" w:rsidR="006D7EE6" w:rsidRPr="003B4446" w:rsidRDefault="006D7EE6" w:rsidP="00BD5D07">
            <w:pPr>
              <w:spacing w:before="120" w:after="120" w:line="259" w:lineRule="auto"/>
              <w:jc w:val="both"/>
              <w:rPr>
                <w:rFonts w:ascii="Times New Roman" w:hAnsi="Times New Roman" w:cs="Times New Roman"/>
                <w:b/>
                <w:sz w:val="28"/>
                <w:szCs w:val="28"/>
                <w:shd w:val="clear" w:color="auto" w:fill="FFFFFF"/>
              </w:rPr>
            </w:pPr>
            <w:r w:rsidRPr="003B4446">
              <w:rPr>
                <w:rFonts w:ascii="Times New Roman" w:hAnsi="Times New Roman" w:cs="Times New Roman"/>
                <w:b/>
                <w:sz w:val="28"/>
                <w:szCs w:val="28"/>
              </w:rPr>
              <w:t xml:space="preserve">постачальник </w:t>
            </w:r>
            <w:r w:rsidR="003D464E" w:rsidRPr="003B4446">
              <w:rPr>
                <w:rFonts w:ascii="Times New Roman" w:hAnsi="Times New Roman" w:cs="Times New Roman"/>
                <w:b/>
                <w:sz w:val="28"/>
                <w:szCs w:val="28"/>
              </w:rPr>
              <w:t>сільськогосподарської продукції</w:t>
            </w:r>
            <w:r w:rsidRPr="003B4446">
              <w:rPr>
                <w:rFonts w:ascii="Times New Roman" w:hAnsi="Times New Roman" w:cs="Times New Roman"/>
                <w:b/>
                <w:sz w:val="28"/>
                <w:szCs w:val="28"/>
              </w:rPr>
              <w:t>,</w:t>
            </w:r>
            <w:r w:rsidRPr="003B4446">
              <w:rPr>
                <w:rFonts w:ascii="Times New Roman" w:hAnsi="Times New Roman" w:cs="Times New Roman"/>
                <w:b/>
                <w:sz w:val="28"/>
                <w:szCs w:val="28"/>
                <w:shd w:val="clear" w:color="auto" w:fill="FFFFFF"/>
              </w:rPr>
              <w:t xml:space="preserve"> річний дохід від будь-якої діяльності якого перевищує суму, еквівалентну 150 мільйонам євро, але не перевищує суму, еквівалентну 350 мільйонам євро, визначену за </w:t>
            </w:r>
            <w:r w:rsidRPr="003B4446">
              <w:rPr>
                <w:rFonts w:ascii="Times New Roman" w:hAnsi="Times New Roman" w:cs="Times New Roman"/>
                <w:b/>
                <w:sz w:val="28"/>
                <w:szCs w:val="28"/>
                <w:shd w:val="clear" w:color="auto" w:fill="FFFFFF"/>
              </w:rPr>
              <w:lastRenderedPageBreak/>
              <w:t xml:space="preserve">середньорічним курсом Національного банку України, постачає </w:t>
            </w:r>
            <w:r w:rsidR="003D464E" w:rsidRPr="003B4446">
              <w:rPr>
                <w:rFonts w:ascii="Times New Roman" w:hAnsi="Times New Roman" w:cs="Times New Roman"/>
                <w:b/>
                <w:sz w:val="28"/>
                <w:szCs w:val="28"/>
                <w:shd w:val="clear" w:color="auto" w:fill="FFFFFF"/>
              </w:rPr>
              <w:t>сільськогосподарську продукцію</w:t>
            </w:r>
            <w:r w:rsidRPr="003B4446">
              <w:rPr>
                <w:rFonts w:ascii="Times New Roman" w:hAnsi="Times New Roman" w:cs="Times New Roman"/>
                <w:b/>
                <w:sz w:val="28"/>
                <w:szCs w:val="28"/>
                <w:shd w:val="clear" w:color="auto" w:fill="FFFFFF"/>
              </w:rPr>
              <w:t xml:space="preserve"> суб’єкту </w:t>
            </w:r>
            <w:r w:rsidR="003D464E" w:rsidRPr="003B4446">
              <w:rPr>
                <w:rFonts w:ascii="Times New Roman" w:hAnsi="Times New Roman" w:cs="Times New Roman"/>
                <w:b/>
                <w:sz w:val="28"/>
                <w:szCs w:val="28"/>
                <w:shd w:val="clear" w:color="auto" w:fill="FFFFFF"/>
              </w:rPr>
              <w:t>господарювання</w:t>
            </w:r>
            <w:r w:rsidRPr="003B4446">
              <w:rPr>
                <w:rFonts w:ascii="Times New Roman" w:hAnsi="Times New Roman" w:cs="Times New Roman"/>
                <w:b/>
                <w:sz w:val="28"/>
                <w:szCs w:val="28"/>
                <w:shd w:val="clear" w:color="auto" w:fill="FFFFFF"/>
              </w:rPr>
              <w:t>, річний дохід від будь-якої діяльності якого перевищує суму, еквівалентну 350 мільйонам євро, визначену за середньорічним курсом Національного банку України;</w:t>
            </w:r>
          </w:p>
          <w:p w14:paraId="4273FC4C" w14:textId="19DAA861" w:rsidR="003D464E" w:rsidRPr="003B4446" w:rsidRDefault="006D7EE6" w:rsidP="00BD5D07">
            <w:pPr>
              <w:spacing w:before="120" w:after="120" w:line="259" w:lineRule="auto"/>
              <w:jc w:val="both"/>
              <w:rPr>
                <w:rFonts w:ascii="Times New Roman" w:hAnsi="Times New Roman" w:cs="Times New Roman"/>
                <w:b/>
                <w:sz w:val="28"/>
                <w:szCs w:val="28"/>
                <w:shd w:val="clear" w:color="auto" w:fill="FFFFFF"/>
              </w:rPr>
            </w:pPr>
            <w:r w:rsidRPr="003B4446">
              <w:rPr>
                <w:rFonts w:ascii="Times New Roman" w:hAnsi="Times New Roman" w:cs="Times New Roman"/>
                <w:b/>
                <w:sz w:val="28"/>
                <w:szCs w:val="28"/>
              </w:rPr>
              <w:t xml:space="preserve">постачальник </w:t>
            </w:r>
            <w:r w:rsidR="003D464E" w:rsidRPr="003B4446">
              <w:rPr>
                <w:rFonts w:ascii="Times New Roman" w:hAnsi="Times New Roman" w:cs="Times New Roman"/>
                <w:b/>
                <w:sz w:val="28"/>
                <w:szCs w:val="28"/>
              </w:rPr>
              <w:t>сільськогосподарської продукції</w:t>
            </w:r>
            <w:r w:rsidRPr="003B4446">
              <w:rPr>
                <w:rFonts w:ascii="Times New Roman" w:hAnsi="Times New Roman" w:cs="Times New Roman"/>
                <w:b/>
                <w:sz w:val="28"/>
                <w:szCs w:val="28"/>
              </w:rPr>
              <w:t>,</w:t>
            </w:r>
            <w:r w:rsidRPr="003B4446">
              <w:rPr>
                <w:rFonts w:ascii="Times New Roman" w:hAnsi="Times New Roman" w:cs="Times New Roman"/>
                <w:b/>
                <w:sz w:val="28"/>
                <w:szCs w:val="28"/>
                <w:shd w:val="clear" w:color="auto" w:fill="FFFFFF"/>
              </w:rPr>
              <w:t xml:space="preserve"> річний дохід від будь-якої діяльності якого не перевищує суму, еквівалентну 350 мільйонам євро, визначену за середньорічним курсом Національного банку України, постачає </w:t>
            </w:r>
            <w:r w:rsidR="003D464E" w:rsidRPr="003B4446">
              <w:rPr>
                <w:rFonts w:ascii="Times New Roman" w:hAnsi="Times New Roman" w:cs="Times New Roman"/>
                <w:b/>
                <w:sz w:val="28"/>
                <w:szCs w:val="28"/>
                <w:shd w:val="clear" w:color="auto" w:fill="FFFFFF"/>
              </w:rPr>
              <w:t>сільськогосподарську продукцію</w:t>
            </w:r>
            <w:r w:rsidRPr="003B4446">
              <w:rPr>
                <w:rFonts w:ascii="Times New Roman" w:hAnsi="Times New Roman" w:cs="Times New Roman"/>
                <w:b/>
                <w:sz w:val="28"/>
                <w:szCs w:val="28"/>
                <w:shd w:val="clear" w:color="auto" w:fill="FFFFFF"/>
              </w:rPr>
              <w:t xml:space="preserve"> </w:t>
            </w:r>
            <w:r w:rsidR="00317898" w:rsidRPr="003B4446">
              <w:rPr>
                <w:rFonts w:ascii="Times New Roman" w:hAnsi="Times New Roman" w:cs="Times New Roman"/>
                <w:b/>
                <w:sz w:val="28"/>
                <w:szCs w:val="28"/>
                <w:shd w:val="clear" w:color="auto" w:fill="FFFFFF"/>
              </w:rPr>
              <w:t>покупцям (</w:t>
            </w:r>
            <w:r w:rsidR="0007129A" w:rsidRPr="003B4446">
              <w:rPr>
                <w:rFonts w:ascii="Times New Roman" w:hAnsi="Times New Roman" w:cs="Times New Roman"/>
                <w:b/>
                <w:sz w:val="28"/>
                <w:szCs w:val="28"/>
                <w:shd w:val="clear" w:color="auto" w:fill="FFFFFF"/>
              </w:rPr>
              <w:t>замовникам</w:t>
            </w:r>
            <w:r w:rsidR="00317898" w:rsidRPr="003B4446">
              <w:rPr>
                <w:rFonts w:ascii="Times New Roman" w:hAnsi="Times New Roman" w:cs="Times New Roman"/>
                <w:b/>
                <w:sz w:val="28"/>
                <w:szCs w:val="28"/>
                <w:shd w:val="clear" w:color="auto" w:fill="FFFFFF"/>
              </w:rPr>
              <w:t>)</w:t>
            </w:r>
            <w:r w:rsidR="0007129A" w:rsidRPr="003B4446">
              <w:rPr>
                <w:rFonts w:ascii="Times New Roman" w:hAnsi="Times New Roman" w:cs="Times New Roman"/>
                <w:b/>
                <w:sz w:val="28"/>
                <w:szCs w:val="28"/>
                <w:shd w:val="clear" w:color="auto" w:fill="FFFFFF"/>
              </w:rPr>
              <w:t>, які здійснюють закупівлі відповідно до Закону України «Про публічні закупівлі»</w:t>
            </w:r>
            <w:r w:rsidR="003D464E" w:rsidRPr="003B4446">
              <w:rPr>
                <w:rFonts w:ascii="Times New Roman" w:hAnsi="Times New Roman" w:cs="Times New Roman"/>
                <w:b/>
                <w:sz w:val="28"/>
                <w:szCs w:val="28"/>
                <w:shd w:val="clear" w:color="auto" w:fill="FFFFFF"/>
              </w:rPr>
              <w:t>;</w:t>
            </w:r>
          </w:p>
          <w:p w14:paraId="340AA7F3" w14:textId="7108D68E" w:rsidR="00D26E4F" w:rsidRPr="003B4446" w:rsidRDefault="003D464E" w:rsidP="00BD5D07">
            <w:pPr>
              <w:spacing w:before="120" w:after="120" w:line="259" w:lineRule="auto"/>
              <w:jc w:val="both"/>
              <w:rPr>
                <w:rFonts w:ascii="Times New Roman" w:hAnsi="Times New Roman" w:cs="Times New Roman"/>
                <w:b/>
                <w:sz w:val="28"/>
                <w:szCs w:val="28"/>
                <w:shd w:val="clear" w:color="auto" w:fill="FFFFFF"/>
              </w:rPr>
            </w:pPr>
            <w:r w:rsidRPr="003B4446">
              <w:rPr>
                <w:rFonts w:ascii="Times New Roman" w:hAnsi="Times New Roman" w:cs="Times New Roman"/>
                <w:b/>
                <w:sz w:val="28"/>
                <w:szCs w:val="28"/>
                <w:shd w:val="clear" w:color="auto" w:fill="FFFFFF"/>
              </w:rPr>
              <w:t>постачальник та/або покупець сільськогосподарської продукції</w:t>
            </w:r>
            <w:r w:rsidR="00317898" w:rsidRPr="003B4446">
              <w:rPr>
                <w:rFonts w:ascii="Times New Roman" w:hAnsi="Times New Roman" w:cs="Times New Roman"/>
                <w:b/>
                <w:sz w:val="28"/>
                <w:szCs w:val="28"/>
                <w:shd w:val="clear" w:color="auto" w:fill="FFFFFF"/>
              </w:rPr>
              <w:t>, створені та зареєстровані відповідно до законодавства України</w:t>
            </w:r>
            <w:r w:rsidR="0007129A" w:rsidRPr="003B4446">
              <w:rPr>
                <w:rFonts w:ascii="Times New Roman" w:hAnsi="Times New Roman" w:cs="Times New Roman"/>
                <w:b/>
                <w:sz w:val="28"/>
                <w:szCs w:val="28"/>
                <w:shd w:val="clear" w:color="auto" w:fill="FFFFFF"/>
              </w:rPr>
              <w:t>.</w:t>
            </w:r>
          </w:p>
        </w:tc>
      </w:tr>
      <w:tr w:rsidR="003B4446" w:rsidRPr="003B4446" w14:paraId="0969CE6C" w14:textId="77777777" w:rsidTr="00FC4246">
        <w:tc>
          <w:tcPr>
            <w:tcW w:w="7280" w:type="dxa"/>
          </w:tcPr>
          <w:p w14:paraId="7D16CDFD" w14:textId="559CACC4" w:rsidR="002F7C9D" w:rsidRPr="003B4446" w:rsidRDefault="002F7C9D" w:rsidP="00BD5D07">
            <w:pPr>
              <w:shd w:val="clear" w:color="auto" w:fill="FFFFFF"/>
              <w:spacing w:before="120" w:after="120" w:line="259" w:lineRule="auto"/>
              <w:ind w:firstLine="450"/>
              <w:jc w:val="both"/>
              <w:rPr>
                <w:rFonts w:ascii="Times New Roman" w:eastAsia="Times New Roman" w:hAnsi="Times New Roman" w:cs="Times New Roman"/>
                <w:b/>
                <w:bCs/>
                <w:sz w:val="28"/>
                <w:szCs w:val="28"/>
                <w:lang w:eastAsia="uk-UA"/>
              </w:rPr>
            </w:pPr>
            <w:r w:rsidRPr="003B4446">
              <w:rPr>
                <w:rFonts w:ascii="Times New Roman" w:eastAsia="Times New Roman" w:hAnsi="Times New Roman" w:cs="Times New Roman"/>
                <w:b/>
                <w:bCs/>
                <w:sz w:val="28"/>
                <w:szCs w:val="28"/>
                <w:lang w:eastAsia="uk-UA"/>
              </w:rPr>
              <w:lastRenderedPageBreak/>
              <w:t>Відсутня</w:t>
            </w:r>
          </w:p>
        </w:tc>
        <w:tc>
          <w:tcPr>
            <w:tcW w:w="7280" w:type="dxa"/>
          </w:tcPr>
          <w:p w14:paraId="7FFFDD47" w14:textId="77777777" w:rsidR="002F7C9D" w:rsidRPr="003B4446" w:rsidRDefault="002F7C9D" w:rsidP="00BD5D07">
            <w:pPr>
              <w:spacing w:before="120" w:after="120" w:line="259" w:lineRule="auto"/>
              <w:jc w:val="center"/>
              <w:rPr>
                <w:rFonts w:ascii="Times New Roman" w:hAnsi="Times New Roman" w:cs="Times New Roman"/>
                <w:b/>
                <w:sz w:val="28"/>
                <w:szCs w:val="24"/>
              </w:rPr>
            </w:pPr>
            <w:r w:rsidRPr="003B4446">
              <w:rPr>
                <w:rFonts w:ascii="Times New Roman" w:hAnsi="Times New Roman" w:cs="Times New Roman"/>
                <w:b/>
                <w:sz w:val="28"/>
                <w:szCs w:val="24"/>
              </w:rPr>
              <w:t>Глава 4-1. Недобросовісні торгові практики у відносинах між постачальниками та покупцями сільськогосподарської продукції</w:t>
            </w:r>
          </w:p>
          <w:p w14:paraId="15D8F88A" w14:textId="3A16183F" w:rsidR="002F7C9D" w:rsidRPr="003B4446" w:rsidRDefault="002F7C9D" w:rsidP="00BD5D07">
            <w:pPr>
              <w:spacing w:before="120" w:after="120" w:line="259" w:lineRule="auto"/>
              <w:ind w:firstLine="709"/>
              <w:jc w:val="both"/>
              <w:rPr>
                <w:rFonts w:ascii="Times New Roman" w:hAnsi="Times New Roman" w:cs="Times New Roman"/>
                <w:b/>
                <w:sz w:val="28"/>
                <w:szCs w:val="24"/>
              </w:rPr>
            </w:pPr>
            <w:r w:rsidRPr="003B4446">
              <w:rPr>
                <w:rFonts w:ascii="Times New Roman" w:hAnsi="Times New Roman" w:cs="Times New Roman"/>
                <w:b/>
                <w:sz w:val="28"/>
                <w:szCs w:val="24"/>
              </w:rPr>
              <w:t>Стаття 19-1. Порушення строків розрахунків за поставлену сільськогосподарську продукцію</w:t>
            </w:r>
          </w:p>
          <w:p w14:paraId="3FC37078" w14:textId="13E079BD" w:rsidR="002F7C9D" w:rsidRPr="003B4446" w:rsidRDefault="002F7C9D" w:rsidP="00BD5D07">
            <w:pPr>
              <w:pStyle w:val="1"/>
              <w:shd w:val="clear" w:color="auto" w:fill="auto"/>
              <w:tabs>
                <w:tab w:val="left" w:pos="1181"/>
              </w:tabs>
              <w:spacing w:before="120" w:after="120" w:line="259" w:lineRule="auto"/>
              <w:ind w:firstLine="709"/>
              <w:jc w:val="both"/>
              <w:rPr>
                <w:b/>
                <w:lang w:eastAsia="ru-RU" w:bidi="ru-RU"/>
              </w:rPr>
            </w:pPr>
            <w:r w:rsidRPr="003B4446">
              <w:rPr>
                <w:b/>
                <w:lang w:eastAsia="ru-RU" w:bidi="ru-RU"/>
              </w:rPr>
              <w:t>Порушенням строків розрахунків за поставлену сільськогосподарську продукцію</w:t>
            </w:r>
            <w:r w:rsidRPr="003B4446">
              <w:rPr>
                <w:b/>
                <w:lang w:val="ru-RU" w:eastAsia="ru-RU" w:bidi="ru-RU"/>
              </w:rPr>
              <w:t xml:space="preserve">, </w:t>
            </w:r>
            <w:r w:rsidRPr="003B4446">
              <w:rPr>
                <w:b/>
                <w:lang w:eastAsia="ru-RU" w:bidi="ru-RU"/>
              </w:rPr>
              <w:t xml:space="preserve">що здійснюється за договором, який передбачає здійснення регулярних поставок товарів (поставок окремими партіями із </w:t>
            </w:r>
            <w:r w:rsidRPr="003B4446">
              <w:rPr>
                <w:b/>
                <w:lang w:eastAsia="ru-RU" w:bidi="ru-RU"/>
              </w:rPr>
              <w:lastRenderedPageBreak/>
              <w:t>визначеним періодом поставки), вважається оплата покупцем за поставку:</w:t>
            </w:r>
          </w:p>
          <w:p w14:paraId="47BE771F" w14:textId="3D97E465" w:rsidR="002F7C9D" w:rsidRPr="003B4446" w:rsidRDefault="002F7C9D" w:rsidP="00BD5D07">
            <w:pPr>
              <w:pStyle w:val="1"/>
              <w:numPr>
                <w:ilvl w:val="0"/>
                <w:numId w:val="2"/>
              </w:numPr>
              <w:shd w:val="clear" w:color="auto" w:fill="auto"/>
              <w:tabs>
                <w:tab w:val="left" w:pos="1181"/>
              </w:tabs>
              <w:spacing w:before="120" w:after="120" w:line="259" w:lineRule="auto"/>
              <w:ind w:firstLine="740"/>
              <w:jc w:val="both"/>
              <w:rPr>
                <w:b/>
              </w:rPr>
            </w:pPr>
            <w:r w:rsidRPr="003B4446">
              <w:rPr>
                <w:b/>
              </w:rPr>
              <w:t>сільськогосподарської продукції</w:t>
            </w:r>
            <w:r w:rsidRPr="003B4446">
              <w:rPr>
                <w:b/>
                <w:lang w:eastAsia="ru-RU" w:bidi="ru-RU"/>
              </w:rPr>
              <w:t xml:space="preserve">, </w:t>
            </w:r>
            <w:r w:rsidRPr="003B4446">
              <w:rPr>
                <w:b/>
              </w:rPr>
              <w:t xml:space="preserve">максимальний термін придатності </w:t>
            </w:r>
            <w:r w:rsidR="00FF428E">
              <w:rPr>
                <w:b/>
                <w:lang w:eastAsia="ru-RU" w:bidi="ru-RU"/>
              </w:rPr>
              <w:t>якої</w:t>
            </w:r>
            <w:r w:rsidRPr="003B4446">
              <w:rPr>
                <w:b/>
                <w:lang w:eastAsia="ru-RU" w:bidi="ru-RU"/>
              </w:rPr>
              <w:t xml:space="preserve"> складає менше </w:t>
            </w:r>
            <w:r w:rsidRPr="003B4446">
              <w:rPr>
                <w:b/>
              </w:rPr>
              <w:t xml:space="preserve">ніж </w:t>
            </w:r>
            <w:r w:rsidRPr="003B4446">
              <w:rPr>
                <w:b/>
                <w:lang w:eastAsia="ru-RU" w:bidi="ru-RU"/>
              </w:rPr>
              <w:t xml:space="preserve">тридцять </w:t>
            </w:r>
            <w:r w:rsidRPr="003B4446">
              <w:rPr>
                <w:b/>
              </w:rPr>
              <w:t xml:space="preserve">днів, </w:t>
            </w:r>
            <w:r w:rsidRPr="003B4446">
              <w:rPr>
                <w:b/>
                <w:lang w:eastAsia="ru-RU" w:bidi="ru-RU"/>
              </w:rPr>
              <w:t xml:space="preserve">- </w:t>
            </w:r>
            <w:r w:rsidRPr="003B4446">
              <w:rPr>
                <w:b/>
              </w:rPr>
              <w:t xml:space="preserve">пізніше, ніж через </w:t>
            </w:r>
            <w:r w:rsidRPr="003B4446">
              <w:rPr>
                <w:b/>
                <w:lang w:eastAsia="ru-RU" w:bidi="ru-RU"/>
              </w:rPr>
              <w:t xml:space="preserve">тридцять календарних </w:t>
            </w:r>
            <w:r w:rsidRPr="003B4446">
              <w:rPr>
                <w:b/>
              </w:rPr>
              <w:t xml:space="preserve">днів </w:t>
            </w:r>
            <w:r w:rsidRPr="003B4446">
              <w:rPr>
                <w:b/>
                <w:lang w:eastAsia="ru-RU" w:bidi="ru-RU"/>
              </w:rPr>
              <w:t xml:space="preserve">з дня закінчення узгодженого періоду поставки або </w:t>
            </w:r>
            <w:r w:rsidRPr="003B4446">
              <w:rPr>
                <w:b/>
              </w:rPr>
              <w:t>пізніше ніж через тридцять календарних днів з дня виставлення постачальником сільськогосподарської продукції рахунку для оплати за поставлену продукцію в залежності від того, яка з цих подій є останньою;</w:t>
            </w:r>
          </w:p>
          <w:p w14:paraId="70ECBDB2" w14:textId="77777777" w:rsidR="002F7C9D" w:rsidRPr="003B4446" w:rsidRDefault="002F7C9D" w:rsidP="00BD5D07">
            <w:pPr>
              <w:pStyle w:val="1"/>
              <w:numPr>
                <w:ilvl w:val="0"/>
                <w:numId w:val="2"/>
              </w:numPr>
              <w:shd w:val="clear" w:color="auto" w:fill="auto"/>
              <w:tabs>
                <w:tab w:val="left" w:pos="1181"/>
              </w:tabs>
              <w:spacing w:before="120" w:after="120" w:line="259" w:lineRule="auto"/>
              <w:ind w:firstLine="740"/>
              <w:jc w:val="both"/>
              <w:rPr>
                <w:b/>
              </w:rPr>
            </w:pPr>
            <w:r w:rsidRPr="003B4446">
              <w:rPr>
                <w:b/>
                <w:lang w:eastAsia="ru-RU" w:bidi="ru-RU"/>
              </w:rPr>
              <w:t xml:space="preserve">іншої </w:t>
            </w:r>
            <w:r w:rsidRPr="003B4446">
              <w:rPr>
                <w:b/>
              </w:rPr>
              <w:t>сільськогосподарської продукції</w:t>
            </w:r>
            <w:r w:rsidRPr="003B4446">
              <w:rPr>
                <w:b/>
                <w:lang w:eastAsia="ru-RU" w:bidi="ru-RU"/>
              </w:rPr>
              <w:t xml:space="preserve"> - </w:t>
            </w:r>
            <w:r w:rsidRPr="003B4446">
              <w:rPr>
                <w:b/>
              </w:rPr>
              <w:t xml:space="preserve">пізніше, ніж через </w:t>
            </w:r>
            <w:r w:rsidRPr="003B4446">
              <w:rPr>
                <w:b/>
                <w:lang w:eastAsia="ru-RU" w:bidi="ru-RU"/>
              </w:rPr>
              <w:t xml:space="preserve">шістдесят календарних </w:t>
            </w:r>
            <w:r w:rsidRPr="003B4446">
              <w:rPr>
                <w:b/>
              </w:rPr>
              <w:t xml:space="preserve">днів </w:t>
            </w:r>
            <w:r w:rsidRPr="003B4446">
              <w:rPr>
                <w:b/>
                <w:lang w:eastAsia="ru-RU" w:bidi="ru-RU"/>
              </w:rPr>
              <w:t xml:space="preserve">з дня закінчення узгодженого періоду поставки </w:t>
            </w:r>
            <w:r w:rsidRPr="003B4446">
              <w:rPr>
                <w:b/>
              </w:rPr>
              <w:t>або пізніше ніж через шістдесят календарних днів з дня виставлення постачальником сільськогосподарської продукції рахунку для оплати за поставлену продукцію в залежності від того, яка з цих подій є останньою.</w:t>
            </w:r>
          </w:p>
          <w:p w14:paraId="453642E9" w14:textId="2356CDCE" w:rsidR="002F7C9D" w:rsidRPr="003B4446" w:rsidRDefault="002F7C9D" w:rsidP="00BD5D07">
            <w:pPr>
              <w:pStyle w:val="1"/>
              <w:shd w:val="clear" w:color="auto" w:fill="auto"/>
              <w:tabs>
                <w:tab w:val="left" w:pos="1181"/>
              </w:tabs>
              <w:spacing w:before="120" w:after="120" w:line="259" w:lineRule="auto"/>
              <w:ind w:firstLine="709"/>
              <w:jc w:val="both"/>
              <w:rPr>
                <w:b/>
                <w:lang w:eastAsia="ru-RU" w:bidi="ru-RU"/>
              </w:rPr>
            </w:pPr>
            <w:r w:rsidRPr="003B4446">
              <w:rPr>
                <w:b/>
                <w:lang w:val="ru-RU" w:eastAsia="ru-RU" w:bidi="ru-RU"/>
              </w:rPr>
              <w:t>Узгоджений період поставки за такими договорами для цілей визначення строку для розрахунку за поставлену продукцію не повинен перевищувати одного місяця.</w:t>
            </w:r>
          </w:p>
          <w:p w14:paraId="4DB1B830" w14:textId="6E4C2975" w:rsidR="002F7C9D" w:rsidRPr="003B4446" w:rsidRDefault="002F7C9D" w:rsidP="00BD5D07">
            <w:pPr>
              <w:pStyle w:val="1"/>
              <w:shd w:val="clear" w:color="auto" w:fill="auto"/>
              <w:tabs>
                <w:tab w:val="left" w:pos="1181"/>
              </w:tabs>
              <w:spacing w:before="120" w:after="120" w:line="259" w:lineRule="auto"/>
              <w:ind w:firstLine="709"/>
              <w:jc w:val="both"/>
              <w:rPr>
                <w:b/>
                <w:lang w:eastAsia="ru-RU" w:bidi="ru-RU"/>
              </w:rPr>
            </w:pPr>
            <w:r w:rsidRPr="003B4446">
              <w:rPr>
                <w:b/>
                <w:lang w:eastAsia="ru-RU" w:bidi="ru-RU"/>
              </w:rPr>
              <w:t xml:space="preserve">Порушенням строків розрахунків за поставлену сільськогосподарську продукцію, що здійснюється за договором, що не передбачає регулярних поставок </w:t>
            </w:r>
            <w:r w:rsidRPr="003B4446">
              <w:rPr>
                <w:b/>
                <w:lang w:eastAsia="ru-RU" w:bidi="ru-RU"/>
              </w:rPr>
              <w:lastRenderedPageBreak/>
              <w:t>сільськогосподарської продукції, вважається оплата покупцем за поставку:</w:t>
            </w:r>
          </w:p>
          <w:p w14:paraId="35F3F795" w14:textId="77777777" w:rsidR="002F7C9D" w:rsidRPr="003B4446" w:rsidRDefault="002F7C9D" w:rsidP="00BD5D07">
            <w:pPr>
              <w:pStyle w:val="1"/>
              <w:numPr>
                <w:ilvl w:val="0"/>
                <w:numId w:val="3"/>
              </w:numPr>
              <w:shd w:val="clear" w:color="auto" w:fill="auto"/>
              <w:tabs>
                <w:tab w:val="left" w:pos="1181"/>
              </w:tabs>
              <w:spacing w:before="120" w:after="120" w:line="259" w:lineRule="auto"/>
              <w:ind w:firstLine="709"/>
              <w:jc w:val="both"/>
              <w:rPr>
                <w:b/>
              </w:rPr>
            </w:pPr>
            <w:r w:rsidRPr="003B4446">
              <w:rPr>
                <w:b/>
              </w:rPr>
              <w:t>сільськогосподарської продукції</w:t>
            </w:r>
            <w:r w:rsidRPr="003B4446">
              <w:rPr>
                <w:b/>
                <w:lang w:eastAsia="ru-RU" w:bidi="ru-RU"/>
              </w:rPr>
              <w:t xml:space="preserve">, </w:t>
            </w:r>
            <w:r w:rsidRPr="003B4446">
              <w:rPr>
                <w:b/>
              </w:rPr>
              <w:t xml:space="preserve">максимальний термін придатності </w:t>
            </w:r>
            <w:r w:rsidRPr="003B4446">
              <w:rPr>
                <w:b/>
                <w:lang w:eastAsia="ru-RU" w:bidi="ru-RU"/>
              </w:rPr>
              <w:t xml:space="preserve">якої складає менше </w:t>
            </w:r>
            <w:r w:rsidRPr="003B4446">
              <w:rPr>
                <w:b/>
              </w:rPr>
              <w:t xml:space="preserve">ніж </w:t>
            </w:r>
            <w:r w:rsidRPr="003B4446">
              <w:rPr>
                <w:b/>
                <w:lang w:eastAsia="ru-RU" w:bidi="ru-RU"/>
              </w:rPr>
              <w:t xml:space="preserve">тридцять </w:t>
            </w:r>
            <w:r w:rsidRPr="003B4446">
              <w:rPr>
                <w:b/>
              </w:rPr>
              <w:t xml:space="preserve">днів, </w:t>
            </w:r>
            <w:r w:rsidRPr="003B4446">
              <w:rPr>
                <w:b/>
                <w:lang w:eastAsia="ru-RU" w:bidi="ru-RU"/>
              </w:rPr>
              <w:t xml:space="preserve">- </w:t>
            </w:r>
            <w:r w:rsidRPr="003B4446">
              <w:rPr>
                <w:b/>
              </w:rPr>
              <w:t xml:space="preserve">пізніше, ніж через </w:t>
            </w:r>
            <w:r w:rsidRPr="003B4446">
              <w:rPr>
                <w:b/>
                <w:lang w:eastAsia="ru-RU" w:bidi="ru-RU"/>
              </w:rPr>
              <w:t xml:space="preserve">тридцять календарних </w:t>
            </w:r>
            <w:r w:rsidRPr="003B4446">
              <w:rPr>
                <w:b/>
              </w:rPr>
              <w:t xml:space="preserve">днів </w:t>
            </w:r>
            <w:r w:rsidRPr="003B4446">
              <w:rPr>
                <w:b/>
                <w:lang w:eastAsia="ru-RU" w:bidi="ru-RU"/>
              </w:rPr>
              <w:t>з дня фактичного отримання такої сільськогосподарської продукції покупцем</w:t>
            </w:r>
            <w:r w:rsidRPr="003B4446">
              <w:rPr>
                <w:b/>
              </w:rPr>
              <w:t xml:space="preserve"> або пізніше ніж через тридцять календарних днів з дня виставлення постачальником сільськогосподарської продукції рахунку для оплати за поставлену продукцію в залежності від того, яка з цих подій є останньою;</w:t>
            </w:r>
          </w:p>
          <w:p w14:paraId="6B6DE96A" w14:textId="77777777" w:rsidR="002F7C9D" w:rsidRPr="003B4446" w:rsidRDefault="002F7C9D" w:rsidP="00BD5D07">
            <w:pPr>
              <w:pStyle w:val="1"/>
              <w:numPr>
                <w:ilvl w:val="0"/>
                <w:numId w:val="3"/>
              </w:numPr>
              <w:shd w:val="clear" w:color="auto" w:fill="auto"/>
              <w:tabs>
                <w:tab w:val="left" w:pos="1181"/>
              </w:tabs>
              <w:spacing w:before="120" w:after="120" w:line="259" w:lineRule="auto"/>
              <w:ind w:firstLine="709"/>
              <w:jc w:val="both"/>
              <w:rPr>
                <w:b/>
              </w:rPr>
            </w:pPr>
            <w:r w:rsidRPr="003B4446">
              <w:rPr>
                <w:b/>
                <w:lang w:eastAsia="ru-RU" w:bidi="ru-RU"/>
              </w:rPr>
              <w:t xml:space="preserve">іншої сільськогосподарської продукції - </w:t>
            </w:r>
            <w:r w:rsidRPr="003B4446">
              <w:rPr>
                <w:b/>
              </w:rPr>
              <w:t xml:space="preserve">пізніше, ніж через </w:t>
            </w:r>
            <w:r w:rsidRPr="003B4446">
              <w:rPr>
                <w:b/>
                <w:lang w:eastAsia="ru-RU" w:bidi="ru-RU"/>
              </w:rPr>
              <w:t xml:space="preserve">шістдесят календарних </w:t>
            </w:r>
            <w:r w:rsidRPr="003B4446">
              <w:rPr>
                <w:b/>
              </w:rPr>
              <w:t xml:space="preserve">днів </w:t>
            </w:r>
            <w:r w:rsidRPr="003B4446">
              <w:rPr>
                <w:b/>
                <w:lang w:eastAsia="ru-RU" w:bidi="ru-RU"/>
              </w:rPr>
              <w:t>з дня фактичного отримання такої сільськогосподарської продукції покупцем</w:t>
            </w:r>
            <w:r w:rsidRPr="003B4446">
              <w:rPr>
                <w:b/>
              </w:rPr>
              <w:t xml:space="preserve"> або пізніше ніж через шістдесят календарних днів з дня виставлення постачальником сільськогосподарської продукції рахунку для оплати за поставлену продукцію в залежності від того, яка з цих подій є останньою.</w:t>
            </w:r>
          </w:p>
          <w:p w14:paraId="72A082FD" w14:textId="3905B01D" w:rsidR="002F7C9D" w:rsidRPr="003B4446" w:rsidRDefault="002F7C9D" w:rsidP="00BD5D07">
            <w:pPr>
              <w:pStyle w:val="1"/>
              <w:shd w:val="clear" w:color="auto" w:fill="auto"/>
              <w:tabs>
                <w:tab w:val="left" w:pos="1181"/>
              </w:tabs>
              <w:spacing w:before="120" w:after="120" w:line="259" w:lineRule="auto"/>
              <w:ind w:firstLine="709"/>
              <w:jc w:val="both"/>
              <w:rPr>
                <w:b/>
              </w:rPr>
            </w:pPr>
            <w:r w:rsidRPr="003B4446">
              <w:rPr>
                <w:b/>
              </w:rPr>
              <w:t xml:space="preserve">У випадку, якщо виставлення рахунку </w:t>
            </w:r>
            <w:r w:rsidR="00DE0B70" w:rsidRPr="003B4446">
              <w:rPr>
                <w:b/>
              </w:rPr>
              <w:t xml:space="preserve">за оплату поставленої продукції </w:t>
            </w:r>
            <w:r w:rsidRPr="003B4446">
              <w:rPr>
                <w:b/>
              </w:rPr>
              <w:t xml:space="preserve">залежить від покупця, строк </w:t>
            </w:r>
            <w:r w:rsidR="00DE0B70" w:rsidRPr="003B4446">
              <w:rPr>
                <w:b/>
              </w:rPr>
              <w:t xml:space="preserve">для </w:t>
            </w:r>
            <w:r w:rsidRPr="003B4446">
              <w:rPr>
                <w:b/>
              </w:rPr>
              <w:t xml:space="preserve">розрахунку </w:t>
            </w:r>
            <w:r w:rsidR="00DE0B70" w:rsidRPr="003B4446">
              <w:rPr>
                <w:b/>
              </w:rPr>
              <w:t xml:space="preserve">за поставлену сільськогосподарську продукцію </w:t>
            </w:r>
            <w:r w:rsidRPr="003B4446">
              <w:rPr>
                <w:b/>
              </w:rPr>
              <w:t>обчислюється:</w:t>
            </w:r>
          </w:p>
          <w:p w14:paraId="12CE0AF1" w14:textId="62090BED" w:rsidR="002F7C9D" w:rsidRPr="003B4446" w:rsidRDefault="002F7C9D" w:rsidP="00BD5D07">
            <w:pPr>
              <w:pStyle w:val="1"/>
              <w:shd w:val="clear" w:color="auto" w:fill="auto"/>
              <w:tabs>
                <w:tab w:val="left" w:pos="1181"/>
              </w:tabs>
              <w:spacing w:before="120" w:after="120" w:line="259" w:lineRule="auto"/>
              <w:ind w:firstLine="709"/>
              <w:jc w:val="both"/>
              <w:rPr>
                <w:b/>
              </w:rPr>
            </w:pPr>
            <w:r w:rsidRPr="003B4446">
              <w:rPr>
                <w:b/>
              </w:rPr>
              <w:t xml:space="preserve">1) для поставок за договорами, що передбачають регулярні поставки - з дня закінчення узгодженого </w:t>
            </w:r>
            <w:r w:rsidRPr="003B4446">
              <w:rPr>
                <w:b/>
              </w:rPr>
              <w:lastRenderedPageBreak/>
              <w:t>періоду поставки</w:t>
            </w:r>
            <w:r w:rsidR="00C31822" w:rsidRPr="003B4446">
              <w:rPr>
                <w:b/>
              </w:rPr>
              <w:t xml:space="preserve"> сільськогосподарської продукції</w:t>
            </w:r>
            <w:r w:rsidRPr="003B4446">
              <w:rPr>
                <w:b/>
              </w:rPr>
              <w:t>;</w:t>
            </w:r>
          </w:p>
          <w:p w14:paraId="058669BD" w14:textId="77777777" w:rsidR="002F7C9D" w:rsidRPr="003B4446" w:rsidRDefault="002F7C9D" w:rsidP="00BD5D07">
            <w:pPr>
              <w:pStyle w:val="1"/>
              <w:shd w:val="clear" w:color="auto" w:fill="auto"/>
              <w:tabs>
                <w:tab w:val="left" w:pos="1181"/>
              </w:tabs>
              <w:spacing w:before="120" w:after="120" w:line="259" w:lineRule="auto"/>
              <w:ind w:firstLine="709"/>
              <w:jc w:val="both"/>
              <w:rPr>
                <w:b/>
              </w:rPr>
            </w:pPr>
            <w:r w:rsidRPr="003B4446">
              <w:rPr>
                <w:b/>
              </w:rPr>
              <w:t>2) для поставок за договорами, що не передбачають регулярних поставок - з дня фактичного отримання такої сільськогосподарської продукції.</w:t>
            </w:r>
          </w:p>
          <w:p w14:paraId="10933541" w14:textId="4D85587A" w:rsidR="002F7C9D" w:rsidRPr="003B4446" w:rsidRDefault="002F7C9D" w:rsidP="00BD5D07">
            <w:pPr>
              <w:pStyle w:val="1"/>
              <w:shd w:val="clear" w:color="auto" w:fill="auto"/>
              <w:tabs>
                <w:tab w:val="left" w:pos="1181"/>
              </w:tabs>
              <w:spacing w:before="120" w:after="120" w:line="259" w:lineRule="auto"/>
              <w:ind w:firstLine="709"/>
              <w:jc w:val="both"/>
              <w:rPr>
                <w:b/>
              </w:rPr>
            </w:pPr>
            <w:r w:rsidRPr="003B4446">
              <w:rPr>
                <w:b/>
              </w:rPr>
              <w:t>Положення цієї статті не поширюються на розрахунки між постачальниками та покупцями, що виникають в рамках закупівель</w:t>
            </w:r>
            <w:r w:rsidR="00C31822" w:rsidRPr="003B4446">
              <w:rPr>
                <w:b/>
              </w:rPr>
              <w:t xml:space="preserve"> сільськогосподарської продукції</w:t>
            </w:r>
            <w:r w:rsidRPr="003B4446">
              <w:rPr>
                <w:b/>
              </w:rPr>
              <w:t xml:space="preserve"> </w:t>
            </w:r>
            <w:r w:rsidR="00C31822" w:rsidRPr="003B4446">
              <w:rPr>
                <w:b/>
              </w:rPr>
              <w:t>закладами освіти та закладами</w:t>
            </w:r>
            <w:r w:rsidRPr="003B4446">
              <w:rPr>
                <w:b/>
              </w:rPr>
              <w:t xml:space="preserve"> охорони здоров'я.</w:t>
            </w:r>
          </w:p>
          <w:p w14:paraId="7A6EBDED" w14:textId="045CD1F8" w:rsidR="002F7C9D" w:rsidRPr="003B4446" w:rsidRDefault="002F7C9D" w:rsidP="00BD5D07">
            <w:pPr>
              <w:spacing w:before="120" w:after="120" w:line="259" w:lineRule="auto"/>
              <w:ind w:firstLine="709"/>
              <w:jc w:val="both"/>
              <w:rPr>
                <w:rFonts w:ascii="Times New Roman" w:hAnsi="Times New Roman" w:cs="Times New Roman"/>
                <w:b/>
                <w:sz w:val="28"/>
              </w:rPr>
            </w:pPr>
            <w:r w:rsidRPr="003B4446">
              <w:rPr>
                <w:rFonts w:ascii="Times New Roman" w:hAnsi="Times New Roman" w:cs="Times New Roman"/>
                <w:b/>
                <w:sz w:val="28"/>
              </w:rPr>
              <w:t xml:space="preserve">Стаття 19-2. Встановлення невигідних для постачальника умов поставки </w:t>
            </w:r>
            <w:r w:rsidR="00461726">
              <w:rPr>
                <w:rFonts w:ascii="Times New Roman" w:hAnsi="Times New Roman" w:cs="Times New Roman"/>
                <w:b/>
                <w:sz w:val="28"/>
              </w:rPr>
              <w:t>сільськогосподарської продукції</w:t>
            </w:r>
          </w:p>
          <w:p w14:paraId="05791999" w14:textId="77777777" w:rsidR="002F7C9D" w:rsidRPr="003B4446" w:rsidRDefault="002F7C9D" w:rsidP="00BD5D07">
            <w:pPr>
              <w:spacing w:before="120" w:after="120" w:line="259" w:lineRule="auto"/>
              <w:ind w:firstLine="709"/>
              <w:jc w:val="both"/>
              <w:rPr>
                <w:rFonts w:ascii="Times New Roman" w:hAnsi="Times New Roman" w:cs="Times New Roman"/>
                <w:b/>
                <w:sz w:val="28"/>
              </w:rPr>
            </w:pPr>
            <w:r w:rsidRPr="003B4446">
              <w:rPr>
                <w:rFonts w:ascii="Times New Roman" w:hAnsi="Times New Roman" w:cs="Times New Roman"/>
                <w:b/>
                <w:sz w:val="28"/>
              </w:rPr>
              <w:t xml:space="preserve">Встановленням невигідних для постачальника умов поставки сільськогосподарської продукції вважається </w:t>
            </w:r>
            <w:r w:rsidRPr="003B4446">
              <w:rPr>
                <w:rFonts w:ascii="Times New Roman" w:hAnsi="Times New Roman" w:cs="Times New Roman"/>
                <w:b/>
                <w:sz w:val="28"/>
                <w:lang w:val="ru-RU" w:eastAsia="ru-RU" w:bidi="ru-RU"/>
              </w:rPr>
              <w:t xml:space="preserve">встановлення умов, </w:t>
            </w:r>
            <w:r w:rsidRPr="003B4446">
              <w:rPr>
                <w:rFonts w:ascii="Times New Roman" w:hAnsi="Times New Roman" w:cs="Times New Roman"/>
                <w:b/>
                <w:sz w:val="28"/>
              </w:rPr>
              <w:t xml:space="preserve">які </w:t>
            </w:r>
            <w:r w:rsidRPr="003B4446">
              <w:rPr>
                <w:rFonts w:ascii="Times New Roman" w:hAnsi="Times New Roman" w:cs="Times New Roman"/>
                <w:b/>
                <w:sz w:val="28"/>
                <w:lang w:val="ru-RU" w:eastAsia="ru-RU" w:bidi="ru-RU"/>
              </w:rPr>
              <w:t>передбачають:</w:t>
            </w:r>
          </w:p>
          <w:p w14:paraId="11D7B6A9" w14:textId="0944E3F3" w:rsidR="002F7C9D" w:rsidRPr="003B4446" w:rsidRDefault="002F7C9D" w:rsidP="00BD5D07">
            <w:pPr>
              <w:pStyle w:val="af0"/>
              <w:numPr>
                <w:ilvl w:val="0"/>
                <w:numId w:val="5"/>
              </w:numPr>
              <w:spacing w:before="120" w:after="120" w:line="259" w:lineRule="auto"/>
              <w:ind w:left="0" w:firstLine="709"/>
              <w:contextualSpacing w:val="0"/>
              <w:jc w:val="both"/>
              <w:rPr>
                <w:rFonts w:ascii="Times New Roman" w:hAnsi="Times New Roman" w:cs="Times New Roman"/>
                <w:b/>
                <w:sz w:val="28"/>
              </w:rPr>
            </w:pPr>
            <w:r w:rsidRPr="003B4446">
              <w:rPr>
                <w:rFonts w:ascii="Times New Roman" w:hAnsi="Times New Roman" w:cs="Times New Roman"/>
                <w:b/>
                <w:sz w:val="28"/>
                <w:lang w:eastAsia="ru-RU" w:bidi="ru-RU"/>
              </w:rPr>
              <w:t xml:space="preserve">скасування поставки </w:t>
            </w:r>
            <w:r w:rsidR="00C31822" w:rsidRPr="003B4446">
              <w:rPr>
                <w:rFonts w:ascii="Times New Roman" w:hAnsi="Times New Roman" w:cs="Times New Roman"/>
                <w:b/>
                <w:sz w:val="28"/>
                <w:lang w:eastAsia="ru-RU" w:bidi="ru-RU"/>
              </w:rPr>
              <w:t>сільськогосподарської продукції</w:t>
            </w:r>
            <w:r w:rsidRPr="003B4446">
              <w:rPr>
                <w:rFonts w:ascii="Times New Roman" w:hAnsi="Times New Roman" w:cs="Times New Roman"/>
                <w:b/>
                <w:sz w:val="28"/>
              </w:rPr>
              <w:t xml:space="preserve">, максимальний термін придатності </w:t>
            </w:r>
            <w:r w:rsidR="00C31822" w:rsidRPr="003B4446">
              <w:rPr>
                <w:rFonts w:ascii="Times New Roman" w:hAnsi="Times New Roman" w:cs="Times New Roman"/>
                <w:b/>
                <w:sz w:val="28"/>
                <w:lang w:eastAsia="ru-RU" w:bidi="ru-RU"/>
              </w:rPr>
              <w:t>якої</w:t>
            </w:r>
            <w:r w:rsidRPr="003B4446">
              <w:rPr>
                <w:rFonts w:ascii="Times New Roman" w:hAnsi="Times New Roman" w:cs="Times New Roman"/>
                <w:b/>
                <w:sz w:val="28"/>
                <w:lang w:eastAsia="ru-RU" w:bidi="ru-RU"/>
              </w:rPr>
              <w:t xml:space="preserve"> складає менше </w:t>
            </w:r>
            <w:r w:rsidRPr="003B4446">
              <w:rPr>
                <w:rFonts w:ascii="Times New Roman" w:hAnsi="Times New Roman" w:cs="Times New Roman"/>
                <w:b/>
                <w:sz w:val="28"/>
              </w:rPr>
              <w:t xml:space="preserve">ніж </w:t>
            </w:r>
            <w:r w:rsidRPr="003B4446">
              <w:rPr>
                <w:rFonts w:ascii="Times New Roman" w:hAnsi="Times New Roman" w:cs="Times New Roman"/>
                <w:b/>
                <w:sz w:val="28"/>
                <w:lang w:eastAsia="ru-RU" w:bidi="ru-RU"/>
              </w:rPr>
              <w:t xml:space="preserve">тридцять </w:t>
            </w:r>
            <w:r w:rsidRPr="003B4446">
              <w:rPr>
                <w:rFonts w:ascii="Times New Roman" w:hAnsi="Times New Roman" w:cs="Times New Roman"/>
                <w:b/>
                <w:sz w:val="28"/>
              </w:rPr>
              <w:t>днів</w:t>
            </w:r>
            <w:r w:rsidRPr="003B4446">
              <w:rPr>
                <w:rFonts w:ascii="Times New Roman" w:hAnsi="Times New Roman" w:cs="Times New Roman"/>
                <w:b/>
                <w:sz w:val="28"/>
                <w:lang w:eastAsia="ru-RU" w:bidi="ru-RU"/>
              </w:rPr>
              <w:t xml:space="preserve">, </w:t>
            </w:r>
            <w:r w:rsidRPr="003B4446">
              <w:rPr>
                <w:rFonts w:ascii="Times New Roman" w:hAnsi="Times New Roman" w:cs="Times New Roman"/>
                <w:b/>
                <w:sz w:val="28"/>
              </w:rPr>
              <w:t xml:space="preserve">менше ніж за тридцять днів </w:t>
            </w:r>
            <w:r w:rsidRPr="003B4446">
              <w:rPr>
                <w:rFonts w:ascii="Times New Roman" w:hAnsi="Times New Roman" w:cs="Times New Roman"/>
                <w:b/>
                <w:sz w:val="28"/>
                <w:lang w:eastAsia="ru-RU" w:bidi="ru-RU"/>
              </w:rPr>
              <w:t>до узгодженої дати поставки;</w:t>
            </w:r>
          </w:p>
          <w:p w14:paraId="1B872E17" w14:textId="73B719EF" w:rsidR="002F7C9D" w:rsidRPr="003B4446" w:rsidRDefault="002F7C9D" w:rsidP="00BD5D07">
            <w:pPr>
              <w:pStyle w:val="af0"/>
              <w:numPr>
                <w:ilvl w:val="0"/>
                <w:numId w:val="5"/>
              </w:numPr>
              <w:spacing w:before="120" w:after="120" w:line="259" w:lineRule="auto"/>
              <w:ind w:left="0" w:firstLine="709"/>
              <w:contextualSpacing w:val="0"/>
              <w:jc w:val="both"/>
              <w:rPr>
                <w:rFonts w:ascii="Times New Roman" w:hAnsi="Times New Roman" w:cs="Times New Roman"/>
                <w:b/>
                <w:sz w:val="28"/>
              </w:rPr>
            </w:pPr>
            <w:r w:rsidRPr="003B4446">
              <w:rPr>
                <w:rFonts w:ascii="Times New Roman" w:hAnsi="Times New Roman" w:cs="Times New Roman"/>
                <w:b/>
                <w:sz w:val="28"/>
                <w:lang w:eastAsia="ru-RU" w:bidi="ru-RU"/>
              </w:rPr>
              <w:t xml:space="preserve">односторонню зміну </w:t>
            </w:r>
            <w:r w:rsidR="00D84AAD" w:rsidRPr="003B4446">
              <w:rPr>
                <w:rFonts w:ascii="Times New Roman" w:hAnsi="Times New Roman" w:cs="Times New Roman"/>
                <w:b/>
                <w:sz w:val="28"/>
                <w:lang w:eastAsia="ru-RU" w:bidi="ru-RU"/>
              </w:rPr>
              <w:t>покупцем</w:t>
            </w:r>
            <w:r w:rsidRPr="003B4446">
              <w:rPr>
                <w:rFonts w:ascii="Times New Roman" w:hAnsi="Times New Roman" w:cs="Times New Roman"/>
                <w:b/>
                <w:sz w:val="28"/>
                <w:lang w:eastAsia="ru-RU" w:bidi="ru-RU"/>
              </w:rPr>
              <w:t xml:space="preserve"> таких умов договору поставки </w:t>
            </w:r>
            <w:r w:rsidR="00D84AAD" w:rsidRPr="003B4446">
              <w:rPr>
                <w:rFonts w:ascii="Times New Roman" w:hAnsi="Times New Roman" w:cs="Times New Roman"/>
                <w:b/>
                <w:sz w:val="28"/>
                <w:lang w:eastAsia="ru-RU" w:bidi="ru-RU"/>
              </w:rPr>
              <w:t>сільськогосподарської продукції</w:t>
            </w:r>
            <w:r w:rsidRPr="003B4446">
              <w:rPr>
                <w:rFonts w:ascii="Times New Roman" w:hAnsi="Times New Roman" w:cs="Times New Roman"/>
                <w:b/>
                <w:sz w:val="28"/>
                <w:lang w:eastAsia="ru-RU" w:bidi="ru-RU"/>
              </w:rPr>
              <w:t xml:space="preserve"> як періодичність, </w:t>
            </w:r>
            <w:r w:rsidR="00D84AAD" w:rsidRPr="003B4446">
              <w:rPr>
                <w:rFonts w:ascii="Times New Roman" w:hAnsi="Times New Roman" w:cs="Times New Roman"/>
                <w:b/>
                <w:sz w:val="28"/>
                <w:lang w:eastAsia="ru-RU" w:bidi="ru-RU"/>
              </w:rPr>
              <w:t>спосіб</w:t>
            </w:r>
            <w:r w:rsidRPr="003B4446">
              <w:rPr>
                <w:rFonts w:ascii="Times New Roman" w:hAnsi="Times New Roman" w:cs="Times New Roman"/>
                <w:b/>
                <w:sz w:val="28"/>
                <w:lang w:eastAsia="ru-RU" w:bidi="ru-RU"/>
              </w:rPr>
              <w:t xml:space="preserve">, строк або </w:t>
            </w:r>
            <w:r w:rsidR="00D84AAD" w:rsidRPr="003B4446">
              <w:rPr>
                <w:rFonts w:ascii="Times New Roman" w:hAnsi="Times New Roman" w:cs="Times New Roman"/>
                <w:b/>
                <w:sz w:val="28"/>
                <w:lang w:eastAsia="ru-RU" w:bidi="ru-RU"/>
              </w:rPr>
              <w:t>обсяг</w:t>
            </w:r>
            <w:r w:rsidRPr="003B4446">
              <w:rPr>
                <w:rFonts w:ascii="Times New Roman" w:hAnsi="Times New Roman" w:cs="Times New Roman"/>
                <w:b/>
                <w:sz w:val="28"/>
                <w:lang w:eastAsia="ru-RU" w:bidi="ru-RU"/>
              </w:rPr>
              <w:t xml:space="preserve"> поставки, вимоги до якості, </w:t>
            </w:r>
            <w:r w:rsidR="00D84AAD" w:rsidRPr="003B4446">
              <w:rPr>
                <w:rFonts w:ascii="Times New Roman" w:hAnsi="Times New Roman" w:cs="Times New Roman"/>
                <w:b/>
                <w:sz w:val="28"/>
                <w:lang w:eastAsia="ru-RU" w:bidi="ru-RU"/>
              </w:rPr>
              <w:t>порядку</w:t>
            </w:r>
            <w:r w:rsidRPr="003B4446">
              <w:rPr>
                <w:rFonts w:ascii="Times New Roman" w:hAnsi="Times New Roman" w:cs="Times New Roman"/>
                <w:b/>
                <w:sz w:val="28"/>
                <w:lang w:eastAsia="ru-RU" w:bidi="ru-RU"/>
              </w:rPr>
              <w:t xml:space="preserve"> </w:t>
            </w:r>
            <w:r w:rsidR="00D84AAD" w:rsidRPr="003B4446">
              <w:rPr>
                <w:rFonts w:ascii="Times New Roman" w:hAnsi="Times New Roman" w:cs="Times New Roman"/>
                <w:b/>
                <w:sz w:val="28"/>
                <w:lang w:eastAsia="ru-RU" w:bidi="ru-RU"/>
              </w:rPr>
              <w:t>розрахунків</w:t>
            </w:r>
            <w:r w:rsidR="00987EFB" w:rsidRPr="003B4446">
              <w:rPr>
                <w:rFonts w:ascii="Times New Roman" w:hAnsi="Times New Roman" w:cs="Times New Roman"/>
                <w:b/>
                <w:sz w:val="28"/>
                <w:lang w:eastAsia="ru-RU" w:bidi="ru-RU"/>
              </w:rPr>
              <w:t>,</w:t>
            </w:r>
            <w:r w:rsidRPr="003B4446">
              <w:rPr>
                <w:rFonts w:ascii="Times New Roman" w:hAnsi="Times New Roman" w:cs="Times New Roman"/>
                <w:b/>
                <w:sz w:val="28"/>
                <w:lang w:eastAsia="ru-RU" w:bidi="ru-RU"/>
              </w:rPr>
              <w:t xml:space="preserve"> ціни</w:t>
            </w:r>
            <w:r w:rsidR="00D84AAD" w:rsidRPr="003B4446">
              <w:rPr>
                <w:rFonts w:ascii="Times New Roman" w:hAnsi="Times New Roman" w:cs="Times New Roman"/>
                <w:b/>
                <w:sz w:val="28"/>
                <w:lang w:eastAsia="ru-RU" w:bidi="ru-RU"/>
              </w:rPr>
              <w:t xml:space="preserve"> </w:t>
            </w:r>
            <w:r w:rsidR="00D84AAD" w:rsidRPr="003B4446">
              <w:rPr>
                <w:rFonts w:ascii="Times New Roman" w:hAnsi="Times New Roman" w:cs="Times New Roman"/>
                <w:b/>
                <w:sz w:val="28"/>
                <w:lang w:eastAsia="ru-RU" w:bidi="ru-RU"/>
              </w:rPr>
              <w:lastRenderedPageBreak/>
              <w:t>сільськогосподарської продукції</w:t>
            </w:r>
            <w:r w:rsidRPr="003B4446">
              <w:rPr>
                <w:rFonts w:ascii="Times New Roman" w:hAnsi="Times New Roman" w:cs="Times New Roman"/>
                <w:b/>
                <w:sz w:val="28"/>
                <w:lang w:eastAsia="ru-RU" w:bidi="ru-RU"/>
              </w:rPr>
              <w:t xml:space="preserve"> або умов, </w:t>
            </w:r>
            <w:r w:rsidR="00987EFB" w:rsidRPr="003B4446">
              <w:rPr>
                <w:rFonts w:ascii="Times New Roman" w:hAnsi="Times New Roman" w:cs="Times New Roman"/>
                <w:b/>
                <w:sz w:val="28"/>
                <w:lang w:eastAsia="ru-RU" w:bidi="ru-RU"/>
              </w:rPr>
              <w:t>передбачених частиною другою</w:t>
            </w:r>
            <w:r w:rsidRPr="003B4446">
              <w:rPr>
                <w:rFonts w:ascii="Times New Roman" w:hAnsi="Times New Roman" w:cs="Times New Roman"/>
                <w:b/>
                <w:sz w:val="28"/>
                <w:lang w:eastAsia="ru-RU" w:bidi="ru-RU"/>
              </w:rPr>
              <w:t xml:space="preserve"> цієї статті; </w:t>
            </w:r>
          </w:p>
          <w:p w14:paraId="2BFFE0C7" w14:textId="645C56E0" w:rsidR="002F7C9D" w:rsidRPr="003B4446" w:rsidRDefault="00D84AAD" w:rsidP="00BD5D07">
            <w:pPr>
              <w:pStyle w:val="af0"/>
              <w:numPr>
                <w:ilvl w:val="0"/>
                <w:numId w:val="5"/>
              </w:numPr>
              <w:spacing w:before="120" w:after="120" w:line="259" w:lineRule="auto"/>
              <w:ind w:left="0" w:firstLine="709"/>
              <w:contextualSpacing w:val="0"/>
              <w:jc w:val="both"/>
              <w:rPr>
                <w:rFonts w:ascii="Times New Roman" w:hAnsi="Times New Roman" w:cs="Times New Roman"/>
                <w:b/>
                <w:sz w:val="28"/>
              </w:rPr>
            </w:pPr>
            <w:r w:rsidRPr="003B4446">
              <w:rPr>
                <w:rFonts w:ascii="Times New Roman" w:hAnsi="Times New Roman" w:cs="Times New Roman"/>
                <w:b/>
                <w:sz w:val="28"/>
                <w:lang w:eastAsia="ru-RU" w:bidi="ru-RU"/>
              </w:rPr>
              <w:t>оплату постачальником</w:t>
            </w:r>
            <w:r w:rsidR="002F7C9D" w:rsidRPr="003B4446">
              <w:rPr>
                <w:rFonts w:ascii="Times New Roman" w:hAnsi="Times New Roman" w:cs="Times New Roman"/>
                <w:b/>
                <w:sz w:val="28"/>
                <w:lang w:eastAsia="ru-RU" w:bidi="ru-RU"/>
              </w:rPr>
              <w:t xml:space="preserve"> </w:t>
            </w:r>
            <w:r w:rsidRPr="003B4446">
              <w:rPr>
                <w:rFonts w:ascii="Times New Roman" w:hAnsi="Times New Roman" w:cs="Times New Roman"/>
                <w:b/>
                <w:sz w:val="28"/>
                <w:lang w:eastAsia="ru-RU" w:bidi="ru-RU"/>
              </w:rPr>
              <w:t>послуг</w:t>
            </w:r>
            <w:r w:rsidR="002F7C9D" w:rsidRPr="003B4446">
              <w:rPr>
                <w:rFonts w:ascii="Times New Roman" w:hAnsi="Times New Roman" w:cs="Times New Roman"/>
                <w:b/>
                <w:sz w:val="28"/>
                <w:lang w:eastAsia="ru-RU" w:bidi="ru-RU"/>
              </w:rPr>
              <w:t xml:space="preserve">, що не </w:t>
            </w:r>
            <w:r w:rsidRPr="003B4446">
              <w:rPr>
                <w:rFonts w:ascii="Times New Roman" w:hAnsi="Times New Roman" w:cs="Times New Roman"/>
                <w:b/>
                <w:sz w:val="28"/>
                <w:lang w:eastAsia="ru-RU" w:bidi="ru-RU"/>
              </w:rPr>
              <w:t>пов’язані з продажем поставленої</w:t>
            </w:r>
            <w:r w:rsidR="002F7C9D" w:rsidRPr="003B4446">
              <w:rPr>
                <w:rFonts w:ascii="Times New Roman" w:hAnsi="Times New Roman" w:cs="Times New Roman"/>
                <w:b/>
                <w:sz w:val="28"/>
                <w:lang w:eastAsia="ru-RU" w:bidi="ru-RU"/>
              </w:rPr>
              <w:t xml:space="preserve"> ним </w:t>
            </w:r>
            <w:r w:rsidRPr="003B4446">
              <w:rPr>
                <w:rFonts w:ascii="Times New Roman" w:hAnsi="Times New Roman" w:cs="Times New Roman"/>
                <w:b/>
                <w:sz w:val="28"/>
                <w:lang w:eastAsia="ru-RU" w:bidi="ru-RU"/>
              </w:rPr>
              <w:t>сільськогосподарської продукції</w:t>
            </w:r>
            <w:r w:rsidR="002F7C9D" w:rsidRPr="003B4446">
              <w:rPr>
                <w:rFonts w:ascii="Times New Roman" w:hAnsi="Times New Roman" w:cs="Times New Roman"/>
                <w:b/>
                <w:sz w:val="28"/>
                <w:lang w:eastAsia="ru-RU" w:bidi="ru-RU"/>
              </w:rPr>
              <w:t>;</w:t>
            </w:r>
          </w:p>
          <w:p w14:paraId="125F0385" w14:textId="13A8EF41" w:rsidR="002F7C9D" w:rsidRPr="003B4446" w:rsidRDefault="00D84AAD" w:rsidP="00BD5D07">
            <w:pPr>
              <w:pStyle w:val="1"/>
              <w:numPr>
                <w:ilvl w:val="0"/>
                <w:numId w:val="5"/>
              </w:numPr>
              <w:shd w:val="clear" w:color="auto" w:fill="auto"/>
              <w:tabs>
                <w:tab w:val="left" w:pos="1095"/>
              </w:tabs>
              <w:spacing w:before="120" w:after="120" w:line="259" w:lineRule="auto"/>
              <w:ind w:firstLine="740"/>
              <w:jc w:val="both"/>
              <w:rPr>
                <w:b/>
              </w:rPr>
            </w:pPr>
            <w:r w:rsidRPr="003B4446">
              <w:rPr>
                <w:b/>
              </w:rPr>
              <w:t>оплату</w:t>
            </w:r>
            <w:r w:rsidR="002F7C9D" w:rsidRPr="003B4446">
              <w:rPr>
                <w:b/>
              </w:rPr>
              <w:t xml:space="preserve"> </w:t>
            </w:r>
            <w:r w:rsidR="002F7C9D" w:rsidRPr="003B4446">
              <w:rPr>
                <w:b/>
                <w:lang w:val="ru-RU" w:eastAsia="ru-RU" w:bidi="ru-RU"/>
              </w:rPr>
              <w:t xml:space="preserve">постачальником витрат у зв'язку з втратою або пошкодженням </w:t>
            </w:r>
            <w:r w:rsidRPr="003B4446">
              <w:rPr>
                <w:b/>
                <w:lang w:val="ru-RU" w:eastAsia="ru-RU" w:bidi="ru-RU"/>
              </w:rPr>
              <w:t>сільськогосподарської продукції</w:t>
            </w:r>
            <w:r w:rsidR="002F7C9D" w:rsidRPr="003B4446">
              <w:rPr>
                <w:b/>
              </w:rPr>
              <w:t xml:space="preserve"> після </w:t>
            </w:r>
            <w:r w:rsidRPr="003B4446">
              <w:rPr>
                <w:b/>
              </w:rPr>
              <w:t xml:space="preserve">передання сільськогосподарської продукції покупцеві або </w:t>
            </w:r>
            <w:r w:rsidR="002F7C9D" w:rsidRPr="003B4446">
              <w:rPr>
                <w:b/>
                <w:lang w:val="ru-RU" w:eastAsia="ru-RU" w:bidi="ru-RU"/>
              </w:rPr>
              <w:t xml:space="preserve">переходу права </w:t>
            </w:r>
            <w:r w:rsidR="002F7C9D" w:rsidRPr="003B4446">
              <w:rPr>
                <w:b/>
              </w:rPr>
              <w:t xml:space="preserve">власності </w:t>
            </w:r>
            <w:r w:rsidR="002F7C9D" w:rsidRPr="003B4446">
              <w:rPr>
                <w:b/>
                <w:lang w:val="ru-RU" w:eastAsia="ru-RU" w:bidi="ru-RU"/>
              </w:rPr>
              <w:t xml:space="preserve">на </w:t>
            </w:r>
            <w:r w:rsidRPr="003B4446">
              <w:rPr>
                <w:b/>
              </w:rPr>
              <w:t>таку</w:t>
            </w:r>
            <w:r w:rsidR="002F7C9D" w:rsidRPr="003B4446">
              <w:rPr>
                <w:b/>
              </w:rPr>
              <w:t xml:space="preserve"> </w:t>
            </w:r>
            <w:r w:rsidRPr="003B4446">
              <w:rPr>
                <w:b/>
                <w:lang w:val="ru-RU" w:eastAsia="ru-RU" w:bidi="ru-RU"/>
              </w:rPr>
              <w:t>продукцію до покупця</w:t>
            </w:r>
            <w:r w:rsidR="002F7C9D" w:rsidRPr="003B4446">
              <w:rPr>
                <w:b/>
                <w:lang w:val="ru-RU" w:eastAsia="ru-RU" w:bidi="ru-RU"/>
              </w:rPr>
              <w:t xml:space="preserve">, за винятком </w:t>
            </w:r>
            <w:r w:rsidR="002F7C9D" w:rsidRPr="003B4446">
              <w:rPr>
                <w:b/>
              </w:rPr>
              <w:t xml:space="preserve">випадків, </w:t>
            </w:r>
            <w:r w:rsidR="002F7C9D" w:rsidRPr="003B4446">
              <w:rPr>
                <w:b/>
                <w:lang w:val="ru-RU" w:eastAsia="ru-RU" w:bidi="ru-RU"/>
              </w:rPr>
              <w:t xml:space="preserve">якщо втрата або пошкодження сталися з вини такого постачальника </w:t>
            </w:r>
            <w:r w:rsidRPr="003B4446">
              <w:rPr>
                <w:b/>
                <w:lang w:val="ru-RU" w:eastAsia="ru-RU" w:bidi="ru-RU"/>
              </w:rPr>
              <w:t>сільськогосподарської продукції</w:t>
            </w:r>
            <w:r w:rsidR="002F7C9D" w:rsidRPr="003B4446">
              <w:rPr>
                <w:b/>
              </w:rPr>
              <w:t>;</w:t>
            </w:r>
          </w:p>
          <w:p w14:paraId="6216B4E5" w14:textId="024D10E7" w:rsidR="002F7C9D" w:rsidRPr="003B4446" w:rsidRDefault="002F7C9D" w:rsidP="00BD5D07">
            <w:pPr>
              <w:pStyle w:val="1"/>
              <w:numPr>
                <w:ilvl w:val="0"/>
                <w:numId w:val="5"/>
              </w:numPr>
              <w:shd w:val="clear" w:color="auto" w:fill="auto"/>
              <w:tabs>
                <w:tab w:val="left" w:pos="1095"/>
              </w:tabs>
              <w:spacing w:before="120" w:after="120" w:line="259" w:lineRule="auto"/>
              <w:ind w:firstLine="740"/>
              <w:jc w:val="both"/>
              <w:rPr>
                <w:b/>
              </w:rPr>
            </w:pPr>
            <w:r w:rsidRPr="003B4446">
              <w:rPr>
                <w:b/>
              </w:rPr>
              <w:t xml:space="preserve">відмова </w:t>
            </w:r>
            <w:r w:rsidR="000B7EC7" w:rsidRPr="003B4446">
              <w:rPr>
                <w:b/>
              </w:rPr>
              <w:t xml:space="preserve">покупця </w:t>
            </w:r>
            <w:r w:rsidRPr="003B4446">
              <w:rPr>
                <w:b/>
              </w:rPr>
              <w:t>від укладення договору поставки у письмовій формі, якщо постачальник вимагає цього;</w:t>
            </w:r>
          </w:p>
          <w:p w14:paraId="104100F3" w14:textId="55DAED91" w:rsidR="002F7C9D" w:rsidRPr="003B4446" w:rsidRDefault="000B7EC7" w:rsidP="00BD5D07">
            <w:pPr>
              <w:pStyle w:val="1"/>
              <w:numPr>
                <w:ilvl w:val="0"/>
                <w:numId w:val="5"/>
              </w:numPr>
              <w:shd w:val="clear" w:color="auto" w:fill="auto"/>
              <w:tabs>
                <w:tab w:val="left" w:pos="1095"/>
              </w:tabs>
              <w:spacing w:before="120" w:after="120" w:line="259" w:lineRule="auto"/>
              <w:ind w:firstLine="740"/>
              <w:jc w:val="both"/>
              <w:rPr>
                <w:b/>
              </w:rPr>
            </w:pPr>
            <w:r w:rsidRPr="003B4446">
              <w:rPr>
                <w:b/>
              </w:rPr>
              <w:t>погроза вчинити або вчинення покупцем дій</w:t>
            </w:r>
            <w:r w:rsidR="00A053A1" w:rsidRPr="003B4446">
              <w:rPr>
                <w:b/>
                <w:lang w:val="ru-RU"/>
              </w:rPr>
              <w:t xml:space="preserve"> </w:t>
            </w:r>
            <w:r w:rsidR="00A053A1" w:rsidRPr="003B4446">
              <w:rPr>
                <w:b/>
              </w:rPr>
              <w:t>проти постачальника</w:t>
            </w:r>
            <w:r w:rsidR="007C7F1C">
              <w:rPr>
                <w:b/>
              </w:rPr>
              <w:t xml:space="preserve"> (комерційна помста)</w:t>
            </w:r>
            <w:r w:rsidRPr="003B4446">
              <w:rPr>
                <w:b/>
              </w:rPr>
              <w:t xml:space="preserve">, </w:t>
            </w:r>
            <w:r w:rsidR="00A053A1" w:rsidRPr="003B4446">
              <w:rPr>
                <w:b/>
              </w:rPr>
              <w:t>у випадку</w:t>
            </w:r>
            <w:r w:rsidR="002F7C9D" w:rsidRPr="003B4446">
              <w:rPr>
                <w:b/>
              </w:rPr>
              <w:t xml:space="preserve"> реалізації </w:t>
            </w:r>
            <w:r w:rsidRPr="003B4446">
              <w:rPr>
                <w:b/>
              </w:rPr>
              <w:t xml:space="preserve">постачальником свої </w:t>
            </w:r>
            <w:r w:rsidR="002F7C9D" w:rsidRPr="003B4446">
              <w:rPr>
                <w:b/>
              </w:rPr>
              <w:t>прав,</w:t>
            </w:r>
            <w:r w:rsidRPr="003B4446">
              <w:rPr>
                <w:b/>
              </w:rPr>
              <w:t xml:space="preserve"> передбачених законом або договором,</w:t>
            </w:r>
            <w:r w:rsidR="002F7C9D" w:rsidRPr="003B4446">
              <w:rPr>
                <w:b/>
              </w:rPr>
              <w:t xml:space="preserve"> у тому числі </w:t>
            </w:r>
            <w:r w:rsidR="00A053A1" w:rsidRPr="003B4446">
              <w:rPr>
                <w:b/>
              </w:rPr>
              <w:t xml:space="preserve">права </w:t>
            </w:r>
            <w:r w:rsidR="002F7C9D" w:rsidRPr="003B4446">
              <w:rPr>
                <w:b/>
              </w:rPr>
              <w:t xml:space="preserve">на звернення із заявою про захист прав відповідно до </w:t>
            </w:r>
            <w:r w:rsidR="00A053A1" w:rsidRPr="003B4446">
              <w:rPr>
                <w:b/>
              </w:rPr>
              <w:t xml:space="preserve">статті 28 </w:t>
            </w:r>
            <w:r w:rsidR="002F7C9D" w:rsidRPr="003B4446">
              <w:rPr>
                <w:b/>
              </w:rPr>
              <w:t xml:space="preserve">цього </w:t>
            </w:r>
            <w:r w:rsidR="00A053A1" w:rsidRPr="003B4446">
              <w:rPr>
                <w:b/>
              </w:rPr>
              <w:t>З</w:t>
            </w:r>
            <w:r w:rsidR="002F7C9D" w:rsidRPr="003B4446">
              <w:rPr>
                <w:b/>
              </w:rPr>
              <w:t>акону;</w:t>
            </w:r>
          </w:p>
          <w:p w14:paraId="28CE2506" w14:textId="5E9863F1" w:rsidR="002F7C9D" w:rsidRPr="003B4446" w:rsidRDefault="00D84441" w:rsidP="00BD5D07">
            <w:pPr>
              <w:pStyle w:val="1"/>
              <w:numPr>
                <w:ilvl w:val="0"/>
                <w:numId w:val="5"/>
              </w:numPr>
              <w:shd w:val="clear" w:color="auto" w:fill="auto"/>
              <w:tabs>
                <w:tab w:val="left" w:pos="1095"/>
              </w:tabs>
              <w:spacing w:before="120" w:after="120" w:line="259" w:lineRule="auto"/>
              <w:ind w:firstLine="709"/>
              <w:jc w:val="both"/>
              <w:rPr>
                <w:b/>
              </w:rPr>
            </w:pPr>
            <w:r w:rsidRPr="003B4446">
              <w:rPr>
                <w:b/>
              </w:rPr>
              <w:t xml:space="preserve">вимога покупця до постачальника щодо </w:t>
            </w:r>
            <w:r w:rsidR="002F7C9D" w:rsidRPr="003B4446">
              <w:rPr>
                <w:b/>
              </w:rPr>
              <w:t xml:space="preserve">відшкодування постачальником </w:t>
            </w:r>
            <w:r w:rsidRPr="003B4446">
              <w:rPr>
                <w:b/>
              </w:rPr>
              <w:t>витрат на розгляд</w:t>
            </w:r>
            <w:r w:rsidR="002F7C9D" w:rsidRPr="003B4446">
              <w:rPr>
                <w:b/>
              </w:rPr>
              <w:t xml:space="preserve"> скарг к</w:t>
            </w:r>
            <w:r w:rsidRPr="003B4446">
              <w:rPr>
                <w:b/>
              </w:rPr>
              <w:t>інцевих споживачів щодо проданої</w:t>
            </w:r>
            <w:r w:rsidR="002F7C9D" w:rsidRPr="003B4446">
              <w:rPr>
                <w:b/>
              </w:rPr>
              <w:t xml:space="preserve"> покупцем </w:t>
            </w:r>
            <w:r w:rsidRPr="003B4446">
              <w:rPr>
                <w:b/>
              </w:rPr>
              <w:t xml:space="preserve">сільськогосподарської продукції, яка була поставлена </w:t>
            </w:r>
            <w:r w:rsidRPr="003B4446">
              <w:rPr>
                <w:b/>
              </w:rPr>
              <w:lastRenderedPageBreak/>
              <w:t>постачальником</w:t>
            </w:r>
            <w:r w:rsidR="002F7C9D" w:rsidRPr="003B4446">
              <w:rPr>
                <w:b/>
              </w:rPr>
              <w:t xml:space="preserve">, за винятком випадків, якщо така скарга пов’язана з недоліками </w:t>
            </w:r>
            <w:r w:rsidRPr="003B4446">
              <w:rPr>
                <w:b/>
              </w:rPr>
              <w:t>продукції</w:t>
            </w:r>
            <w:r w:rsidR="002F7C9D" w:rsidRPr="003B4446">
              <w:rPr>
                <w:b/>
              </w:rPr>
              <w:t>, що виникли з вини постачальника.</w:t>
            </w:r>
          </w:p>
          <w:p w14:paraId="076F1A3F" w14:textId="7FEB3672" w:rsidR="002F7C9D" w:rsidRPr="003B4446" w:rsidRDefault="002F7C9D" w:rsidP="00BD5D07">
            <w:pPr>
              <w:pStyle w:val="1"/>
              <w:shd w:val="clear" w:color="auto" w:fill="auto"/>
              <w:tabs>
                <w:tab w:val="left" w:pos="1095"/>
              </w:tabs>
              <w:spacing w:before="120" w:after="120" w:line="259" w:lineRule="auto"/>
              <w:ind w:firstLine="709"/>
              <w:jc w:val="both"/>
              <w:rPr>
                <w:b/>
              </w:rPr>
            </w:pPr>
            <w:r w:rsidRPr="003B4446">
              <w:rPr>
                <w:b/>
              </w:rPr>
              <w:t xml:space="preserve">Встановленням невигідних для постачальника умов поставки сільськогосподарської продукції вважається встановлення, крім випадків </w:t>
            </w:r>
            <w:r w:rsidR="00D84441" w:rsidRPr="003B4446">
              <w:rPr>
                <w:b/>
              </w:rPr>
              <w:t>якщо такі умови були попередньо узгоджені та закріплені</w:t>
            </w:r>
            <w:r w:rsidRPr="003B4446">
              <w:rPr>
                <w:b/>
              </w:rPr>
              <w:t xml:space="preserve"> у договорі поставки, умов</w:t>
            </w:r>
            <w:r w:rsidR="00D84441" w:rsidRPr="003B4446">
              <w:rPr>
                <w:b/>
              </w:rPr>
              <w:t>, які передбачають</w:t>
            </w:r>
            <w:r w:rsidRPr="003B4446">
              <w:rPr>
                <w:b/>
              </w:rPr>
              <w:t>:</w:t>
            </w:r>
          </w:p>
          <w:p w14:paraId="4C4E85CE" w14:textId="62D1D1B3" w:rsidR="002F7C9D" w:rsidRPr="003B4446" w:rsidRDefault="002F7C9D" w:rsidP="00BD5D07">
            <w:pPr>
              <w:pStyle w:val="af0"/>
              <w:numPr>
                <w:ilvl w:val="0"/>
                <w:numId w:val="4"/>
              </w:numPr>
              <w:spacing w:before="120" w:after="120" w:line="259" w:lineRule="auto"/>
              <w:ind w:left="0" w:firstLine="851"/>
              <w:contextualSpacing w:val="0"/>
              <w:jc w:val="both"/>
              <w:rPr>
                <w:rFonts w:ascii="Times New Roman" w:eastAsia="Times New Roman" w:hAnsi="Times New Roman" w:cs="Times New Roman"/>
                <w:b/>
                <w:sz w:val="28"/>
                <w:szCs w:val="28"/>
              </w:rPr>
            </w:pPr>
            <w:r w:rsidRPr="003B4446">
              <w:rPr>
                <w:rFonts w:ascii="Times New Roman" w:eastAsia="Times New Roman" w:hAnsi="Times New Roman" w:cs="Times New Roman"/>
                <w:b/>
                <w:sz w:val="28"/>
                <w:szCs w:val="28"/>
              </w:rPr>
              <w:t xml:space="preserve">повернення постачальнику поставленої </w:t>
            </w:r>
            <w:r w:rsidR="00D84441" w:rsidRPr="003B4446">
              <w:rPr>
                <w:rFonts w:ascii="Times New Roman" w:eastAsia="Times New Roman" w:hAnsi="Times New Roman" w:cs="Times New Roman"/>
                <w:b/>
                <w:sz w:val="28"/>
                <w:szCs w:val="28"/>
              </w:rPr>
              <w:t>сільськогос</w:t>
            </w:r>
            <w:r w:rsidRPr="003B4446">
              <w:rPr>
                <w:rFonts w:ascii="Times New Roman" w:eastAsia="Times New Roman" w:hAnsi="Times New Roman" w:cs="Times New Roman"/>
                <w:b/>
                <w:sz w:val="28"/>
                <w:szCs w:val="28"/>
              </w:rPr>
              <w:t xml:space="preserve">подарської продукції без оплати за </w:t>
            </w:r>
            <w:r w:rsidR="00D84441" w:rsidRPr="003B4446">
              <w:rPr>
                <w:rFonts w:ascii="Times New Roman" w:eastAsia="Times New Roman" w:hAnsi="Times New Roman" w:cs="Times New Roman"/>
                <w:b/>
                <w:sz w:val="28"/>
                <w:szCs w:val="28"/>
              </w:rPr>
              <w:t>таку продукцію</w:t>
            </w:r>
            <w:r w:rsidRPr="003B4446">
              <w:rPr>
                <w:rFonts w:ascii="Times New Roman" w:eastAsia="Times New Roman" w:hAnsi="Times New Roman" w:cs="Times New Roman"/>
                <w:b/>
                <w:sz w:val="28"/>
                <w:szCs w:val="28"/>
              </w:rPr>
              <w:t xml:space="preserve"> та/або її утилізацію, за винятком випадків, якщо таке повернення обумовлене неналежною якістю сільськогосподарської продукції</w:t>
            </w:r>
            <w:r w:rsidR="00D84441" w:rsidRPr="003B4446">
              <w:rPr>
                <w:rFonts w:ascii="Times New Roman" w:eastAsia="Times New Roman" w:hAnsi="Times New Roman" w:cs="Times New Roman"/>
                <w:b/>
                <w:sz w:val="28"/>
                <w:szCs w:val="28"/>
              </w:rPr>
              <w:t xml:space="preserve"> або</w:t>
            </w:r>
            <w:r w:rsidRPr="003B4446">
              <w:rPr>
                <w:rFonts w:ascii="Times New Roman" w:eastAsia="Times New Roman" w:hAnsi="Times New Roman" w:cs="Times New Roman"/>
                <w:b/>
                <w:sz w:val="28"/>
                <w:szCs w:val="28"/>
              </w:rPr>
              <w:t xml:space="preserve"> її пошкодженням, що сталося з вини постачальника такої сільськогосподарської продукції;</w:t>
            </w:r>
          </w:p>
          <w:p w14:paraId="7B6FFC09" w14:textId="5826075C" w:rsidR="002F7C9D" w:rsidRPr="003B4446" w:rsidRDefault="00D84441" w:rsidP="00BD5D07">
            <w:pPr>
              <w:pStyle w:val="1"/>
              <w:numPr>
                <w:ilvl w:val="0"/>
                <w:numId w:val="4"/>
              </w:numPr>
              <w:shd w:val="clear" w:color="auto" w:fill="auto"/>
              <w:tabs>
                <w:tab w:val="left" w:pos="1095"/>
              </w:tabs>
              <w:spacing w:before="120" w:after="120" w:line="259" w:lineRule="auto"/>
              <w:ind w:firstLine="740"/>
              <w:jc w:val="both"/>
              <w:rPr>
                <w:b/>
              </w:rPr>
            </w:pPr>
            <w:r w:rsidRPr="003B4446">
              <w:rPr>
                <w:b/>
                <w:lang w:val="ru-RU" w:eastAsia="ru-RU" w:bidi="ru-RU"/>
              </w:rPr>
              <w:t>внесення постачальником</w:t>
            </w:r>
            <w:r w:rsidR="002F7C9D" w:rsidRPr="003B4446">
              <w:rPr>
                <w:b/>
                <w:lang w:val="ru-RU" w:eastAsia="ru-RU" w:bidi="ru-RU"/>
              </w:rPr>
              <w:t xml:space="preserve"> плати за включення сільськогосподарської продукції до асортименту </w:t>
            </w:r>
            <w:r w:rsidR="002F7C9D" w:rsidRPr="003B4446">
              <w:rPr>
                <w:b/>
              </w:rPr>
              <w:t>покупця, зберігання та викладку такої продукції</w:t>
            </w:r>
            <w:r w:rsidR="002F7C9D" w:rsidRPr="003B4446">
              <w:rPr>
                <w:b/>
                <w:lang w:val="ru-RU" w:eastAsia="ru-RU" w:bidi="ru-RU"/>
              </w:rPr>
              <w:t>;</w:t>
            </w:r>
          </w:p>
          <w:p w14:paraId="1224DB0F" w14:textId="3D6BBD26" w:rsidR="002F7C9D" w:rsidRPr="003B4446" w:rsidRDefault="004B4D34" w:rsidP="00BD5D07">
            <w:pPr>
              <w:pStyle w:val="1"/>
              <w:numPr>
                <w:ilvl w:val="0"/>
                <w:numId w:val="4"/>
              </w:numPr>
              <w:shd w:val="clear" w:color="auto" w:fill="auto"/>
              <w:tabs>
                <w:tab w:val="left" w:pos="1095"/>
              </w:tabs>
              <w:spacing w:before="120" w:after="120" w:line="259" w:lineRule="auto"/>
              <w:ind w:firstLine="740"/>
              <w:jc w:val="both"/>
              <w:rPr>
                <w:b/>
              </w:rPr>
            </w:pPr>
            <w:r w:rsidRPr="003B4446">
              <w:rPr>
                <w:b/>
              </w:rPr>
              <w:t>обов’язок</w:t>
            </w:r>
            <w:r w:rsidR="002F7C9D" w:rsidRPr="003B4446">
              <w:rPr>
                <w:b/>
              </w:rPr>
              <w:t xml:space="preserve"> постачальника частково або повністю взяти на себе витрати, пов’язані із наданням покупцем будь-яких знижок</w:t>
            </w:r>
            <w:r w:rsidR="00D84441" w:rsidRPr="003B4446">
              <w:rPr>
                <w:b/>
              </w:rPr>
              <w:t xml:space="preserve"> на поставлену</w:t>
            </w:r>
            <w:r w:rsidR="002F7C9D" w:rsidRPr="003B4446">
              <w:rPr>
                <w:b/>
              </w:rPr>
              <w:t xml:space="preserve"> </w:t>
            </w:r>
            <w:r w:rsidR="00D84441" w:rsidRPr="003B4446">
              <w:rPr>
                <w:b/>
              </w:rPr>
              <w:t>сільськогосподарську продукцію</w:t>
            </w:r>
            <w:r w:rsidR="002F7C9D" w:rsidRPr="003B4446">
              <w:rPr>
                <w:b/>
              </w:rPr>
              <w:t xml:space="preserve">, які надаються в рамках заходів </w:t>
            </w:r>
            <w:r w:rsidR="00F94136" w:rsidRPr="003B4446">
              <w:rPr>
                <w:b/>
              </w:rPr>
              <w:t>щодо просування такої продукції</w:t>
            </w:r>
            <w:r w:rsidR="002F7C9D" w:rsidRPr="003B4446">
              <w:rPr>
                <w:b/>
              </w:rPr>
              <w:t>;</w:t>
            </w:r>
          </w:p>
          <w:p w14:paraId="2AF4969B" w14:textId="330C5B0E" w:rsidR="002F7C9D" w:rsidRPr="003B4446" w:rsidRDefault="002F7C9D" w:rsidP="00BD5D07">
            <w:pPr>
              <w:pStyle w:val="1"/>
              <w:shd w:val="clear" w:color="auto" w:fill="auto"/>
              <w:tabs>
                <w:tab w:val="left" w:pos="1095"/>
              </w:tabs>
              <w:spacing w:before="120" w:after="120" w:line="259" w:lineRule="auto"/>
              <w:ind w:firstLine="709"/>
              <w:jc w:val="both"/>
              <w:rPr>
                <w:b/>
              </w:rPr>
            </w:pPr>
            <w:r w:rsidRPr="003B4446">
              <w:rPr>
                <w:b/>
              </w:rPr>
              <w:t xml:space="preserve">4) </w:t>
            </w:r>
            <w:r w:rsidR="004B4D34" w:rsidRPr="003B4446">
              <w:rPr>
                <w:b/>
              </w:rPr>
              <w:t>обов’язок</w:t>
            </w:r>
            <w:r w:rsidR="00514B80" w:rsidRPr="003B4446">
              <w:rPr>
                <w:b/>
              </w:rPr>
              <w:t xml:space="preserve"> постачальника</w:t>
            </w:r>
            <w:r w:rsidR="00F94136" w:rsidRPr="003B4446">
              <w:rPr>
                <w:b/>
              </w:rPr>
              <w:t xml:space="preserve"> о</w:t>
            </w:r>
            <w:r w:rsidRPr="003B4446">
              <w:rPr>
                <w:b/>
              </w:rPr>
              <w:t>плати</w:t>
            </w:r>
            <w:r w:rsidR="00514B80" w:rsidRPr="003B4446">
              <w:rPr>
                <w:b/>
              </w:rPr>
              <w:t>ти</w:t>
            </w:r>
            <w:r w:rsidRPr="003B4446">
              <w:rPr>
                <w:b/>
              </w:rPr>
              <w:t xml:space="preserve"> рекламн</w:t>
            </w:r>
            <w:r w:rsidR="00514B80" w:rsidRPr="003B4446">
              <w:rPr>
                <w:b/>
              </w:rPr>
              <w:t>і</w:t>
            </w:r>
            <w:r w:rsidRPr="003B4446">
              <w:rPr>
                <w:b/>
              </w:rPr>
              <w:t xml:space="preserve"> послуг</w:t>
            </w:r>
            <w:r w:rsidR="00514B80" w:rsidRPr="003B4446">
              <w:rPr>
                <w:b/>
              </w:rPr>
              <w:t>и</w:t>
            </w:r>
            <w:r w:rsidRPr="003B4446">
              <w:rPr>
                <w:b/>
              </w:rPr>
              <w:t>, що надаються покупцем;</w:t>
            </w:r>
          </w:p>
          <w:p w14:paraId="04428F14" w14:textId="26A40E3C" w:rsidR="002F7C9D" w:rsidRPr="003B4446" w:rsidRDefault="002F7C9D" w:rsidP="00BD5D07">
            <w:pPr>
              <w:pStyle w:val="1"/>
              <w:shd w:val="clear" w:color="auto" w:fill="auto"/>
              <w:tabs>
                <w:tab w:val="left" w:pos="1095"/>
              </w:tabs>
              <w:spacing w:before="120" w:after="120" w:line="259" w:lineRule="auto"/>
              <w:ind w:firstLine="709"/>
              <w:jc w:val="both"/>
              <w:rPr>
                <w:b/>
              </w:rPr>
            </w:pPr>
            <w:r w:rsidRPr="003B4446">
              <w:rPr>
                <w:b/>
              </w:rPr>
              <w:lastRenderedPageBreak/>
              <w:t xml:space="preserve">5) </w:t>
            </w:r>
            <w:r w:rsidR="00514B80" w:rsidRPr="003B4446">
              <w:rPr>
                <w:b/>
              </w:rPr>
              <w:t>обов’язок</w:t>
            </w:r>
            <w:r w:rsidRPr="003B4446">
              <w:rPr>
                <w:b/>
              </w:rPr>
              <w:t xml:space="preserve"> постачальника </w:t>
            </w:r>
            <w:r w:rsidR="00F94136" w:rsidRPr="003B4446">
              <w:rPr>
                <w:b/>
              </w:rPr>
              <w:t>о</w:t>
            </w:r>
            <w:r w:rsidRPr="003B4446">
              <w:rPr>
                <w:b/>
              </w:rPr>
              <w:t>плати</w:t>
            </w:r>
            <w:r w:rsidR="00514B80" w:rsidRPr="003B4446">
              <w:rPr>
                <w:b/>
              </w:rPr>
              <w:t>ти</w:t>
            </w:r>
            <w:r w:rsidRPr="003B4446">
              <w:rPr>
                <w:b/>
              </w:rPr>
              <w:t xml:space="preserve"> маркетингов</w:t>
            </w:r>
            <w:r w:rsidR="00514B80" w:rsidRPr="003B4446">
              <w:rPr>
                <w:b/>
              </w:rPr>
              <w:t>і</w:t>
            </w:r>
            <w:r w:rsidRPr="003B4446">
              <w:rPr>
                <w:b/>
              </w:rPr>
              <w:t xml:space="preserve"> послуг</w:t>
            </w:r>
            <w:r w:rsidR="00514B80" w:rsidRPr="003B4446">
              <w:rPr>
                <w:b/>
              </w:rPr>
              <w:t>и</w:t>
            </w:r>
            <w:r w:rsidRPr="003B4446">
              <w:rPr>
                <w:b/>
              </w:rPr>
              <w:t>, що надаються покупцем;</w:t>
            </w:r>
          </w:p>
          <w:p w14:paraId="0877B2C8" w14:textId="37BFBDD2" w:rsidR="002F7C9D" w:rsidRPr="003B4446" w:rsidRDefault="002F7C9D" w:rsidP="00BD5D07">
            <w:pPr>
              <w:pStyle w:val="1"/>
              <w:shd w:val="clear" w:color="auto" w:fill="auto"/>
              <w:tabs>
                <w:tab w:val="left" w:pos="1095"/>
              </w:tabs>
              <w:spacing w:before="120" w:after="120" w:line="259" w:lineRule="auto"/>
              <w:ind w:firstLine="709"/>
              <w:jc w:val="both"/>
              <w:rPr>
                <w:b/>
              </w:rPr>
            </w:pPr>
            <w:r w:rsidRPr="003B4446">
              <w:rPr>
                <w:b/>
                <w:lang w:val="ru-RU"/>
              </w:rPr>
              <w:t xml:space="preserve">6) </w:t>
            </w:r>
            <w:r w:rsidR="00514B80" w:rsidRPr="003B4446">
              <w:rPr>
                <w:b/>
              </w:rPr>
              <w:t>обов’язок</w:t>
            </w:r>
            <w:r w:rsidRPr="003B4446">
              <w:rPr>
                <w:b/>
                <w:lang w:val="ru-RU"/>
              </w:rPr>
              <w:t xml:space="preserve"> постачальника</w:t>
            </w:r>
            <w:r w:rsidR="004B4D34" w:rsidRPr="003B4446">
              <w:rPr>
                <w:b/>
                <w:lang w:val="ru-RU"/>
              </w:rPr>
              <w:t xml:space="preserve"> о</w:t>
            </w:r>
            <w:r w:rsidRPr="003B4446">
              <w:rPr>
                <w:b/>
                <w:lang w:val="ru-RU"/>
              </w:rPr>
              <w:t>плати</w:t>
            </w:r>
            <w:r w:rsidR="00514B80" w:rsidRPr="003B4446">
              <w:rPr>
                <w:b/>
                <w:lang w:val="ru-RU"/>
              </w:rPr>
              <w:t>ти</w:t>
            </w:r>
            <w:r w:rsidRPr="003B4446">
              <w:rPr>
                <w:b/>
                <w:lang w:val="ru-RU"/>
              </w:rPr>
              <w:t xml:space="preserve"> роботу персоналу, необх</w:t>
            </w:r>
            <w:r w:rsidRPr="003B4446">
              <w:rPr>
                <w:b/>
              </w:rPr>
              <w:t xml:space="preserve">ідного для обладнання приміщень, що використовуються для </w:t>
            </w:r>
            <w:r w:rsidR="00514B80" w:rsidRPr="003B4446">
              <w:rPr>
                <w:b/>
              </w:rPr>
              <w:t>реалізації</w:t>
            </w:r>
            <w:r w:rsidRPr="003B4446">
              <w:rPr>
                <w:b/>
              </w:rPr>
              <w:t xml:space="preserve"> сільськогосподарської продукції, поставленої постачальником.</w:t>
            </w:r>
          </w:p>
          <w:p w14:paraId="73126531" w14:textId="50515751" w:rsidR="002F7C9D" w:rsidRPr="003B4446" w:rsidRDefault="00514B80" w:rsidP="00BD5D07">
            <w:pPr>
              <w:pStyle w:val="1"/>
              <w:shd w:val="clear" w:color="auto" w:fill="auto"/>
              <w:tabs>
                <w:tab w:val="left" w:pos="1095"/>
              </w:tabs>
              <w:spacing w:before="120" w:after="120" w:line="259" w:lineRule="auto"/>
              <w:ind w:firstLine="709"/>
              <w:jc w:val="both"/>
              <w:rPr>
                <w:b/>
              </w:rPr>
            </w:pPr>
            <w:r w:rsidRPr="003B4446">
              <w:rPr>
                <w:b/>
              </w:rPr>
              <w:t>Обов’язок, передбачений</w:t>
            </w:r>
            <w:r w:rsidR="002F7C9D" w:rsidRPr="003B4446">
              <w:rPr>
                <w:b/>
              </w:rPr>
              <w:t xml:space="preserve"> пунктом 3 частини другої цієї статті</w:t>
            </w:r>
            <w:r w:rsidRPr="003B4446">
              <w:rPr>
                <w:b/>
              </w:rPr>
              <w:t>,</w:t>
            </w:r>
            <w:r w:rsidR="002F7C9D" w:rsidRPr="003B4446">
              <w:rPr>
                <w:b/>
              </w:rPr>
              <w:t xml:space="preserve"> мо</w:t>
            </w:r>
            <w:r w:rsidRPr="003B4446">
              <w:rPr>
                <w:b/>
              </w:rPr>
              <w:t>же бути включено</w:t>
            </w:r>
            <w:r w:rsidR="004B4D34" w:rsidRPr="003B4446">
              <w:rPr>
                <w:b/>
              </w:rPr>
              <w:t xml:space="preserve"> до договору пос</w:t>
            </w:r>
            <w:r w:rsidR="002F7C9D" w:rsidRPr="003B4446">
              <w:rPr>
                <w:b/>
              </w:rPr>
              <w:t>тавки лише за умови, що покуп</w:t>
            </w:r>
            <w:r w:rsidR="00B55384">
              <w:rPr>
                <w:b/>
              </w:rPr>
              <w:t>ець до початку проведення заход</w:t>
            </w:r>
            <w:r w:rsidRPr="003B4446">
              <w:rPr>
                <w:b/>
              </w:rPr>
              <w:t>у</w:t>
            </w:r>
            <w:r w:rsidR="002F7C9D" w:rsidRPr="003B4446">
              <w:rPr>
                <w:b/>
              </w:rPr>
              <w:t xml:space="preserve"> </w:t>
            </w:r>
            <w:r w:rsidRPr="003B4446">
              <w:rPr>
                <w:b/>
              </w:rPr>
              <w:t>щодо просування продукції</w:t>
            </w:r>
            <w:r w:rsidR="002F7C9D" w:rsidRPr="003B4446">
              <w:rPr>
                <w:b/>
              </w:rPr>
              <w:t>, повідомляє постачальника про строки проведення такого заходу та очікувані обсяги продажу продукції постачальника</w:t>
            </w:r>
            <w:r w:rsidRPr="003B4446">
              <w:rPr>
                <w:b/>
              </w:rPr>
              <w:t xml:space="preserve">, яка буде реалізована покупцем </w:t>
            </w:r>
            <w:r w:rsidR="00B55384">
              <w:rPr>
                <w:b/>
              </w:rPr>
              <w:t>зі</w:t>
            </w:r>
            <w:r w:rsidRPr="003B4446">
              <w:rPr>
                <w:b/>
              </w:rPr>
              <w:t xml:space="preserve"> знижками</w:t>
            </w:r>
            <w:r w:rsidR="002F7C9D" w:rsidRPr="003B4446">
              <w:rPr>
                <w:b/>
              </w:rPr>
              <w:t>.</w:t>
            </w:r>
          </w:p>
          <w:p w14:paraId="6EE95B8B" w14:textId="2846F835" w:rsidR="002F7C9D" w:rsidRPr="003B4446" w:rsidRDefault="002F7C9D" w:rsidP="00BD5D07">
            <w:pPr>
              <w:shd w:val="clear" w:color="auto" w:fill="FFFFFF"/>
              <w:spacing w:before="120" w:after="120" w:line="259" w:lineRule="auto"/>
              <w:ind w:firstLine="450"/>
              <w:jc w:val="both"/>
              <w:rPr>
                <w:rFonts w:ascii="Times New Roman" w:eastAsia="Times New Roman" w:hAnsi="Times New Roman" w:cs="Times New Roman"/>
                <w:b/>
                <w:bCs/>
                <w:sz w:val="28"/>
                <w:szCs w:val="28"/>
                <w:lang w:eastAsia="uk-UA"/>
              </w:rPr>
            </w:pPr>
            <w:r w:rsidRPr="003B4446">
              <w:rPr>
                <w:rFonts w:ascii="Times New Roman" w:hAnsi="Times New Roman" w:cs="Times New Roman"/>
                <w:b/>
                <w:sz w:val="28"/>
                <w:szCs w:val="28"/>
              </w:rPr>
              <w:t xml:space="preserve">У разі встановлення </w:t>
            </w:r>
            <w:r w:rsidR="00514B80" w:rsidRPr="003B4446">
              <w:rPr>
                <w:rFonts w:ascii="Times New Roman" w:hAnsi="Times New Roman" w:cs="Times New Roman"/>
                <w:b/>
                <w:sz w:val="28"/>
                <w:szCs w:val="28"/>
              </w:rPr>
              <w:t xml:space="preserve">у договорі поставки </w:t>
            </w:r>
            <w:r w:rsidRPr="003B4446">
              <w:rPr>
                <w:rFonts w:ascii="Times New Roman" w:hAnsi="Times New Roman" w:cs="Times New Roman"/>
                <w:b/>
                <w:sz w:val="28"/>
                <w:szCs w:val="28"/>
              </w:rPr>
              <w:t xml:space="preserve">для постачальника </w:t>
            </w:r>
            <w:r w:rsidR="00514B80" w:rsidRPr="003B4446">
              <w:rPr>
                <w:rFonts w:ascii="Times New Roman" w:hAnsi="Times New Roman" w:cs="Times New Roman"/>
                <w:b/>
                <w:sz w:val="28"/>
                <w:szCs w:val="28"/>
              </w:rPr>
              <w:t>обов’язків, передбачених</w:t>
            </w:r>
            <w:r w:rsidRPr="003B4446">
              <w:rPr>
                <w:rFonts w:ascii="Times New Roman" w:hAnsi="Times New Roman" w:cs="Times New Roman"/>
                <w:b/>
                <w:sz w:val="28"/>
                <w:szCs w:val="28"/>
              </w:rPr>
              <w:t xml:space="preserve"> пунктами 2, 3, 4, 5 та 6 частини другої цієї статті, покупець </w:t>
            </w:r>
            <w:r w:rsidR="00514B80" w:rsidRPr="003B4446">
              <w:rPr>
                <w:rFonts w:ascii="Times New Roman" w:hAnsi="Times New Roman" w:cs="Times New Roman"/>
                <w:b/>
                <w:sz w:val="28"/>
                <w:szCs w:val="28"/>
              </w:rPr>
              <w:t xml:space="preserve">на вимогу постачальника </w:t>
            </w:r>
            <w:r w:rsidRPr="003B4446">
              <w:rPr>
                <w:rFonts w:ascii="Times New Roman" w:hAnsi="Times New Roman" w:cs="Times New Roman"/>
                <w:b/>
                <w:sz w:val="28"/>
                <w:szCs w:val="28"/>
              </w:rPr>
              <w:t xml:space="preserve">повинен надати у письмовому вигляді попередній розрахунок </w:t>
            </w:r>
            <w:r w:rsidR="00514B80" w:rsidRPr="003B4446">
              <w:rPr>
                <w:rFonts w:ascii="Times New Roman" w:hAnsi="Times New Roman" w:cs="Times New Roman"/>
                <w:b/>
                <w:sz w:val="28"/>
                <w:szCs w:val="28"/>
              </w:rPr>
              <w:t xml:space="preserve">та обґрунтування </w:t>
            </w:r>
            <w:r w:rsidRPr="003B4446">
              <w:rPr>
                <w:rFonts w:ascii="Times New Roman" w:hAnsi="Times New Roman" w:cs="Times New Roman"/>
                <w:b/>
                <w:sz w:val="28"/>
                <w:szCs w:val="28"/>
              </w:rPr>
              <w:t>відповідних витрат.</w:t>
            </w:r>
          </w:p>
        </w:tc>
      </w:tr>
    </w:tbl>
    <w:p w14:paraId="55C2B710" w14:textId="4E5D8FE1" w:rsidR="00FC4246" w:rsidRPr="003D03DD" w:rsidRDefault="00FC4246" w:rsidP="00BD5D07">
      <w:pPr>
        <w:spacing w:after="120"/>
        <w:rPr>
          <w:rFonts w:ascii="Times New Roman" w:hAnsi="Times New Roman" w:cs="Times New Roman"/>
          <w:b/>
          <w:sz w:val="28"/>
          <w:szCs w:val="28"/>
          <w:lang w:val="ru-RU"/>
        </w:rPr>
      </w:pPr>
    </w:p>
    <w:p w14:paraId="7665932F" w14:textId="72E9829B" w:rsidR="003B4446" w:rsidRPr="003B4446" w:rsidRDefault="003B4446" w:rsidP="00BD5D07">
      <w:pPr>
        <w:spacing w:after="120"/>
        <w:rPr>
          <w:rFonts w:ascii="Times New Roman" w:hAnsi="Times New Roman" w:cs="Times New Roman"/>
          <w:b/>
          <w:sz w:val="28"/>
          <w:szCs w:val="28"/>
        </w:rPr>
      </w:pPr>
      <w:r>
        <w:rPr>
          <w:rFonts w:ascii="Times New Roman" w:hAnsi="Times New Roman" w:cs="Times New Roman"/>
          <w:b/>
          <w:sz w:val="28"/>
          <w:szCs w:val="28"/>
        </w:rPr>
        <w:t>Народний депутат України</w:t>
      </w:r>
    </w:p>
    <w:sectPr w:rsidR="003B4446" w:rsidRPr="003B4446" w:rsidSect="00FC4246">
      <w:footerReference w:type="default" r:id="rId11"/>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7BEC72" w14:textId="77777777" w:rsidR="00701CB5" w:rsidRDefault="00701CB5" w:rsidP="00091B03">
      <w:pPr>
        <w:spacing w:before="0" w:line="240" w:lineRule="auto"/>
      </w:pPr>
      <w:r>
        <w:separator/>
      </w:r>
    </w:p>
  </w:endnote>
  <w:endnote w:type="continuationSeparator" w:id="0">
    <w:p w14:paraId="06A90B76" w14:textId="77777777" w:rsidR="00701CB5" w:rsidRDefault="00701CB5" w:rsidP="00091B0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2290699"/>
      <w:docPartObj>
        <w:docPartGallery w:val="Page Numbers (Bottom of Page)"/>
        <w:docPartUnique/>
      </w:docPartObj>
    </w:sdtPr>
    <w:sdtEndPr>
      <w:rPr>
        <w:rFonts w:ascii="Times New Roman" w:hAnsi="Times New Roman" w:cs="Times New Roman"/>
        <w:sz w:val="28"/>
      </w:rPr>
    </w:sdtEndPr>
    <w:sdtContent>
      <w:p w14:paraId="5E4036AD" w14:textId="6BEB4ADA" w:rsidR="00D374BF" w:rsidRPr="00091B03" w:rsidRDefault="00D374BF">
        <w:pPr>
          <w:pStyle w:val="a6"/>
          <w:jc w:val="center"/>
          <w:rPr>
            <w:rFonts w:ascii="Times New Roman" w:hAnsi="Times New Roman" w:cs="Times New Roman"/>
            <w:sz w:val="28"/>
          </w:rPr>
        </w:pPr>
        <w:r w:rsidRPr="00091B03">
          <w:rPr>
            <w:rFonts w:ascii="Times New Roman" w:hAnsi="Times New Roman" w:cs="Times New Roman"/>
            <w:sz w:val="28"/>
          </w:rPr>
          <w:fldChar w:fldCharType="begin"/>
        </w:r>
        <w:r w:rsidRPr="00091B03">
          <w:rPr>
            <w:rFonts w:ascii="Times New Roman" w:hAnsi="Times New Roman" w:cs="Times New Roman"/>
            <w:sz w:val="28"/>
          </w:rPr>
          <w:instrText>PAGE   \* MERGEFORMAT</w:instrText>
        </w:r>
        <w:r w:rsidRPr="00091B03">
          <w:rPr>
            <w:rFonts w:ascii="Times New Roman" w:hAnsi="Times New Roman" w:cs="Times New Roman"/>
            <w:sz w:val="28"/>
          </w:rPr>
          <w:fldChar w:fldCharType="separate"/>
        </w:r>
        <w:r w:rsidR="003D03DD" w:rsidRPr="003D03DD">
          <w:rPr>
            <w:rFonts w:ascii="Times New Roman" w:hAnsi="Times New Roman" w:cs="Times New Roman"/>
            <w:noProof/>
            <w:sz w:val="28"/>
            <w:lang w:val="ru-RU"/>
          </w:rPr>
          <w:t>1</w:t>
        </w:r>
        <w:r w:rsidRPr="00091B03">
          <w:rPr>
            <w:rFonts w:ascii="Times New Roman" w:hAnsi="Times New Roman" w:cs="Times New Roman"/>
            <w:sz w:val="28"/>
          </w:rPr>
          <w:fldChar w:fldCharType="end"/>
        </w:r>
      </w:p>
    </w:sdtContent>
  </w:sdt>
  <w:p w14:paraId="607E802F" w14:textId="77777777" w:rsidR="00D374BF" w:rsidRDefault="00D374B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FFD1F3" w14:textId="77777777" w:rsidR="00701CB5" w:rsidRDefault="00701CB5" w:rsidP="00091B03">
      <w:pPr>
        <w:spacing w:before="0" w:line="240" w:lineRule="auto"/>
      </w:pPr>
      <w:r>
        <w:separator/>
      </w:r>
    </w:p>
  </w:footnote>
  <w:footnote w:type="continuationSeparator" w:id="0">
    <w:p w14:paraId="1F610B23" w14:textId="77777777" w:rsidR="00701CB5" w:rsidRDefault="00701CB5" w:rsidP="00091B03">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D2B15"/>
    <w:multiLevelType w:val="multilevel"/>
    <w:tmpl w:val="2D86CAC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0B24903"/>
    <w:multiLevelType w:val="hybridMultilevel"/>
    <w:tmpl w:val="CC348B1E"/>
    <w:lvl w:ilvl="0" w:tplc="A4A02FE4">
      <w:start w:val="6"/>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394A011E"/>
    <w:multiLevelType w:val="multilevel"/>
    <w:tmpl w:val="B728F114"/>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DBA6EF2"/>
    <w:multiLevelType w:val="multilevel"/>
    <w:tmpl w:val="3FD4F2E6"/>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2"/>
    <w:lvlOverride w:ilvl="0">
      <w:startOverride w:val="1"/>
    </w:lvlOverride>
    <w:lvlOverride w:ilvl="1"/>
    <w:lvlOverride w:ilvl="2"/>
    <w:lvlOverride w:ilvl="3"/>
    <w:lvlOverride w:ilvl="4"/>
    <w:lvlOverride w:ilvl="5"/>
    <w:lvlOverride w:ilvl="6"/>
    <w:lvlOverride w:ilvl="7"/>
    <w:lvlOverride w:ilvl="8"/>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246"/>
    <w:rsid w:val="00002872"/>
    <w:rsid w:val="00006894"/>
    <w:rsid w:val="00007A55"/>
    <w:rsid w:val="000214D6"/>
    <w:rsid w:val="00021A8A"/>
    <w:rsid w:val="0002727E"/>
    <w:rsid w:val="00040F94"/>
    <w:rsid w:val="00045CC7"/>
    <w:rsid w:val="00047AA3"/>
    <w:rsid w:val="00070EE1"/>
    <w:rsid w:val="0007129A"/>
    <w:rsid w:val="00072133"/>
    <w:rsid w:val="000757B8"/>
    <w:rsid w:val="00091B03"/>
    <w:rsid w:val="000925B8"/>
    <w:rsid w:val="000A0936"/>
    <w:rsid w:val="000B0E0F"/>
    <w:rsid w:val="000B10A5"/>
    <w:rsid w:val="000B3C5F"/>
    <w:rsid w:val="000B7EC7"/>
    <w:rsid w:val="000C66CD"/>
    <w:rsid w:val="000E416A"/>
    <w:rsid w:val="001045A1"/>
    <w:rsid w:val="00106C61"/>
    <w:rsid w:val="00107D92"/>
    <w:rsid w:val="001122A3"/>
    <w:rsid w:val="00127753"/>
    <w:rsid w:val="00133C55"/>
    <w:rsid w:val="00135682"/>
    <w:rsid w:val="00147EBC"/>
    <w:rsid w:val="00151087"/>
    <w:rsid w:val="0016382B"/>
    <w:rsid w:val="001647DB"/>
    <w:rsid w:val="001770BF"/>
    <w:rsid w:val="001846B6"/>
    <w:rsid w:val="00195C09"/>
    <w:rsid w:val="001A3F44"/>
    <w:rsid w:val="001A73E3"/>
    <w:rsid w:val="001B18AA"/>
    <w:rsid w:val="001B1ECF"/>
    <w:rsid w:val="001B2669"/>
    <w:rsid w:val="001B6945"/>
    <w:rsid w:val="001C2570"/>
    <w:rsid w:val="001C3E52"/>
    <w:rsid w:val="001F133D"/>
    <w:rsid w:val="002261A0"/>
    <w:rsid w:val="00243B0D"/>
    <w:rsid w:val="00246F9B"/>
    <w:rsid w:val="00254E84"/>
    <w:rsid w:val="00257BD4"/>
    <w:rsid w:val="002740AF"/>
    <w:rsid w:val="00283312"/>
    <w:rsid w:val="00285B5D"/>
    <w:rsid w:val="002A3B7E"/>
    <w:rsid w:val="002A52B6"/>
    <w:rsid w:val="002A7236"/>
    <w:rsid w:val="002B1A97"/>
    <w:rsid w:val="002C0DDE"/>
    <w:rsid w:val="002C5B21"/>
    <w:rsid w:val="002C6CC4"/>
    <w:rsid w:val="002F164D"/>
    <w:rsid w:val="002F472F"/>
    <w:rsid w:val="002F69AA"/>
    <w:rsid w:val="002F7C9D"/>
    <w:rsid w:val="00307733"/>
    <w:rsid w:val="0031199A"/>
    <w:rsid w:val="00317898"/>
    <w:rsid w:val="00322C06"/>
    <w:rsid w:val="003308B5"/>
    <w:rsid w:val="00366B90"/>
    <w:rsid w:val="00371E3B"/>
    <w:rsid w:val="00395DC8"/>
    <w:rsid w:val="003A142E"/>
    <w:rsid w:val="003A1FEC"/>
    <w:rsid w:val="003B189F"/>
    <w:rsid w:val="003B4446"/>
    <w:rsid w:val="003D03DD"/>
    <w:rsid w:val="003D1047"/>
    <w:rsid w:val="003D464E"/>
    <w:rsid w:val="003F2939"/>
    <w:rsid w:val="00400CB0"/>
    <w:rsid w:val="004045DD"/>
    <w:rsid w:val="00405182"/>
    <w:rsid w:val="00413129"/>
    <w:rsid w:val="0041557F"/>
    <w:rsid w:val="00416C59"/>
    <w:rsid w:val="004241F5"/>
    <w:rsid w:val="0042619D"/>
    <w:rsid w:val="00430815"/>
    <w:rsid w:val="004308ED"/>
    <w:rsid w:val="00436202"/>
    <w:rsid w:val="004373AE"/>
    <w:rsid w:val="00443C67"/>
    <w:rsid w:val="004467FE"/>
    <w:rsid w:val="0044736B"/>
    <w:rsid w:val="00457A5F"/>
    <w:rsid w:val="00461726"/>
    <w:rsid w:val="00464D94"/>
    <w:rsid w:val="0046658A"/>
    <w:rsid w:val="004A60DB"/>
    <w:rsid w:val="004B4D34"/>
    <w:rsid w:val="004C2DD3"/>
    <w:rsid w:val="004C3E62"/>
    <w:rsid w:val="004C4D43"/>
    <w:rsid w:val="004D4E76"/>
    <w:rsid w:val="00510A31"/>
    <w:rsid w:val="005134A5"/>
    <w:rsid w:val="00514B80"/>
    <w:rsid w:val="005160BA"/>
    <w:rsid w:val="00516D35"/>
    <w:rsid w:val="0052048D"/>
    <w:rsid w:val="005401A1"/>
    <w:rsid w:val="005451E8"/>
    <w:rsid w:val="0055178F"/>
    <w:rsid w:val="005529BB"/>
    <w:rsid w:val="005555A0"/>
    <w:rsid w:val="005601BA"/>
    <w:rsid w:val="0056173C"/>
    <w:rsid w:val="00562D83"/>
    <w:rsid w:val="00564DD6"/>
    <w:rsid w:val="005669E2"/>
    <w:rsid w:val="00587922"/>
    <w:rsid w:val="005A199C"/>
    <w:rsid w:val="005A536F"/>
    <w:rsid w:val="005B7F53"/>
    <w:rsid w:val="005C4022"/>
    <w:rsid w:val="005E5193"/>
    <w:rsid w:val="005F186D"/>
    <w:rsid w:val="005F2A90"/>
    <w:rsid w:val="005F7402"/>
    <w:rsid w:val="005F7627"/>
    <w:rsid w:val="00606667"/>
    <w:rsid w:val="006121DF"/>
    <w:rsid w:val="006228E0"/>
    <w:rsid w:val="00624F4A"/>
    <w:rsid w:val="0066045F"/>
    <w:rsid w:val="006608DD"/>
    <w:rsid w:val="0068231A"/>
    <w:rsid w:val="006A097A"/>
    <w:rsid w:val="006A5682"/>
    <w:rsid w:val="006B1344"/>
    <w:rsid w:val="006B1455"/>
    <w:rsid w:val="006B2F01"/>
    <w:rsid w:val="006C6A8A"/>
    <w:rsid w:val="006D125A"/>
    <w:rsid w:val="006D608E"/>
    <w:rsid w:val="006D7EE6"/>
    <w:rsid w:val="006E3AE7"/>
    <w:rsid w:val="006E7E2B"/>
    <w:rsid w:val="006F52C1"/>
    <w:rsid w:val="00701CB5"/>
    <w:rsid w:val="007050B6"/>
    <w:rsid w:val="007113A7"/>
    <w:rsid w:val="00715A73"/>
    <w:rsid w:val="00721968"/>
    <w:rsid w:val="007229E3"/>
    <w:rsid w:val="007452DE"/>
    <w:rsid w:val="00751690"/>
    <w:rsid w:val="00754145"/>
    <w:rsid w:val="007560AE"/>
    <w:rsid w:val="007633EA"/>
    <w:rsid w:val="00793F8F"/>
    <w:rsid w:val="007A594A"/>
    <w:rsid w:val="007A6ACB"/>
    <w:rsid w:val="007B0358"/>
    <w:rsid w:val="007B4963"/>
    <w:rsid w:val="007C3231"/>
    <w:rsid w:val="007C7F1C"/>
    <w:rsid w:val="007D0902"/>
    <w:rsid w:val="007D6107"/>
    <w:rsid w:val="007E6175"/>
    <w:rsid w:val="007F1B48"/>
    <w:rsid w:val="007F7C79"/>
    <w:rsid w:val="0080440D"/>
    <w:rsid w:val="00812E78"/>
    <w:rsid w:val="00820AD2"/>
    <w:rsid w:val="00832888"/>
    <w:rsid w:val="00833E79"/>
    <w:rsid w:val="008367A8"/>
    <w:rsid w:val="00844793"/>
    <w:rsid w:val="00856024"/>
    <w:rsid w:val="0085776E"/>
    <w:rsid w:val="00857DC7"/>
    <w:rsid w:val="00865835"/>
    <w:rsid w:val="00876790"/>
    <w:rsid w:val="0088252A"/>
    <w:rsid w:val="00883075"/>
    <w:rsid w:val="008834F9"/>
    <w:rsid w:val="0089463B"/>
    <w:rsid w:val="008C1047"/>
    <w:rsid w:val="008D3CF6"/>
    <w:rsid w:val="008D6AE1"/>
    <w:rsid w:val="008F2CD3"/>
    <w:rsid w:val="008F5989"/>
    <w:rsid w:val="00905878"/>
    <w:rsid w:val="00926ADE"/>
    <w:rsid w:val="0093565E"/>
    <w:rsid w:val="00976DF9"/>
    <w:rsid w:val="00981742"/>
    <w:rsid w:val="009858C8"/>
    <w:rsid w:val="00987EFB"/>
    <w:rsid w:val="009A0656"/>
    <w:rsid w:val="009A1D8A"/>
    <w:rsid w:val="009A24E1"/>
    <w:rsid w:val="009B3768"/>
    <w:rsid w:val="009B3EC1"/>
    <w:rsid w:val="009B50A6"/>
    <w:rsid w:val="009C48CE"/>
    <w:rsid w:val="009E1C0B"/>
    <w:rsid w:val="009E3E14"/>
    <w:rsid w:val="009F576C"/>
    <w:rsid w:val="00A053A1"/>
    <w:rsid w:val="00A069AB"/>
    <w:rsid w:val="00A11920"/>
    <w:rsid w:val="00A17FF4"/>
    <w:rsid w:val="00A21305"/>
    <w:rsid w:val="00A24AAD"/>
    <w:rsid w:val="00A2606F"/>
    <w:rsid w:val="00A32387"/>
    <w:rsid w:val="00A460F7"/>
    <w:rsid w:val="00A630B7"/>
    <w:rsid w:val="00A746CF"/>
    <w:rsid w:val="00A77A97"/>
    <w:rsid w:val="00A90C07"/>
    <w:rsid w:val="00AB2A84"/>
    <w:rsid w:val="00AB4617"/>
    <w:rsid w:val="00AC16FB"/>
    <w:rsid w:val="00AC40BE"/>
    <w:rsid w:val="00AD38A5"/>
    <w:rsid w:val="00AD718A"/>
    <w:rsid w:val="00AE2B18"/>
    <w:rsid w:val="00AE3898"/>
    <w:rsid w:val="00AF4CF1"/>
    <w:rsid w:val="00B15AD1"/>
    <w:rsid w:val="00B24252"/>
    <w:rsid w:val="00B51DE5"/>
    <w:rsid w:val="00B52A12"/>
    <w:rsid w:val="00B53993"/>
    <w:rsid w:val="00B54983"/>
    <w:rsid w:val="00B55384"/>
    <w:rsid w:val="00B70EF4"/>
    <w:rsid w:val="00B7398F"/>
    <w:rsid w:val="00B74225"/>
    <w:rsid w:val="00B7770E"/>
    <w:rsid w:val="00B91E4E"/>
    <w:rsid w:val="00B963D6"/>
    <w:rsid w:val="00BA3695"/>
    <w:rsid w:val="00BA760C"/>
    <w:rsid w:val="00BD1E5A"/>
    <w:rsid w:val="00BD5D07"/>
    <w:rsid w:val="00BE2197"/>
    <w:rsid w:val="00BE7B48"/>
    <w:rsid w:val="00BF5735"/>
    <w:rsid w:val="00BF5C9D"/>
    <w:rsid w:val="00C11833"/>
    <w:rsid w:val="00C1337F"/>
    <w:rsid w:val="00C14D03"/>
    <w:rsid w:val="00C26FE6"/>
    <w:rsid w:val="00C31822"/>
    <w:rsid w:val="00C32623"/>
    <w:rsid w:val="00C43460"/>
    <w:rsid w:val="00C52EB2"/>
    <w:rsid w:val="00C57B1B"/>
    <w:rsid w:val="00C62EC2"/>
    <w:rsid w:val="00C70EC9"/>
    <w:rsid w:val="00C72374"/>
    <w:rsid w:val="00C75503"/>
    <w:rsid w:val="00CA20D9"/>
    <w:rsid w:val="00CA52A9"/>
    <w:rsid w:val="00CA6FFF"/>
    <w:rsid w:val="00CB112A"/>
    <w:rsid w:val="00CB15EA"/>
    <w:rsid w:val="00CB2F9C"/>
    <w:rsid w:val="00CB5F1F"/>
    <w:rsid w:val="00CE6608"/>
    <w:rsid w:val="00CF142D"/>
    <w:rsid w:val="00CF7AF2"/>
    <w:rsid w:val="00D00B79"/>
    <w:rsid w:val="00D01C16"/>
    <w:rsid w:val="00D118FA"/>
    <w:rsid w:val="00D12495"/>
    <w:rsid w:val="00D17841"/>
    <w:rsid w:val="00D2467D"/>
    <w:rsid w:val="00D2647E"/>
    <w:rsid w:val="00D26E4F"/>
    <w:rsid w:val="00D279FB"/>
    <w:rsid w:val="00D303B9"/>
    <w:rsid w:val="00D31430"/>
    <w:rsid w:val="00D33AF0"/>
    <w:rsid w:val="00D374BF"/>
    <w:rsid w:val="00D47812"/>
    <w:rsid w:val="00D51FC0"/>
    <w:rsid w:val="00D528B4"/>
    <w:rsid w:val="00D70482"/>
    <w:rsid w:val="00D75220"/>
    <w:rsid w:val="00D84441"/>
    <w:rsid w:val="00D84AAD"/>
    <w:rsid w:val="00D86876"/>
    <w:rsid w:val="00DA3DC0"/>
    <w:rsid w:val="00DB05C7"/>
    <w:rsid w:val="00DC3821"/>
    <w:rsid w:val="00DC3C8C"/>
    <w:rsid w:val="00DE0B70"/>
    <w:rsid w:val="00DE3DFB"/>
    <w:rsid w:val="00E01C7A"/>
    <w:rsid w:val="00E02216"/>
    <w:rsid w:val="00E02B1D"/>
    <w:rsid w:val="00E12F1A"/>
    <w:rsid w:val="00E143E3"/>
    <w:rsid w:val="00E1780D"/>
    <w:rsid w:val="00E25E50"/>
    <w:rsid w:val="00E26A7C"/>
    <w:rsid w:val="00E30326"/>
    <w:rsid w:val="00E42990"/>
    <w:rsid w:val="00E457C9"/>
    <w:rsid w:val="00E55888"/>
    <w:rsid w:val="00E55FA8"/>
    <w:rsid w:val="00E6519F"/>
    <w:rsid w:val="00E6622E"/>
    <w:rsid w:val="00E848F8"/>
    <w:rsid w:val="00E871B7"/>
    <w:rsid w:val="00EA1055"/>
    <w:rsid w:val="00EB68EE"/>
    <w:rsid w:val="00EC7F7F"/>
    <w:rsid w:val="00ED5703"/>
    <w:rsid w:val="00EE4A49"/>
    <w:rsid w:val="00F03E62"/>
    <w:rsid w:val="00F04A79"/>
    <w:rsid w:val="00F13B66"/>
    <w:rsid w:val="00F15287"/>
    <w:rsid w:val="00F16265"/>
    <w:rsid w:val="00F3773F"/>
    <w:rsid w:val="00F478EC"/>
    <w:rsid w:val="00F6431D"/>
    <w:rsid w:val="00F65F41"/>
    <w:rsid w:val="00F706A2"/>
    <w:rsid w:val="00F718EE"/>
    <w:rsid w:val="00F747C5"/>
    <w:rsid w:val="00F8366E"/>
    <w:rsid w:val="00F86EA3"/>
    <w:rsid w:val="00F94136"/>
    <w:rsid w:val="00FB1DE7"/>
    <w:rsid w:val="00FB3299"/>
    <w:rsid w:val="00FB3A31"/>
    <w:rsid w:val="00FB6624"/>
    <w:rsid w:val="00FC2998"/>
    <w:rsid w:val="00FC4246"/>
    <w:rsid w:val="00FE341C"/>
    <w:rsid w:val="00FE3D38"/>
    <w:rsid w:val="00FF428E"/>
    <w:rsid w:val="00FF69C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C12CF"/>
  <w15:chartTrackingRefBased/>
  <w15:docId w15:val="{9CE8B5E1-738F-43E2-925F-6CDCB3786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before="12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440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C4246"/>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91B03"/>
    <w:pPr>
      <w:tabs>
        <w:tab w:val="center" w:pos="4819"/>
        <w:tab w:val="right" w:pos="9639"/>
      </w:tabs>
      <w:spacing w:before="0" w:line="240" w:lineRule="auto"/>
    </w:pPr>
  </w:style>
  <w:style w:type="character" w:customStyle="1" w:styleId="a5">
    <w:name w:val="Верхній колонтитул Знак"/>
    <w:basedOn w:val="a0"/>
    <w:link w:val="a4"/>
    <w:uiPriority w:val="99"/>
    <w:rsid w:val="00091B03"/>
  </w:style>
  <w:style w:type="paragraph" w:styleId="a6">
    <w:name w:val="footer"/>
    <w:basedOn w:val="a"/>
    <w:link w:val="a7"/>
    <w:uiPriority w:val="99"/>
    <w:unhideWhenUsed/>
    <w:rsid w:val="00091B03"/>
    <w:pPr>
      <w:tabs>
        <w:tab w:val="center" w:pos="4819"/>
        <w:tab w:val="right" w:pos="9639"/>
      </w:tabs>
      <w:spacing w:before="0" w:line="240" w:lineRule="auto"/>
    </w:pPr>
  </w:style>
  <w:style w:type="character" w:customStyle="1" w:styleId="a7">
    <w:name w:val="Нижній колонтитул Знак"/>
    <w:basedOn w:val="a0"/>
    <w:link w:val="a6"/>
    <w:uiPriority w:val="99"/>
    <w:rsid w:val="00091B03"/>
  </w:style>
  <w:style w:type="paragraph" w:styleId="a8">
    <w:name w:val="Balloon Text"/>
    <w:basedOn w:val="a"/>
    <w:link w:val="a9"/>
    <w:uiPriority w:val="99"/>
    <w:semiHidden/>
    <w:unhideWhenUsed/>
    <w:rsid w:val="00D70482"/>
    <w:pPr>
      <w:spacing w:before="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D70482"/>
    <w:rPr>
      <w:rFonts w:ascii="Segoe UI" w:hAnsi="Segoe UI" w:cs="Segoe UI"/>
      <w:sz w:val="18"/>
      <w:szCs w:val="18"/>
    </w:rPr>
  </w:style>
  <w:style w:type="character" w:styleId="aa">
    <w:name w:val="annotation reference"/>
    <w:basedOn w:val="a0"/>
    <w:uiPriority w:val="99"/>
    <w:semiHidden/>
    <w:unhideWhenUsed/>
    <w:rsid w:val="00D33AF0"/>
    <w:rPr>
      <w:sz w:val="16"/>
      <w:szCs w:val="16"/>
    </w:rPr>
  </w:style>
  <w:style w:type="paragraph" w:styleId="ab">
    <w:name w:val="annotation text"/>
    <w:basedOn w:val="a"/>
    <w:link w:val="ac"/>
    <w:uiPriority w:val="99"/>
    <w:semiHidden/>
    <w:unhideWhenUsed/>
    <w:rsid w:val="00D33AF0"/>
    <w:pPr>
      <w:spacing w:line="240" w:lineRule="auto"/>
    </w:pPr>
    <w:rPr>
      <w:sz w:val="20"/>
      <w:szCs w:val="20"/>
    </w:rPr>
  </w:style>
  <w:style w:type="character" w:customStyle="1" w:styleId="ac">
    <w:name w:val="Текст примітки Знак"/>
    <w:basedOn w:val="a0"/>
    <w:link w:val="ab"/>
    <w:uiPriority w:val="99"/>
    <w:semiHidden/>
    <w:rsid w:val="00D33AF0"/>
    <w:rPr>
      <w:sz w:val="20"/>
      <w:szCs w:val="20"/>
    </w:rPr>
  </w:style>
  <w:style w:type="paragraph" w:styleId="ad">
    <w:name w:val="annotation subject"/>
    <w:basedOn w:val="ab"/>
    <w:next w:val="ab"/>
    <w:link w:val="ae"/>
    <w:uiPriority w:val="99"/>
    <w:semiHidden/>
    <w:unhideWhenUsed/>
    <w:rsid w:val="00D33AF0"/>
    <w:rPr>
      <w:b/>
      <w:bCs/>
    </w:rPr>
  </w:style>
  <w:style w:type="character" w:customStyle="1" w:styleId="ae">
    <w:name w:val="Тема примітки Знак"/>
    <w:basedOn w:val="ac"/>
    <w:link w:val="ad"/>
    <w:uiPriority w:val="99"/>
    <w:semiHidden/>
    <w:rsid w:val="00D33AF0"/>
    <w:rPr>
      <w:b/>
      <w:bCs/>
      <w:sz w:val="20"/>
      <w:szCs w:val="20"/>
    </w:rPr>
  </w:style>
  <w:style w:type="paragraph" w:customStyle="1" w:styleId="rvps12">
    <w:name w:val="rvps12"/>
    <w:basedOn w:val="a"/>
    <w:rsid w:val="002A3B7E"/>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4">
    <w:name w:val="rvps14"/>
    <w:basedOn w:val="a"/>
    <w:rsid w:val="002A3B7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
    <w:name w:val="Hyperlink"/>
    <w:basedOn w:val="a0"/>
    <w:uiPriority w:val="99"/>
    <w:semiHidden/>
    <w:unhideWhenUsed/>
    <w:rsid w:val="002A3B7E"/>
    <w:rPr>
      <w:color w:val="0000FF"/>
      <w:u w:val="single"/>
    </w:rPr>
  </w:style>
  <w:style w:type="paragraph" w:customStyle="1" w:styleId="rvps2">
    <w:name w:val="rvps2"/>
    <w:basedOn w:val="a"/>
    <w:rsid w:val="00F718E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F718EE"/>
  </w:style>
  <w:style w:type="character" w:customStyle="1" w:styleId="rvts46">
    <w:name w:val="rvts46"/>
    <w:basedOn w:val="a0"/>
    <w:rsid w:val="00F718EE"/>
  </w:style>
  <w:style w:type="character" w:customStyle="1" w:styleId="rvts11">
    <w:name w:val="rvts11"/>
    <w:basedOn w:val="a0"/>
    <w:rsid w:val="00F718EE"/>
  </w:style>
  <w:style w:type="paragraph" w:styleId="af0">
    <w:name w:val="List Paragraph"/>
    <w:basedOn w:val="a"/>
    <w:uiPriority w:val="34"/>
    <w:qFormat/>
    <w:rsid w:val="00D26E4F"/>
    <w:pPr>
      <w:ind w:left="720"/>
      <w:contextualSpacing/>
    </w:pPr>
  </w:style>
  <w:style w:type="character" w:customStyle="1" w:styleId="af1">
    <w:name w:val="Основной текст_"/>
    <w:basedOn w:val="a0"/>
    <w:link w:val="1"/>
    <w:rsid w:val="002F7C9D"/>
    <w:rPr>
      <w:rFonts w:ascii="Times New Roman" w:eastAsia="Times New Roman" w:hAnsi="Times New Roman" w:cs="Times New Roman"/>
      <w:sz w:val="28"/>
      <w:szCs w:val="28"/>
      <w:shd w:val="clear" w:color="auto" w:fill="FFFFFF"/>
    </w:rPr>
  </w:style>
  <w:style w:type="paragraph" w:customStyle="1" w:styleId="1">
    <w:name w:val="Основной текст1"/>
    <w:basedOn w:val="a"/>
    <w:link w:val="af1"/>
    <w:rsid w:val="002F7C9D"/>
    <w:pPr>
      <w:widowControl w:val="0"/>
      <w:shd w:val="clear" w:color="auto" w:fill="FFFFFF"/>
      <w:spacing w:before="0" w:after="80" w:line="240" w:lineRule="auto"/>
      <w:ind w:firstLine="400"/>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859351">
      <w:bodyDiv w:val="1"/>
      <w:marLeft w:val="0"/>
      <w:marRight w:val="0"/>
      <w:marTop w:val="0"/>
      <w:marBottom w:val="0"/>
      <w:divBdr>
        <w:top w:val="none" w:sz="0" w:space="0" w:color="auto"/>
        <w:left w:val="none" w:sz="0" w:space="0" w:color="auto"/>
        <w:bottom w:val="none" w:sz="0" w:space="0" w:color="auto"/>
        <w:right w:val="none" w:sz="0" w:space="0" w:color="auto"/>
      </w:divBdr>
    </w:div>
    <w:div w:id="335964334">
      <w:bodyDiv w:val="1"/>
      <w:marLeft w:val="0"/>
      <w:marRight w:val="0"/>
      <w:marTop w:val="0"/>
      <w:marBottom w:val="0"/>
      <w:divBdr>
        <w:top w:val="none" w:sz="0" w:space="0" w:color="auto"/>
        <w:left w:val="none" w:sz="0" w:space="0" w:color="auto"/>
        <w:bottom w:val="none" w:sz="0" w:space="0" w:color="auto"/>
        <w:right w:val="none" w:sz="0" w:space="0" w:color="auto"/>
      </w:divBdr>
    </w:div>
    <w:div w:id="482084303">
      <w:bodyDiv w:val="1"/>
      <w:marLeft w:val="0"/>
      <w:marRight w:val="0"/>
      <w:marTop w:val="0"/>
      <w:marBottom w:val="0"/>
      <w:divBdr>
        <w:top w:val="none" w:sz="0" w:space="0" w:color="auto"/>
        <w:left w:val="none" w:sz="0" w:space="0" w:color="auto"/>
        <w:bottom w:val="none" w:sz="0" w:space="0" w:color="auto"/>
        <w:right w:val="none" w:sz="0" w:space="0" w:color="auto"/>
      </w:divBdr>
    </w:div>
    <w:div w:id="744959302">
      <w:bodyDiv w:val="1"/>
      <w:marLeft w:val="0"/>
      <w:marRight w:val="0"/>
      <w:marTop w:val="0"/>
      <w:marBottom w:val="0"/>
      <w:divBdr>
        <w:top w:val="none" w:sz="0" w:space="0" w:color="auto"/>
        <w:left w:val="none" w:sz="0" w:space="0" w:color="auto"/>
        <w:bottom w:val="none" w:sz="0" w:space="0" w:color="auto"/>
        <w:right w:val="none" w:sz="0" w:space="0" w:color="auto"/>
      </w:divBdr>
    </w:div>
    <w:div w:id="833421970">
      <w:bodyDiv w:val="1"/>
      <w:marLeft w:val="0"/>
      <w:marRight w:val="0"/>
      <w:marTop w:val="0"/>
      <w:marBottom w:val="0"/>
      <w:divBdr>
        <w:top w:val="none" w:sz="0" w:space="0" w:color="auto"/>
        <w:left w:val="none" w:sz="0" w:space="0" w:color="auto"/>
        <w:bottom w:val="none" w:sz="0" w:space="0" w:color="auto"/>
        <w:right w:val="none" w:sz="0" w:space="0" w:color="auto"/>
      </w:divBdr>
    </w:div>
    <w:div w:id="835612707">
      <w:bodyDiv w:val="1"/>
      <w:marLeft w:val="0"/>
      <w:marRight w:val="0"/>
      <w:marTop w:val="0"/>
      <w:marBottom w:val="0"/>
      <w:divBdr>
        <w:top w:val="none" w:sz="0" w:space="0" w:color="auto"/>
        <w:left w:val="none" w:sz="0" w:space="0" w:color="auto"/>
        <w:bottom w:val="none" w:sz="0" w:space="0" w:color="auto"/>
        <w:right w:val="none" w:sz="0" w:space="0" w:color="auto"/>
      </w:divBdr>
    </w:div>
    <w:div w:id="1000498910">
      <w:bodyDiv w:val="1"/>
      <w:marLeft w:val="0"/>
      <w:marRight w:val="0"/>
      <w:marTop w:val="0"/>
      <w:marBottom w:val="0"/>
      <w:divBdr>
        <w:top w:val="none" w:sz="0" w:space="0" w:color="auto"/>
        <w:left w:val="none" w:sz="0" w:space="0" w:color="auto"/>
        <w:bottom w:val="none" w:sz="0" w:space="0" w:color="auto"/>
        <w:right w:val="none" w:sz="0" w:space="0" w:color="auto"/>
      </w:divBdr>
    </w:div>
    <w:div w:id="1024018401">
      <w:bodyDiv w:val="1"/>
      <w:marLeft w:val="0"/>
      <w:marRight w:val="0"/>
      <w:marTop w:val="0"/>
      <w:marBottom w:val="0"/>
      <w:divBdr>
        <w:top w:val="none" w:sz="0" w:space="0" w:color="auto"/>
        <w:left w:val="none" w:sz="0" w:space="0" w:color="auto"/>
        <w:bottom w:val="none" w:sz="0" w:space="0" w:color="auto"/>
        <w:right w:val="none" w:sz="0" w:space="0" w:color="auto"/>
      </w:divBdr>
    </w:div>
    <w:div w:id="1195188310">
      <w:bodyDiv w:val="1"/>
      <w:marLeft w:val="0"/>
      <w:marRight w:val="0"/>
      <w:marTop w:val="0"/>
      <w:marBottom w:val="0"/>
      <w:divBdr>
        <w:top w:val="none" w:sz="0" w:space="0" w:color="auto"/>
        <w:left w:val="none" w:sz="0" w:space="0" w:color="auto"/>
        <w:bottom w:val="none" w:sz="0" w:space="0" w:color="auto"/>
        <w:right w:val="none" w:sz="0" w:space="0" w:color="auto"/>
      </w:divBdr>
    </w:div>
    <w:div w:id="1304191229">
      <w:bodyDiv w:val="1"/>
      <w:marLeft w:val="0"/>
      <w:marRight w:val="0"/>
      <w:marTop w:val="0"/>
      <w:marBottom w:val="0"/>
      <w:divBdr>
        <w:top w:val="none" w:sz="0" w:space="0" w:color="auto"/>
        <w:left w:val="none" w:sz="0" w:space="0" w:color="auto"/>
        <w:bottom w:val="none" w:sz="0" w:space="0" w:color="auto"/>
        <w:right w:val="none" w:sz="0" w:space="0" w:color="auto"/>
      </w:divBdr>
    </w:div>
    <w:div w:id="1481770049">
      <w:bodyDiv w:val="1"/>
      <w:marLeft w:val="0"/>
      <w:marRight w:val="0"/>
      <w:marTop w:val="0"/>
      <w:marBottom w:val="0"/>
      <w:divBdr>
        <w:top w:val="none" w:sz="0" w:space="0" w:color="auto"/>
        <w:left w:val="none" w:sz="0" w:space="0" w:color="auto"/>
        <w:bottom w:val="none" w:sz="0" w:space="0" w:color="auto"/>
        <w:right w:val="none" w:sz="0" w:space="0" w:color="auto"/>
      </w:divBdr>
    </w:div>
    <w:div w:id="1786196712">
      <w:bodyDiv w:val="1"/>
      <w:marLeft w:val="0"/>
      <w:marRight w:val="0"/>
      <w:marTop w:val="0"/>
      <w:marBottom w:val="0"/>
      <w:divBdr>
        <w:top w:val="none" w:sz="0" w:space="0" w:color="auto"/>
        <w:left w:val="none" w:sz="0" w:space="0" w:color="auto"/>
        <w:bottom w:val="none" w:sz="0" w:space="0" w:color="auto"/>
        <w:right w:val="none" w:sz="0" w:space="0" w:color="auto"/>
      </w:divBdr>
    </w:div>
    <w:div w:id="1820608831">
      <w:bodyDiv w:val="1"/>
      <w:marLeft w:val="0"/>
      <w:marRight w:val="0"/>
      <w:marTop w:val="0"/>
      <w:marBottom w:val="0"/>
      <w:divBdr>
        <w:top w:val="none" w:sz="0" w:space="0" w:color="auto"/>
        <w:left w:val="none" w:sz="0" w:space="0" w:color="auto"/>
        <w:bottom w:val="none" w:sz="0" w:space="0" w:color="auto"/>
        <w:right w:val="none" w:sz="0" w:space="0" w:color="auto"/>
      </w:divBdr>
    </w:div>
    <w:div w:id="1900285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C04EA9-0E00-43DA-B5C7-C5DFF01B757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E052BF7-451E-4766-ABAD-63D23D328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0C9841-B16B-4AF6-9E30-89663B2127CB}">
  <ds:schemaRefs>
    <ds:schemaRef ds:uri="http://schemas.microsoft.com/sharepoint/v3/contenttype/forms"/>
  </ds:schemaRefs>
</ds:datastoreItem>
</file>

<file path=customXml/itemProps4.xml><?xml version="1.0" encoding="utf-8"?>
<ds:datastoreItem xmlns:ds="http://schemas.openxmlformats.org/officeDocument/2006/customXml" ds:itemID="{E44444D0-447A-4A0B-98AF-2625EBDA8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7495</Words>
  <Characters>4273</Characters>
  <Application>Microsoft Office Word</Application>
  <DocSecurity>0</DocSecurity>
  <Lines>35</Lines>
  <Paragraphs>23</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2021-09-20T14:56:00Z</dcterms:created>
  <dcterms:modified xsi:type="dcterms:W3CDTF">2021-09-20T14:56:00Z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