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9C1" w:rsidRPr="00025134" w:rsidRDefault="000839C1" w:rsidP="00D25E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4104D6" w:rsidRPr="007619FF" w:rsidRDefault="004104D6" w:rsidP="00D25EA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до проє</w:t>
      </w:r>
      <w:r w:rsidR="00555A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кту Закону України </w:t>
      </w:r>
      <w:r w:rsidR="000121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«Про внесення змін до Закону України </w:t>
      </w:r>
      <w:r w:rsidR="00555A87" w:rsidRPr="00555A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«Про запобігання та протидію домашньому насильству»</w:t>
      </w:r>
      <w:r w:rsidR="00945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щодо вдосконалення</w:t>
      </w:r>
      <w:r w:rsidR="00945236" w:rsidRPr="00945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механізм</w:t>
      </w:r>
      <w:r w:rsidR="00945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у</w:t>
      </w:r>
      <w:r w:rsidR="00945236" w:rsidRPr="009452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запобігання та протидії домашньому насильству</w:t>
      </w:r>
      <w:r w:rsidR="000121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»</w:t>
      </w:r>
    </w:p>
    <w:p w:rsidR="007619FF" w:rsidRPr="00025134" w:rsidRDefault="007619FF" w:rsidP="00D25E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839C1" w:rsidRPr="00025134" w:rsidRDefault="000839C1" w:rsidP="004104D6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Обґрунтування необхідності прийняття акта</w:t>
      </w:r>
    </w:p>
    <w:p w:rsidR="00615791" w:rsidRPr="00615791" w:rsidRDefault="00615791" w:rsidP="000121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З метою виконання норм законодавства у сфері запобігання та протидії домашньому насильству</w:t>
      </w:r>
      <w:r w:rsidR="000121C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сьогоднішній день</w:t>
      </w: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 територіальних громадах проводиться робота щодо забезпечення рівних прав та можливостей жінок і чоловіків, ефективного реагування на факти домашнього насильства і насильства за ознакою статі, надання допомоги та захисту постраждалим особам.</w:t>
      </w:r>
      <w:r w:rsidR="000121C4" w:rsidRPr="000121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21C4">
        <w:rPr>
          <w:rFonts w:ascii="Times New Roman" w:eastAsia="Times New Roman" w:hAnsi="Times New Roman" w:cs="Times New Roman"/>
          <w:sz w:val="28"/>
          <w:szCs w:val="28"/>
          <w:lang w:val="uk-UA"/>
        </w:rPr>
        <w:t>Зокрема, здійснюється визначення координаторів</w:t>
      </w: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питань запобігання та протидії домашньому насильству і насил</w:t>
      </w:r>
      <w:r w:rsidR="000121C4">
        <w:rPr>
          <w:rFonts w:ascii="Times New Roman" w:eastAsia="Times New Roman" w:hAnsi="Times New Roman" w:cs="Times New Roman"/>
          <w:sz w:val="28"/>
          <w:szCs w:val="28"/>
          <w:lang w:val="uk-UA"/>
        </w:rPr>
        <w:t>ьству за ознакою статі, відбувається утворення координаційних рад, затвердження порядку</w:t>
      </w: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взаємодії суб’єктів, що здійснюють заходи у даній сфері, діють соціальні програми запобігання та протидії домашньому насильству та/або насильству за  ознакою  статі  на  період  до 2025 року та з утвердження гендерної рівності на </w:t>
      </w:r>
      <w:r w:rsidR="000121C4">
        <w:rPr>
          <w:rFonts w:ascii="Times New Roman" w:eastAsia="Times New Roman" w:hAnsi="Times New Roman" w:cs="Times New Roman"/>
          <w:sz w:val="28"/>
          <w:szCs w:val="28"/>
          <w:lang w:val="uk-UA"/>
        </w:rPr>
        <w:t>період 2021-2025 років, створюються</w:t>
      </w: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спеціалізовані служби підтримки постраждалих осіб.</w:t>
      </w:r>
    </w:p>
    <w:p w:rsidR="00615791" w:rsidRPr="00615791" w:rsidRDefault="00615791" w:rsidP="006157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Реалізовуючи державну політику у сфері протидії домашньому насильству і насильству за ознакою статі та враховуючи сучасні реалії життя українського суспільства, виникає потреба у зміні процедури реагування на факти вчинення такого насильства та проведення профілактичної роботи у сім’ях, де є потерпілі особи.</w:t>
      </w:r>
    </w:p>
    <w:p w:rsidR="00615791" w:rsidRPr="00615791" w:rsidRDefault="00615791" w:rsidP="006157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На сьогодні складається ситуація, що проведення профілактичної роботи в сім’ї, де виявлено факт домашнього насильства із залученням працівників уповноважених підрозділів органів Національної поліції України, а не лише фахівців із соціальної роботи, дасть можливість викорінити вчинення домашнього насильства.</w:t>
      </w:r>
    </w:p>
    <w:p w:rsidR="00615791" w:rsidRPr="00615791" w:rsidRDefault="00615791" w:rsidP="006157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Вивчаючи досвід роботи Польщі у даній сфері, вбачається за доцільне розглянути можливість запровадження в Україні процедури «Блакитні картки», яка узагальнить інформацію щодо особи, яка стала жертвою насильства та слугуватиме підставою для притягнення особи, що вчинила таке насильство до відповідальності.</w:t>
      </w:r>
    </w:p>
    <w:p w:rsidR="007619FF" w:rsidRDefault="00615791" w:rsidP="006157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У зв’язку з цим пропонується внести змін до Закону України «Про запобігання та протидію домашньому насильству» та передбачити  залучення до профілактичної роботи уповноважених підрозділів органів Національної поліції України у сім’ях, де зафіксовано випадки домашнього насильства і насильства за ознакою статі, шляхом проведення процедури «Блакитні картки».</w:t>
      </w:r>
    </w:p>
    <w:p w:rsidR="00615791" w:rsidRDefault="00615791" w:rsidP="0061579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839C1" w:rsidRPr="00025134" w:rsidRDefault="000839C1" w:rsidP="004104D6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Цілі та завдання прийняття Закону</w:t>
      </w:r>
    </w:p>
    <w:p w:rsidR="007619FF" w:rsidRDefault="007619FF" w:rsidP="00410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Цілями та завданням </w:t>
      </w:r>
      <w:r w:rsidR="004104D6"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даного законопроє</w:t>
      </w:r>
      <w:r w:rsidR="00D25EA5"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є </w:t>
      </w:r>
      <w:r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вдосконалення механізму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615791" w:rsidRPr="0061579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запобігання та протидію домашньому насильству</w:t>
      </w:r>
      <w:r w:rsidR="0061579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шляхом </w:t>
      </w:r>
      <w:r w:rsidR="00615791"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залучення до </w:t>
      </w:r>
      <w:r w:rsidR="00615791"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профілактичної роботи уповноважених підрозділів органів Національної поліції України </w:t>
      </w:r>
      <w:r w:rsid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</w:t>
      </w:r>
      <w:r w:rsidR="00615791"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проведення процедури «Блакитні картки»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7619F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EB0338" w:rsidRPr="00025134" w:rsidRDefault="00EB0338" w:rsidP="004104D6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839C1" w:rsidRPr="00025134" w:rsidRDefault="000839C1" w:rsidP="004104D6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Загальна характер</w:t>
      </w:r>
      <w:r w:rsidR="004104D6"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истика та основні положення проє</w:t>
      </w: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кту Закону</w:t>
      </w:r>
    </w:p>
    <w:p w:rsidR="00615791" w:rsidRDefault="004104D6" w:rsidP="007619F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Законопроє</w:t>
      </w:r>
      <w:r w:rsidR="0060398D"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кт</w:t>
      </w:r>
      <w:r w:rsidR="00E04E27"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ом</w:t>
      </w:r>
      <w:r w:rsidR="0060398D"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04E27" w:rsidRPr="000251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пропонується</w:t>
      </w:r>
      <w:r w:rsidR="007619F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619FF" w:rsidRPr="007619FF">
        <w:rPr>
          <w:rFonts w:ascii="Times New Roman" w:eastAsia="Times New Roman" w:hAnsi="Times New Roman" w:cs="Times New Roman"/>
          <w:sz w:val="28"/>
          <w:szCs w:val="28"/>
          <w:lang w:val="uk-UA"/>
        </w:rPr>
        <w:t>внести зміни до Закону України «</w:t>
      </w:r>
      <w:r w:rsidR="00615791"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Про запобігання та</w:t>
      </w:r>
      <w:r w:rsid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протидію домашньому насильству</w:t>
      </w:r>
      <w:r w:rsidR="007619FF" w:rsidRPr="007619FF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 w:rsidR="0061579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визначивши, що </w:t>
      </w:r>
      <w:r w:rsidR="00555A87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 w:rsidR="00615791"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о спеціальних заходів щодо протидії</w:t>
      </w:r>
      <w:r w:rsidR="00555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домашньому насильству належить </w:t>
      </w:r>
      <w:r w:rsidR="00555A87" w:rsidRPr="00555A87">
        <w:rPr>
          <w:rFonts w:ascii="Times New Roman" w:eastAsia="Times New Roman" w:hAnsi="Times New Roman" w:cs="Times New Roman"/>
          <w:sz w:val="28"/>
          <w:szCs w:val="28"/>
          <w:lang w:val="uk-UA"/>
        </w:rPr>
        <w:t>профілактична робота в сім’ї, де виявлено факт домашнього насильства шляхом проведення процедури «Блакитні картки»</w:t>
      </w:r>
      <w:r w:rsidR="00555A87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D25EA5" w:rsidRPr="00025134" w:rsidRDefault="00D25EA5" w:rsidP="00410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25EA5" w:rsidRPr="00025134" w:rsidRDefault="000839C1" w:rsidP="004104D6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</w:t>
      </w: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br/>
        <w:t>регулювання</w:t>
      </w:r>
    </w:p>
    <w:p w:rsidR="004104D6" w:rsidRDefault="00560779" w:rsidP="0056077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uk-UA"/>
        </w:rPr>
      </w:pPr>
      <w:r w:rsidRPr="005607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Правові аспекти визначаються Закон</w:t>
      </w:r>
      <w:r w:rsidR="00555A8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5607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України</w:t>
      </w:r>
      <w:r w:rsidR="00555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5A87" w:rsidRPr="007619FF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555A87" w:rsidRPr="00615791">
        <w:rPr>
          <w:rFonts w:ascii="Times New Roman" w:eastAsia="Times New Roman" w:hAnsi="Times New Roman" w:cs="Times New Roman"/>
          <w:sz w:val="28"/>
          <w:szCs w:val="28"/>
          <w:lang w:val="uk-UA"/>
        </w:rPr>
        <w:t>Про запобігання та</w:t>
      </w:r>
      <w:r w:rsidR="00555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протидію домашньому насильству</w:t>
      </w:r>
      <w:r w:rsidR="00555A87" w:rsidRPr="007619FF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560779" w:rsidRPr="00025134" w:rsidRDefault="00560779" w:rsidP="00410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839C1" w:rsidRPr="00025134" w:rsidRDefault="000839C1" w:rsidP="004104D6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Фінансово-економічне обґрунтування</w:t>
      </w:r>
    </w:p>
    <w:p w:rsidR="000839C1" w:rsidRPr="00025134" w:rsidRDefault="000839C1" w:rsidP="00410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Реалізація цього </w:t>
      </w:r>
      <w:r w:rsidR="004104D6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законопроє</w:t>
      </w:r>
      <w:r w:rsidR="00FB570B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кту </w:t>
      </w:r>
      <w:r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не потребує додаткових витрат із Державного бюджету України.</w:t>
      </w:r>
    </w:p>
    <w:p w:rsidR="004104D6" w:rsidRPr="00025134" w:rsidRDefault="004104D6" w:rsidP="00410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839C1" w:rsidRPr="00025134" w:rsidRDefault="000839C1" w:rsidP="004104D6">
      <w:pPr>
        <w:pStyle w:val="a3"/>
        <w:numPr>
          <w:ilvl w:val="0"/>
          <w:numId w:val="1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Прогноз соціально-економічн</w:t>
      </w:r>
      <w:r w:rsidR="00FB570B"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их та інших наслідків прийняття </w:t>
      </w:r>
      <w:r w:rsidRPr="000251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Закону</w:t>
      </w:r>
    </w:p>
    <w:p w:rsidR="00FB570B" w:rsidRPr="00025134" w:rsidRDefault="00114253" w:rsidP="004104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="00D25EA5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результаті</w:t>
      </w:r>
      <w:r w:rsidR="000839C1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при</w:t>
      </w:r>
      <w:r w:rsidR="00D25EA5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й</w:t>
      </w:r>
      <w:r w:rsidR="000839C1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нят</w:t>
      </w:r>
      <w:r w:rsidR="00D25EA5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тя</w:t>
      </w:r>
      <w:r w:rsidR="00FB570B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104D6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законопроє</w:t>
      </w:r>
      <w:r w:rsidR="00FB570B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кту </w:t>
      </w:r>
      <w:r w:rsidR="00D25EA5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буде</w:t>
      </w:r>
      <w:r w:rsidR="0056077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вдосконалено механізм</w:t>
      </w:r>
      <w:r w:rsidR="00555A8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55A8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запобігання та протидії</w:t>
      </w:r>
      <w:r w:rsidR="00555A87" w:rsidRPr="0061579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домашньому насильству</w:t>
      </w:r>
      <w:r w:rsidR="00B42034" w:rsidRPr="00025134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4104D6" w:rsidRPr="00025134" w:rsidRDefault="004104D6" w:rsidP="004104D6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4104D6" w:rsidRPr="00025134" w:rsidRDefault="004104D6" w:rsidP="004104D6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6C5D95" w:rsidRPr="00025134" w:rsidRDefault="008A739C" w:rsidP="004104D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Народний депутат</w:t>
      </w:r>
      <w:r w:rsidR="00D758D6" w:rsidRPr="00025134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А.В. Яценко</w:t>
      </w:r>
    </w:p>
    <w:sectPr w:rsidR="006C5D95" w:rsidRPr="0002513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35D8E"/>
    <w:multiLevelType w:val="hybridMultilevel"/>
    <w:tmpl w:val="094621FA"/>
    <w:lvl w:ilvl="0" w:tplc="BCF6A4A6">
      <w:start w:val="1"/>
      <w:numFmt w:val="decimal"/>
      <w:lvlText w:val="%1."/>
      <w:lvlJc w:val="left"/>
      <w:pPr>
        <w:ind w:left="432" w:hanging="360"/>
      </w:pPr>
      <w:rPr>
        <w:rFonts w:ascii="Times New Roman" w:hAnsi="Times New Roman" w:cs="Times New Roman"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38607DC6"/>
    <w:multiLevelType w:val="hybridMultilevel"/>
    <w:tmpl w:val="D0EA1B64"/>
    <w:lvl w:ilvl="0" w:tplc="92B483B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9C1"/>
    <w:rsid w:val="000121C4"/>
    <w:rsid w:val="00025134"/>
    <w:rsid w:val="000839C1"/>
    <w:rsid w:val="000D2721"/>
    <w:rsid w:val="00114253"/>
    <w:rsid w:val="001210F6"/>
    <w:rsid w:val="00130652"/>
    <w:rsid w:val="001576B8"/>
    <w:rsid w:val="001918AC"/>
    <w:rsid w:val="001C5339"/>
    <w:rsid w:val="00223928"/>
    <w:rsid w:val="00257888"/>
    <w:rsid w:val="002579C1"/>
    <w:rsid w:val="002E0B5D"/>
    <w:rsid w:val="0035253E"/>
    <w:rsid w:val="00392DCE"/>
    <w:rsid w:val="004104D6"/>
    <w:rsid w:val="004407AE"/>
    <w:rsid w:val="004B06FC"/>
    <w:rsid w:val="004D715B"/>
    <w:rsid w:val="00510450"/>
    <w:rsid w:val="00555A87"/>
    <w:rsid w:val="00560779"/>
    <w:rsid w:val="00591325"/>
    <w:rsid w:val="0060398D"/>
    <w:rsid w:val="00615791"/>
    <w:rsid w:val="00635211"/>
    <w:rsid w:val="0068505D"/>
    <w:rsid w:val="006C5D95"/>
    <w:rsid w:val="00700C5F"/>
    <w:rsid w:val="007619FF"/>
    <w:rsid w:val="00763122"/>
    <w:rsid w:val="00871B61"/>
    <w:rsid w:val="008A739C"/>
    <w:rsid w:val="009116C9"/>
    <w:rsid w:val="00941DE8"/>
    <w:rsid w:val="00945236"/>
    <w:rsid w:val="00965A35"/>
    <w:rsid w:val="009E24C7"/>
    <w:rsid w:val="00AE345A"/>
    <w:rsid w:val="00B158DC"/>
    <w:rsid w:val="00B42034"/>
    <w:rsid w:val="00C4176E"/>
    <w:rsid w:val="00C61A3A"/>
    <w:rsid w:val="00D25EA5"/>
    <w:rsid w:val="00D31F99"/>
    <w:rsid w:val="00D63C3C"/>
    <w:rsid w:val="00D64D9A"/>
    <w:rsid w:val="00D758D6"/>
    <w:rsid w:val="00DA0434"/>
    <w:rsid w:val="00E04E27"/>
    <w:rsid w:val="00E45CFC"/>
    <w:rsid w:val="00E73386"/>
    <w:rsid w:val="00EB0338"/>
    <w:rsid w:val="00FB5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98DB6-9C26-4DAB-8DFD-32C9A246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8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3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28261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39481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62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27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7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BF79A2-EE3F-49CE-8D54-3E7AC0B53E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586DEC-5FA0-4EA7-9A67-094E01F7BE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3992A2-B47D-420A-855C-9AD0BA1582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2321</Words>
  <Characters>1324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2021-09-20T13:47:00Z</dcterms:created>
  <dcterms:modified xsi:type="dcterms:W3CDTF">2021-09-20T13:47:00Z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