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40E" w:rsidRDefault="0022640E">
      <w:bookmarkStart w:id="0" w:name="_GoBack"/>
      <w:bookmarkEnd w:id="0"/>
    </w:p>
    <w:p w:rsidR="0022640E" w:rsidRPr="0022640E" w:rsidRDefault="0022640E" w:rsidP="0022640E">
      <w:pPr>
        <w:shd w:val="clear" w:color="auto" w:fill="FFFFFF"/>
        <w:spacing w:after="0" w:line="240" w:lineRule="auto"/>
        <w:ind w:firstLine="720"/>
        <w:contextualSpacing/>
        <w:jc w:val="right"/>
        <w:outlineLvl w:val="1"/>
        <w:rPr>
          <w:rFonts w:ascii="Times New Roman" w:eastAsia="Times New Roman" w:hAnsi="Times New Roman"/>
          <w:bCs/>
          <w:i/>
          <w:sz w:val="28"/>
          <w:szCs w:val="28"/>
        </w:rPr>
      </w:pPr>
      <w:r w:rsidRPr="0022640E">
        <w:rPr>
          <w:rFonts w:ascii="Times New Roman" w:eastAsia="Times New Roman" w:hAnsi="Times New Roman"/>
          <w:bCs/>
          <w:i/>
          <w:sz w:val="28"/>
          <w:szCs w:val="28"/>
        </w:rPr>
        <w:t>Проект</w:t>
      </w:r>
    </w:p>
    <w:p w:rsidR="0022640E" w:rsidRPr="0022640E" w:rsidRDefault="0022640E" w:rsidP="0022640E">
      <w:pPr>
        <w:shd w:val="clear" w:color="auto" w:fill="FFFFFF"/>
        <w:spacing w:after="0" w:line="240" w:lineRule="auto"/>
        <w:ind w:firstLine="720"/>
        <w:contextualSpacing/>
        <w:jc w:val="center"/>
        <w:outlineLvl w:val="1"/>
        <w:rPr>
          <w:rFonts w:ascii="Times New Roman" w:eastAsia="Times New Roman" w:hAnsi="Times New Roman"/>
          <w:b/>
          <w:bCs/>
          <w:i/>
          <w:sz w:val="28"/>
          <w:szCs w:val="28"/>
        </w:rPr>
      </w:pPr>
    </w:p>
    <w:p w:rsidR="0022640E" w:rsidRPr="0022640E" w:rsidRDefault="0022640E" w:rsidP="008E3D63">
      <w:pPr>
        <w:shd w:val="clear" w:color="auto" w:fill="FFFFFF"/>
        <w:spacing w:before="105" w:after="168" w:line="240" w:lineRule="auto"/>
        <w:ind w:firstLine="3402"/>
        <w:contextualSpacing/>
        <w:rPr>
          <w:rFonts w:ascii="Times New Roman" w:eastAsia="Times New Roman" w:hAnsi="Times New Roman"/>
          <w:bCs/>
          <w:sz w:val="28"/>
          <w:szCs w:val="28"/>
        </w:rPr>
      </w:pPr>
      <w:r w:rsidRPr="0022640E">
        <w:rPr>
          <w:rFonts w:ascii="Times New Roman" w:eastAsia="Times New Roman" w:hAnsi="Times New Roman"/>
          <w:bCs/>
          <w:sz w:val="28"/>
          <w:szCs w:val="28"/>
        </w:rPr>
        <w:t xml:space="preserve">вноситься народним депутатом України – </w:t>
      </w:r>
    </w:p>
    <w:p w:rsidR="0022640E" w:rsidRPr="0022640E" w:rsidRDefault="0022640E" w:rsidP="008E3D63">
      <w:pPr>
        <w:shd w:val="clear" w:color="auto" w:fill="FFFFFF"/>
        <w:spacing w:before="105" w:after="168" w:line="240" w:lineRule="auto"/>
        <w:ind w:firstLine="3402"/>
        <w:contextualSpacing/>
        <w:rPr>
          <w:rFonts w:ascii="Times New Roman" w:hAnsi="Times New Roman"/>
          <w:sz w:val="28"/>
          <w:szCs w:val="28"/>
          <w:shd w:val="clear" w:color="auto" w:fill="FFFFFF"/>
        </w:rPr>
      </w:pPr>
      <w:r w:rsidRPr="0022640E">
        <w:rPr>
          <w:rFonts w:ascii="Times New Roman" w:hAnsi="Times New Roman"/>
          <w:sz w:val="28"/>
          <w:szCs w:val="28"/>
        </w:rPr>
        <w:t>Головою Комітету</w:t>
      </w:r>
      <w:r w:rsidRPr="0022640E">
        <w:rPr>
          <w:rFonts w:ascii="Times New Roman" w:hAnsi="Times New Roman"/>
          <w:sz w:val="28"/>
          <w:szCs w:val="28"/>
          <w:shd w:val="clear" w:color="auto" w:fill="FFFFFF"/>
        </w:rPr>
        <w:t xml:space="preserve"> Верховної Ради України</w:t>
      </w:r>
    </w:p>
    <w:p w:rsidR="0022640E" w:rsidRPr="0022640E" w:rsidRDefault="0022640E" w:rsidP="008E3D63">
      <w:pPr>
        <w:shd w:val="clear" w:color="auto" w:fill="FFFFFF"/>
        <w:spacing w:before="105" w:after="168" w:line="240" w:lineRule="auto"/>
        <w:ind w:firstLine="3402"/>
        <w:contextualSpacing/>
        <w:rPr>
          <w:rFonts w:ascii="Times New Roman" w:hAnsi="Times New Roman"/>
          <w:sz w:val="28"/>
          <w:szCs w:val="28"/>
          <w:shd w:val="clear" w:color="auto" w:fill="FFFFFF"/>
        </w:rPr>
      </w:pPr>
      <w:r w:rsidRPr="0022640E">
        <w:rPr>
          <w:rFonts w:ascii="Times New Roman" w:hAnsi="Times New Roman"/>
          <w:sz w:val="28"/>
          <w:szCs w:val="28"/>
          <w:shd w:val="clear" w:color="auto" w:fill="FFFFFF"/>
        </w:rPr>
        <w:t xml:space="preserve"> з питань прав людини, </w:t>
      </w:r>
      <w:proofErr w:type="spellStart"/>
      <w:r w:rsidRPr="0022640E">
        <w:rPr>
          <w:rFonts w:ascii="Times New Roman" w:hAnsi="Times New Roman"/>
          <w:sz w:val="28"/>
          <w:szCs w:val="28"/>
          <w:shd w:val="clear" w:color="auto" w:fill="FFFFFF"/>
        </w:rPr>
        <w:t>деокупації</w:t>
      </w:r>
      <w:proofErr w:type="spellEnd"/>
      <w:r w:rsidRPr="0022640E">
        <w:rPr>
          <w:rFonts w:ascii="Times New Roman" w:hAnsi="Times New Roman"/>
          <w:sz w:val="28"/>
          <w:szCs w:val="28"/>
          <w:shd w:val="clear" w:color="auto" w:fill="FFFFFF"/>
        </w:rPr>
        <w:t xml:space="preserve"> та</w:t>
      </w:r>
    </w:p>
    <w:p w:rsidR="0022640E" w:rsidRPr="0022640E" w:rsidRDefault="0022640E" w:rsidP="008E3D63">
      <w:pPr>
        <w:shd w:val="clear" w:color="auto" w:fill="FFFFFF"/>
        <w:spacing w:before="105" w:after="168" w:line="240" w:lineRule="auto"/>
        <w:ind w:firstLine="3402"/>
        <w:contextualSpacing/>
        <w:rPr>
          <w:rFonts w:ascii="Times New Roman" w:hAnsi="Times New Roman"/>
          <w:sz w:val="28"/>
          <w:szCs w:val="28"/>
          <w:shd w:val="clear" w:color="auto" w:fill="FFFFFF"/>
        </w:rPr>
      </w:pPr>
      <w:r w:rsidRPr="0022640E">
        <w:rPr>
          <w:rFonts w:ascii="Times New Roman" w:hAnsi="Times New Roman"/>
          <w:sz w:val="28"/>
          <w:szCs w:val="28"/>
          <w:shd w:val="clear" w:color="auto" w:fill="FFFFFF"/>
        </w:rPr>
        <w:t xml:space="preserve"> реінтеграції тимчасово окупованих територій</w:t>
      </w:r>
    </w:p>
    <w:p w:rsidR="0022640E" w:rsidRPr="0022640E" w:rsidRDefault="0022640E" w:rsidP="008E3D63">
      <w:pPr>
        <w:shd w:val="clear" w:color="auto" w:fill="FFFFFF"/>
        <w:spacing w:before="105" w:after="168" w:line="240" w:lineRule="auto"/>
        <w:ind w:firstLine="3402"/>
        <w:contextualSpacing/>
        <w:rPr>
          <w:rFonts w:ascii="Times New Roman" w:hAnsi="Times New Roman"/>
          <w:sz w:val="28"/>
          <w:szCs w:val="28"/>
          <w:shd w:val="clear" w:color="auto" w:fill="FFFFFF"/>
        </w:rPr>
      </w:pPr>
      <w:r w:rsidRPr="0022640E">
        <w:rPr>
          <w:rFonts w:ascii="Times New Roman" w:hAnsi="Times New Roman"/>
          <w:sz w:val="28"/>
          <w:szCs w:val="28"/>
          <w:shd w:val="clear" w:color="auto" w:fill="FFFFFF"/>
        </w:rPr>
        <w:t xml:space="preserve"> у Донецькій, Луганській областях та </w:t>
      </w:r>
    </w:p>
    <w:p w:rsidR="0022640E" w:rsidRPr="0022640E" w:rsidRDefault="0022640E" w:rsidP="008E3D63">
      <w:pPr>
        <w:shd w:val="clear" w:color="auto" w:fill="FFFFFF"/>
        <w:spacing w:before="105" w:after="168" w:line="240" w:lineRule="auto"/>
        <w:ind w:firstLine="3402"/>
        <w:contextualSpacing/>
        <w:rPr>
          <w:rFonts w:ascii="Times New Roman" w:hAnsi="Times New Roman"/>
          <w:sz w:val="28"/>
          <w:szCs w:val="28"/>
          <w:shd w:val="clear" w:color="auto" w:fill="FFFFFF"/>
        </w:rPr>
      </w:pPr>
      <w:r w:rsidRPr="0022640E">
        <w:rPr>
          <w:rFonts w:ascii="Times New Roman" w:hAnsi="Times New Roman"/>
          <w:sz w:val="28"/>
          <w:szCs w:val="28"/>
          <w:shd w:val="clear" w:color="auto" w:fill="FFFFFF"/>
        </w:rPr>
        <w:t xml:space="preserve">Автономної Республіки Крим, міста Севастополя, </w:t>
      </w:r>
    </w:p>
    <w:p w:rsidR="0022640E" w:rsidRPr="0022640E" w:rsidRDefault="0022640E" w:rsidP="008E3D63">
      <w:pPr>
        <w:shd w:val="clear" w:color="auto" w:fill="FFFFFF"/>
        <w:spacing w:before="105" w:after="168" w:line="240" w:lineRule="auto"/>
        <w:ind w:firstLine="3402"/>
        <w:contextualSpacing/>
        <w:rPr>
          <w:rFonts w:ascii="Times New Roman" w:eastAsia="Times New Roman" w:hAnsi="Times New Roman"/>
          <w:bCs/>
          <w:sz w:val="28"/>
          <w:szCs w:val="28"/>
        </w:rPr>
      </w:pPr>
      <w:r w:rsidRPr="0022640E">
        <w:rPr>
          <w:rFonts w:ascii="Times New Roman" w:hAnsi="Times New Roman"/>
          <w:sz w:val="28"/>
          <w:szCs w:val="28"/>
          <w:shd w:val="clear" w:color="auto" w:fill="FFFFFF"/>
        </w:rPr>
        <w:t>національних меншин і міжнаціональних відносин</w:t>
      </w:r>
    </w:p>
    <w:p w:rsidR="0022640E" w:rsidRPr="0022640E" w:rsidRDefault="0022640E" w:rsidP="00BB1CEA">
      <w:pPr>
        <w:shd w:val="clear" w:color="auto" w:fill="FFFFFF"/>
        <w:spacing w:after="0" w:line="240" w:lineRule="auto"/>
        <w:ind w:firstLine="3402"/>
        <w:contextualSpacing/>
        <w:outlineLvl w:val="1"/>
        <w:rPr>
          <w:rFonts w:ascii="Times New Roman" w:eastAsia="Times New Roman" w:hAnsi="Times New Roman"/>
          <w:b/>
          <w:bCs/>
          <w:i/>
          <w:sz w:val="28"/>
          <w:szCs w:val="28"/>
        </w:rPr>
      </w:pPr>
      <w:proofErr w:type="spellStart"/>
      <w:r w:rsidRPr="0022640E">
        <w:rPr>
          <w:rFonts w:ascii="Times New Roman" w:hAnsi="Times New Roman"/>
          <w:sz w:val="28"/>
          <w:szCs w:val="28"/>
          <w:shd w:val="clear" w:color="auto" w:fill="FFFFFF"/>
        </w:rPr>
        <w:t>Лубінцем</w:t>
      </w:r>
      <w:proofErr w:type="spellEnd"/>
      <w:r w:rsidRPr="0022640E">
        <w:rPr>
          <w:rFonts w:ascii="Times New Roman" w:hAnsi="Times New Roman"/>
          <w:sz w:val="28"/>
          <w:szCs w:val="28"/>
          <w:shd w:val="clear" w:color="auto" w:fill="FFFFFF"/>
        </w:rPr>
        <w:t xml:space="preserve"> Д.В.</w:t>
      </w:r>
    </w:p>
    <w:p w:rsidR="0022640E" w:rsidRPr="0022640E" w:rsidRDefault="0022640E" w:rsidP="0022640E">
      <w:pPr>
        <w:shd w:val="clear" w:color="auto" w:fill="FFFFFF"/>
        <w:spacing w:after="0" w:line="240" w:lineRule="auto"/>
        <w:ind w:firstLine="720"/>
        <w:contextualSpacing/>
        <w:jc w:val="right"/>
        <w:outlineLvl w:val="1"/>
        <w:rPr>
          <w:rFonts w:ascii="Times New Roman" w:eastAsia="Times New Roman" w:hAnsi="Times New Roman"/>
          <w:b/>
          <w:bCs/>
          <w:i/>
          <w:sz w:val="28"/>
          <w:szCs w:val="28"/>
        </w:rPr>
      </w:pPr>
    </w:p>
    <w:p w:rsidR="0022640E" w:rsidRPr="0022640E" w:rsidRDefault="0022640E" w:rsidP="0022640E">
      <w:pPr>
        <w:shd w:val="clear" w:color="auto" w:fill="FFFFFF"/>
        <w:spacing w:after="0" w:line="240" w:lineRule="auto"/>
        <w:ind w:firstLine="720"/>
        <w:contextualSpacing/>
        <w:jc w:val="center"/>
        <w:outlineLvl w:val="1"/>
        <w:rPr>
          <w:rFonts w:ascii="Times New Roman" w:eastAsia="Times New Roman" w:hAnsi="Times New Roman"/>
          <w:b/>
          <w:bCs/>
          <w:i/>
          <w:sz w:val="28"/>
          <w:szCs w:val="28"/>
        </w:rPr>
      </w:pPr>
    </w:p>
    <w:p w:rsidR="0022640E" w:rsidRPr="0022640E" w:rsidRDefault="0022640E" w:rsidP="0022640E">
      <w:pPr>
        <w:shd w:val="clear" w:color="auto" w:fill="FFFFFF"/>
        <w:spacing w:after="0" w:line="240" w:lineRule="auto"/>
        <w:ind w:firstLine="720"/>
        <w:contextualSpacing/>
        <w:jc w:val="center"/>
        <w:outlineLvl w:val="1"/>
        <w:rPr>
          <w:rFonts w:ascii="Times New Roman" w:eastAsia="Times New Roman" w:hAnsi="Times New Roman"/>
          <w:b/>
          <w:bCs/>
          <w:i/>
          <w:sz w:val="28"/>
          <w:szCs w:val="28"/>
        </w:rPr>
      </w:pPr>
    </w:p>
    <w:p w:rsidR="0022640E" w:rsidRPr="0022640E" w:rsidRDefault="0022640E" w:rsidP="0022640E">
      <w:pPr>
        <w:shd w:val="clear" w:color="auto" w:fill="FFFFFF"/>
        <w:spacing w:after="0" w:line="240" w:lineRule="auto"/>
        <w:ind w:firstLine="720"/>
        <w:contextualSpacing/>
        <w:jc w:val="center"/>
        <w:outlineLvl w:val="1"/>
        <w:rPr>
          <w:rFonts w:ascii="Times New Roman" w:eastAsia="Times New Roman" w:hAnsi="Times New Roman"/>
          <w:b/>
          <w:bCs/>
          <w:i/>
          <w:sz w:val="32"/>
          <w:szCs w:val="32"/>
        </w:rPr>
      </w:pPr>
      <w:r w:rsidRPr="0022640E">
        <w:rPr>
          <w:rFonts w:ascii="Times New Roman" w:eastAsia="Times New Roman" w:hAnsi="Times New Roman"/>
          <w:b/>
          <w:bCs/>
          <w:i/>
          <w:sz w:val="32"/>
          <w:szCs w:val="32"/>
        </w:rPr>
        <w:t xml:space="preserve">ПОСТАНОВА </w:t>
      </w:r>
    </w:p>
    <w:p w:rsidR="0022640E" w:rsidRPr="0022640E" w:rsidRDefault="0022640E" w:rsidP="0022640E">
      <w:pPr>
        <w:shd w:val="clear" w:color="auto" w:fill="FFFFFF"/>
        <w:spacing w:after="0" w:line="240" w:lineRule="auto"/>
        <w:ind w:firstLine="720"/>
        <w:contextualSpacing/>
        <w:jc w:val="center"/>
        <w:outlineLvl w:val="1"/>
        <w:rPr>
          <w:rFonts w:ascii="Times New Roman" w:eastAsia="Times New Roman" w:hAnsi="Times New Roman"/>
          <w:b/>
          <w:bCs/>
          <w:i/>
          <w:sz w:val="28"/>
          <w:szCs w:val="28"/>
        </w:rPr>
      </w:pPr>
      <w:r w:rsidRPr="0022640E">
        <w:rPr>
          <w:rFonts w:ascii="Times New Roman" w:eastAsia="Times New Roman" w:hAnsi="Times New Roman"/>
          <w:b/>
          <w:bCs/>
          <w:i/>
          <w:sz w:val="28"/>
          <w:szCs w:val="28"/>
        </w:rPr>
        <w:t>Верховної Ради України</w:t>
      </w:r>
    </w:p>
    <w:p w:rsidR="00B6294A" w:rsidRDefault="00B6294A" w:rsidP="00B6294A">
      <w:pPr>
        <w:shd w:val="clear" w:color="auto" w:fill="FFFFFF"/>
        <w:spacing w:after="0" w:line="240" w:lineRule="auto"/>
        <w:contextualSpacing/>
        <w:jc w:val="both"/>
        <w:textAlignment w:val="baseline"/>
        <w:outlineLvl w:val="2"/>
        <w:rPr>
          <w:rFonts w:ascii="Times New Roman" w:eastAsia="Times New Roman" w:hAnsi="Times New Roman"/>
          <w:bCs/>
          <w:sz w:val="28"/>
          <w:szCs w:val="28"/>
          <w:lang w:eastAsia="uk-UA"/>
        </w:rPr>
      </w:pPr>
    </w:p>
    <w:p w:rsidR="0022640E" w:rsidRPr="00B6294A" w:rsidRDefault="0022640E" w:rsidP="00B6294A">
      <w:pPr>
        <w:shd w:val="clear" w:color="auto" w:fill="FFFFFF"/>
        <w:spacing w:after="0" w:line="240" w:lineRule="auto"/>
        <w:contextualSpacing/>
        <w:jc w:val="center"/>
        <w:textAlignment w:val="baseline"/>
        <w:outlineLvl w:val="2"/>
        <w:rPr>
          <w:rFonts w:ascii="Times New Roman" w:eastAsia="Times New Roman" w:hAnsi="Times New Roman"/>
          <w:bCs/>
          <w:sz w:val="28"/>
          <w:szCs w:val="28"/>
        </w:rPr>
      </w:pPr>
      <w:r w:rsidRPr="0022640E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Про відхилення </w:t>
      </w:r>
      <w:r w:rsidRPr="0022640E">
        <w:rPr>
          <w:rFonts w:ascii="Times New Roman" w:eastAsia="Times New Roman" w:hAnsi="Times New Roman"/>
          <w:sz w:val="28"/>
          <w:szCs w:val="28"/>
          <w:lang w:eastAsia="ru-RU"/>
        </w:rPr>
        <w:t>проект</w:t>
      </w:r>
      <w:r w:rsidRPr="001A3F34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22640E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Закону України </w:t>
      </w:r>
      <w:r w:rsidRPr="0022640E">
        <w:rPr>
          <w:rFonts w:ascii="Times New Roman" w:eastAsia="Times New Roman" w:hAnsi="Times New Roman"/>
          <w:bCs/>
          <w:sz w:val="28"/>
          <w:szCs w:val="28"/>
        </w:rPr>
        <w:t>пр</w:t>
      </w:r>
      <w:r w:rsidR="00E43126" w:rsidRPr="001A3F34">
        <w:rPr>
          <w:rFonts w:ascii="Times New Roman" w:eastAsia="Times New Roman" w:hAnsi="Times New Roman"/>
          <w:bCs/>
          <w:sz w:val="28"/>
          <w:szCs w:val="28"/>
        </w:rPr>
        <w:t xml:space="preserve">о </w:t>
      </w:r>
      <w:proofErr w:type="spellStart"/>
      <w:r w:rsidR="00E43126" w:rsidRPr="001A3F34">
        <w:rPr>
          <w:rFonts w:ascii="Times New Roman" w:eastAsia="Times New Roman" w:hAnsi="Times New Roman"/>
          <w:bCs/>
          <w:sz w:val="28"/>
          <w:szCs w:val="28"/>
        </w:rPr>
        <w:t>деокупацію</w:t>
      </w:r>
      <w:proofErr w:type="spellEnd"/>
      <w:r w:rsidR="00E43126" w:rsidRPr="001A3F34">
        <w:rPr>
          <w:rFonts w:ascii="Times New Roman" w:eastAsia="Times New Roman" w:hAnsi="Times New Roman"/>
          <w:bCs/>
          <w:sz w:val="28"/>
          <w:szCs w:val="28"/>
        </w:rPr>
        <w:t xml:space="preserve"> (формула Свободи)</w:t>
      </w:r>
    </w:p>
    <w:p w:rsidR="00E43126" w:rsidRPr="002E0A33" w:rsidRDefault="001A3F34" w:rsidP="0022640E">
      <w:pPr>
        <w:shd w:val="clear" w:color="auto" w:fill="FFFFFF"/>
        <w:spacing w:before="105" w:after="168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>
        <w:rPr>
          <w:rFonts w:ascii="Times New Roman" w:eastAsia="Times New Roman" w:hAnsi="Times New Roman"/>
          <w:sz w:val="28"/>
          <w:szCs w:val="28"/>
        </w:rPr>
        <w:t>____________________________________________________________________</w:t>
      </w:r>
    </w:p>
    <w:p w:rsidR="00B6294A" w:rsidRDefault="00B6294A" w:rsidP="0022640E">
      <w:pPr>
        <w:shd w:val="clear" w:color="auto" w:fill="FFFFFF"/>
        <w:spacing w:before="105" w:after="168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</w:rPr>
      </w:pPr>
    </w:p>
    <w:p w:rsidR="0022640E" w:rsidRPr="0022640E" w:rsidRDefault="0022640E" w:rsidP="0022640E">
      <w:pPr>
        <w:shd w:val="clear" w:color="auto" w:fill="FFFFFF"/>
        <w:spacing w:before="105" w:after="168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2640E">
        <w:rPr>
          <w:rFonts w:ascii="Times New Roman" w:eastAsia="Times New Roman" w:hAnsi="Times New Roman"/>
          <w:sz w:val="28"/>
          <w:szCs w:val="28"/>
        </w:rPr>
        <w:t>Верховна Рада України </w:t>
      </w:r>
      <w:r w:rsidRPr="0022640E">
        <w:rPr>
          <w:rFonts w:ascii="Times New Roman" w:eastAsia="Times New Roman" w:hAnsi="Times New Roman"/>
          <w:bCs/>
          <w:sz w:val="28"/>
          <w:szCs w:val="28"/>
        </w:rPr>
        <w:t>п</w:t>
      </w:r>
      <w:r w:rsidR="001A3F34" w:rsidRPr="001A3F34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22640E">
        <w:rPr>
          <w:rFonts w:ascii="Times New Roman" w:eastAsia="Times New Roman" w:hAnsi="Times New Roman"/>
          <w:bCs/>
          <w:sz w:val="28"/>
          <w:szCs w:val="28"/>
        </w:rPr>
        <w:t>о</w:t>
      </w:r>
      <w:r w:rsidR="001A3F34" w:rsidRPr="001A3F34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22640E">
        <w:rPr>
          <w:rFonts w:ascii="Times New Roman" w:eastAsia="Times New Roman" w:hAnsi="Times New Roman"/>
          <w:bCs/>
          <w:sz w:val="28"/>
          <w:szCs w:val="28"/>
        </w:rPr>
        <w:t>с</w:t>
      </w:r>
      <w:r w:rsidR="001A3F34" w:rsidRPr="001A3F34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22640E">
        <w:rPr>
          <w:rFonts w:ascii="Times New Roman" w:eastAsia="Times New Roman" w:hAnsi="Times New Roman"/>
          <w:bCs/>
          <w:sz w:val="28"/>
          <w:szCs w:val="28"/>
        </w:rPr>
        <w:t>т</w:t>
      </w:r>
      <w:r w:rsidR="001A3F34" w:rsidRPr="001A3F34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22640E">
        <w:rPr>
          <w:rFonts w:ascii="Times New Roman" w:eastAsia="Times New Roman" w:hAnsi="Times New Roman"/>
          <w:bCs/>
          <w:sz w:val="28"/>
          <w:szCs w:val="28"/>
        </w:rPr>
        <w:t>а</w:t>
      </w:r>
      <w:r w:rsidR="001A3F34" w:rsidRPr="001A3F34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22640E">
        <w:rPr>
          <w:rFonts w:ascii="Times New Roman" w:eastAsia="Times New Roman" w:hAnsi="Times New Roman"/>
          <w:bCs/>
          <w:sz w:val="28"/>
          <w:szCs w:val="28"/>
        </w:rPr>
        <w:t>н</w:t>
      </w:r>
      <w:r w:rsidR="001A3F34" w:rsidRPr="001A3F34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22640E">
        <w:rPr>
          <w:rFonts w:ascii="Times New Roman" w:eastAsia="Times New Roman" w:hAnsi="Times New Roman"/>
          <w:bCs/>
          <w:sz w:val="28"/>
          <w:szCs w:val="28"/>
        </w:rPr>
        <w:t>о</w:t>
      </w:r>
      <w:r w:rsidR="001A3F34" w:rsidRPr="001A3F34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22640E">
        <w:rPr>
          <w:rFonts w:ascii="Times New Roman" w:eastAsia="Times New Roman" w:hAnsi="Times New Roman"/>
          <w:bCs/>
          <w:sz w:val="28"/>
          <w:szCs w:val="28"/>
        </w:rPr>
        <w:t>в</w:t>
      </w:r>
      <w:r w:rsidR="001A3F34" w:rsidRPr="001A3F34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22640E">
        <w:rPr>
          <w:rFonts w:ascii="Times New Roman" w:eastAsia="Times New Roman" w:hAnsi="Times New Roman"/>
          <w:bCs/>
          <w:sz w:val="28"/>
          <w:szCs w:val="28"/>
        </w:rPr>
        <w:t>л</w:t>
      </w:r>
      <w:r w:rsidR="001A3F34" w:rsidRPr="001A3F34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22640E">
        <w:rPr>
          <w:rFonts w:ascii="Times New Roman" w:eastAsia="Times New Roman" w:hAnsi="Times New Roman"/>
          <w:bCs/>
          <w:sz w:val="28"/>
          <w:szCs w:val="28"/>
        </w:rPr>
        <w:t>я</w:t>
      </w:r>
      <w:r w:rsidR="001A3F34" w:rsidRPr="001A3F34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22640E">
        <w:rPr>
          <w:rFonts w:ascii="Times New Roman" w:eastAsia="Times New Roman" w:hAnsi="Times New Roman"/>
          <w:bCs/>
          <w:sz w:val="28"/>
          <w:szCs w:val="28"/>
        </w:rPr>
        <w:t>є</w:t>
      </w:r>
      <w:r w:rsidRPr="0022640E">
        <w:rPr>
          <w:rFonts w:ascii="Times New Roman" w:eastAsia="Times New Roman" w:hAnsi="Times New Roman"/>
          <w:sz w:val="28"/>
          <w:szCs w:val="28"/>
        </w:rPr>
        <w:t>:</w:t>
      </w:r>
    </w:p>
    <w:p w:rsidR="0022640E" w:rsidRPr="0022640E" w:rsidRDefault="0022640E" w:rsidP="0022640E">
      <w:pPr>
        <w:shd w:val="clear" w:color="auto" w:fill="FFFFFF"/>
        <w:spacing w:before="105" w:after="168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</w:rPr>
      </w:pPr>
    </w:p>
    <w:p w:rsidR="0022640E" w:rsidRPr="0022640E" w:rsidRDefault="0022640E" w:rsidP="0022640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outlineLvl w:val="2"/>
        <w:rPr>
          <w:rFonts w:ascii="Times New Roman" w:eastAsia="Times New Roman" w:hAnsi="Times New Roman"/>
          <w:b/>
          <w:bCs/>
          <w:sz w:val="28"/>
          <w:szCs w:val="28"/>
        </w:rPr>
      </w:pPr>
      <w:r w:rsidRPr="0022640E">
        <w:rPr>
          <w:rFonts w:ascii="Times New Roman" w:eastAsia="Times New Roman" w:hAnsi="Times New Roman"/>
          <w:sz w:val="28"/>
          <w:szCs w:val="28"/>
          <w:lang w:eastAsia="uk-UA"/>
        </w:rPr>
        <w:t>Відхилити </w:t>
      </w:r>
      <w:r w:rsidRPr="0022640E">
        <w:rPr>
          <w:rFonts w:ascii="Times New Roman" w:eastAsia="Times New Roman" w:hAnsi="Times New Roman"/>
          <w:sz w:val="24"/>
          <w:szCs w:val="24"/>
          <w:lang w:eastAsia="uk-UA"/>
        </w:rPr>
        <w:t xml:space="preserve"> </w:t>
      </w:r>
      <w:r w:rsidR="002E0A33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22640E">
        <w:rPr>
          <w:rFonts w:ascii="Times New Roman" w:eastAsia="Times New Roman" w:hAnsi="Times New Roman"/>
          <w:sz w:val="28"/>
          <w:szCs w:val="28"/>
          <w:lang w:eastAsia="ru-RU"/>
        </w:rPr>
        <w:t xml:space="preserve">роект Закону України </w:t>
      </w:r>
      <w:r w:rsidR="002E0A33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22640E">
        <w:rPr>
          <w:rFonts w:ascii="Times New Roman" w:eastAsia="Times New Roman" w:hAnsi="Times New Roman"/>
          <w:bCs/>
          <w:sz w:val="28"/>
          <w:szCs w:val="28"/>
        </w:rPr>
        <w:t xml:space="preserve">ро </w:t>
      </w:r>
      <w:proofErr w:type="spellStart"/>
      <w:r w:rsidRPr="0022640E">
        <w:rPr>
          <w:rFonts w:ascii="Times New Roman" w:eastAsia="Times New Roman" w:hAnsi="Times New Roman"/>
          <w:bCs/>
          <w:sz w:val="28"/>
          <w:szCs w:val="28"/>
        </w:rPr>
        <w:t>деокупацію</w:t>
      </w:r>
      <w:proofErr w:type="spellEnd"/>
      <w:r w:rsidRPr="0022640E">
        <w:rPr>
          <w:rFonts w:ascii="Times New Roman" w:eastAsia="Times New Roman" w:hAnsi="Times New Roman"/>
          <w:bCs/>
          <w:sz w:val="28"/>
          <w:szCs w:val="28"/>
        </w:rPr>
        <w:t xml:space="preserve"> (формула Свободи) </w:t>
      </w:r>
      <w:r>
        <w:rPr>
          <w:rFonts w:ascii="Times New Roman" w:eastAsia="Times New Roman" w:hAnsi="Times New Roman"/>
          <w:bCs/>
          <w:sz w:val="28"/>
          <w:szCs w:val="28"/>
        </w:rPr>
        <w:t>(</w:t>
      </w:r>
      <w:r w:rsidRPr="0022640E">
        <w:rPr>
          <w:rFonts w:ascii="Times New Roman" w:eastAsia="Times New Roman" w:hAnsi="Times New Roman"/>
          <w:bCs/>
          <w:sz w:val="28"/>
          <w:szCs w:val="28"/>
        </w:rPr>
        <w:t>реєстр. № 5093</w:t>
      </w:r>
      <w:r>
        <w:rPr>
          <w:rFonts w:ascii="Times New Roman" w:eastAsia="Times New Roman" w:hAnsi="Times New Roman"/>
          <w:bCs/>
          <w:sz w:val="28"/>
          <w:szCs w:val="28"/>
        </w:rPr>
        <w:t>)</w:t>
      </w:r>
      <w:r w:rsidR="001A3F34">
        <w:rPr>
          <w:rFonts w:ascii="Times New Roman" w:eastAsia="Times New Roman" w:hAnsi="Times New Roman"/>
          <w:bCs/>
          <w:sz w:val="28"/>
          <w:szCs w:val="28"/>
        </w:rPr>
        <w:t>,</w:t>
      </w:r>
      <w:r w:rsidRPr="0022640E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</w:rPr>
        <w:t>поданий</w:t>
      </w:r>
      <w:r w:rsidRPr="0022640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22640E">
        <w:rPr>
          <w:rFonts w:ascii="Times New Roman" w:hAnsi="Times New Roman"/>
          <w:sz w:val="28"/>
          <w:szCs w:val="28"/>
        </w:rPr>
        <w:t>народним депутатом України Савчук О.В.</w:t>
      </w:r>
    </w:p>
    <w:p w:rsidR="0022640E" w:rsidRPr="0022640E" w:rsidRDefault="0022640E" w:rsidP="0022640E">
      <w:pPr>
        <w:pStyle w:val="a3"/>
        <w:shd w:val="clear" w:color="auto" w:fill="FFFFFF"/>
        <w:spacing w:before="105" w:after="168"/>
        <w:ind w:left="284" w:firstLine="0"/>
        <w:rPr>
          <w:rFonts w:ascii="Times New Roman" w:eastAsia="Times New Roman" w:hAnsi="Times New Roman"/>
          <w:sz w:val="24"/>
          <w:szCs w:val="24"/>
          <w:lang w:eastAsia="uk-UA"/>
        </w:rPr>
      </w:pPr>
    </w:p>
    <w:p w:rsidR="0022640E" w:rsidRPr="0022640E" w:rsidRDefault="0022640E" w:rsidP="0022640E">
      <w:pPr>
        <w:shd w:val="clear" w:color="auto" w:fill="FFFFFF"/>
        <w:spacing w:before="105" w:after="0" w:line="240" w:lineRule="auto"/>
        <w:ind w:firstLine="720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22640E" w:rsidRPr="0022640E" w:rsidRDefault="0022640E" w:rsidP="0022640E">
      <w:pPr>
        <w:shd w:val="clear" w:color="auto" w:fill="FFFFFF"/>
        <w:spacing w:before="105" w:after="0" w:line="240" w:lineRule="auto"/>
        <w:ind w:firstLine="720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22640E" w:rsidRPr="0022640E" w:rsidRDefault="0022640E" w:rsidP="0022640E">
      <w:pPr>
        <w:shd w:val="clear" w:color="auto" w:fill="FFFFFF"/>
        <w:spacing w:before="105" w:after="0" w:line="240" w:lineRule="auto"/>
        <w:ind w:firstLine="720"/>
        <w:contextualSpacing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2640E">
        <w:rPr>
          <w:rFonts w:ascii="Times New Roman" w:eastAsia="Times New Roman" w:hAnsi="Times New Roman"/>
          <w:bCs/>
          <w:sz w:val="28"/>
          <w:szCs w:val="28"/>
        </w:rPr>
        <w:t xml:space="preserve">Голова Верховної Ради                                          </w:t>
      </w:r>
    </w:p>
    <w:p w:rsidR="0022640E" w:rsidRPr="0022640E" w:rsidRDefault="0022640E" w:rsidP="0022640E">
      <w:pPr>
        <w:shd w:val="clear" w:color="auto" w:fill="FFFFFF"/>
        <w:spacing w:before="105" w:after="0" w:line="240" w:lineRule="auto"/>
        <w:ind w:firstLine="720"/>
        <w:contextualSpacing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2640E">
        <w:rPr>
          <w:rFonts w:ascii="Times New Roman" w:eastAsia="Times New Roman" w:hAnsi="Times New Roman"/>
          <w:bCs/>
          <w:sz w:val="28"/>
          <w:szCs w:val="28"/>
        </w:rPr>
        <w:t xml:space="preserve">            України </w:t>
      </w:r>
    </w:p>
    <w:p w:rsidR="0022640E" w:rsidRPr="0022640E" w:rsidRDefault="0022640E" w:rsidP="0022640E">
      <w:pPr>
        <w:shd w:val="clear" w:color="auto" w:fill="FFFFFF"/>
        <w:spacing w:before="105" w:after="0" w:line="240" w:lineRule="auto"/>
        <w:ind w:firstLine="720"/>
        <w:contextualSpacing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22640E" w:rsidRPr="0022640E" w:rsidRDefault="0022640E" w:rsidP="0022640E">
      <w:pPr>
        <w:shd w:val="clear" w:color="auto" w:fill="FFFFFF"/>
        <w:spacing w:before="105"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</w:rPr>
      </w:pPr>
    </w:p>
    <w:p w:rsidR="0022640E" w:rsidRPr="0022640E" w:rsidRDefault="0022640E" w:rsidP="0022640E">
      <w:pPr>
        <w:spacing w:after="0" w:line="240" w:lineRule="auto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</w:p>
    <w:p w:rsidR="0022640E" w:rsidRPr="0022640E" w:rsidRDefault="0022640E" w:rsidP="002264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2640E" w:rsidRPr="0022640E" w:rsidRDefault="0022640E" w:rsidP="002264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2640E" w:rsidRPr="0022640E" w:rsidRDefault="0022640E" w:rsidP="002264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2640E" w:rsidRDefault="0022640E"/>
    <w:sectPr w:rsidR="002264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77289C"/>
    <w:multiLevelType w:val="hybridMultilevel"/>
    <w:tmpl w:val="5A7014C4"/>
    <w:lvl w:ilvl="0" w:tplc="C10EB878">
      <w:start w:val="1"/>
      <w:numFmt w:val="decimal"/>
      <w:lvlText w:val="%1."/>
      <w:lvlJc w:val="left"/>
      <w:pPr>
        <w:ind w:left="787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07" w:hanging="360"/>
      </w:pPr>
    </w:lvl>
    <w:lvl w:ilvl="2" w:tplc="0422001B" w:tentative="1">
      <w:start w:val="1"/>
      <w:numFmt w:val="lowerRoman"/>
      <w:lvlText w:val="%3."/>
      <w:lvlJc w:val="right"/>
      <w:pPr>
        <w:ind w:left="2227" w:hanging="180"/>
      </w:pPr>
    </w:lvl>
    <w:lvl w:ilvl="3" w:tplc="0422000F" w:tentative="1">
      <w:start w:val="1"/>
      <w:numFmt w:val="decimal"/>
      <w:lvlText w:val="%4."/>
      <w:lvlJc w:val="left"/>
      <w:pPr>
        <w:ind w:left="2947" w:hanging="360"/>
      </w:pPr>
    </w:lvl>
    <w:lvl w:ilvl="4" w:tplc="04220019" w:tentative="1">
      <w:start w:val="1"/>
      <w:numFmt w:val="lowerLetter"/>
      <w:lvlText w:val="%5."/>
      <w:lvlJc w:val="left"/>
      <w:pPr>
        <w:ind w:left="3667" w:hanging="360"/>
      </w:pPr>
    </w:lvl>
    <w:lvl w:ilvl="5" w:tplc="0422001B" w:tentative="1">
      <w:start w:val="1"/>
      <w:numFmt w:val="lowerRoman"/>
      <w:lvlText w:val="%6."/>
      <w:lvlJc w:val="right"/>
      <w:pPr>
        <w:ind w:left="4387" w:hanging="180"/>
      </w:pPr>
    </w:lvl>
    <w:lvl w:ilvl="6" w:tplc="0422000F" w:tentative="1">
      <w:start w:val="1"/>
      <w:numFmt w:val="decimal"/>
      <w:lvlText w:val="%7."/>
      <w:lvlJc w:val="left"/>
      <w:pPr>
        <w:ind w:left="5107" w:hanging="360"/>
      </w:pPr>
    </w:lvl>
    <w:lvl w:ilvl="7" w:tplc="04220019" w:tentative="1">
      <w:start w:val="1"/>
      <w:numFmt w:val="lowerLetter"/>
      <w:lvlText w:val="%8."/>
      <w:lvlJc w:val="left"/>
      <w:pPr>
        <w:ind w:left="5827" w:hanging="360"/>
      </w:pPr>
    </w:lvl>
    <w:lvl w:ilvl="8" w:tplc="0422001B" w:tentative="1">
      <w:start w:val="1"/>
      <w:numFmt w:val="lowerRoman"/>
      <w:lvlText w:val="%9."/>
      <w:lvlJc w:val="right"/>
      <w:pPr>
        <w:ind w:left="65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40E"/>
    <w:rsid w:val="00192CCE"/>
    <w:rsid w:val="001A3F34"/>
    <w:rsid w:val="0022640E"/>
    <w:rsid w:val="002E0A33"/>
    <w:rsid w:val="005C37FB"/>
    <w:rsid w:val="00822B94"/>
    <w:rsid w:val="008E3D63"/>
    <w:rsid w:val="009843BE"/>
    <w:rsid w:val="00AE4BEC"/>
    <w:rsid w:val="00B6294A"/>
    <w:rsid w:val="00BB1CEA"/>
    <w:rsid w:val="00D92342"/>
    <w:rsid w:val="00D967C8"/>
    <w:rsid w:val="00E43126"/>
    <w:rsid w:val="00FD4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8B88D7-83DD-4BEC-B87A-C0CAE239D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640E"/>
    <w:pPr>
      <w:spacing w:after="0" w:line="240" w:lineRule="auto"/>
      <w:ind w:left="720" w:firstLine="709"/>
      <w:contextualSpacing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2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5023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082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1A5D31-D114-4753-A27A-AAD6E3ECD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666A0C2-3B5D-457E-A3BA-2CFA738B13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9AD085-3737-43C6-A8B0-55D710B46C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2021-09-23T08:23:00Z</dcterms:created>
  <dcterms:modified xsi:type="dcterms:W3CDTF">2021-09-23T08:23:00Z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