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1F9" w:rsidRDefault="00C241F9" w:rsidP="003E448E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AE34B3" w:rsidRPr="00915C68" w:rsidRDefault="00AE34B3" w:rsidP="003E448E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/>
          <w:b/>
          <w:bCs/>
          <w:sz w:val="26"/>
          <w:szCs w:val="26"/>
        </w:rPr>
      </w:pPr>
      <w:r w:rsidRPr="00915C68">
        <w:rPr>
          <w:rFonts w:ascii="Times New Roman" w:hAnsi="Times New Roman"/>
          <w:b/>
          <w:bCs/>
          <w:sz w:val="26"/>
          <w:szCs w:val="26"/>
        </w:rPr>
        <w:t xml:space="preserve">Комітет Верховної Ради України з питань </w:t>
      </w:r>
      <w:r w:rsidR="003E448E" w:rsidRPr="003E448E">
        <w:rPr>
          <w:rFonts w:ascii="Times New Roman" w:hAnsi="Times New Roman"/>
          <w:b/>
          <w:bCs/>
          <w:sz w:val="26"/>
          <w:szCs w:val="26"/>
        </w:rPr>
        <w:t>зовнішньої політики та міжпарламентського співробітництва</w:t>
      </w:r>
    </w:p>
    <w:p w:rsidR="00AE34B3" w:rsidRPr="00A8590B" w:rsidRDefault="00AE34B3" w:rsidP="00AE34B3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До</w:t>
      </w:r>
      <w:r w:rsidRPr="00A8590B">
        <w:rPr>
          <w:rFonts w:ascii="Times New Roman" w:hAnsi="Times New Roman"/>
          <w:bCs/>
          <w:i/>
          <w:sz w:val="28"/>
          <w:szCs w:val="28"/>
        </w:rPr>
        <w:t xml:space="preserve"> законопроекту</w:t>
      </w:r>
    </w:p>
    <w:p w:rsidR="00AE34B3" w:rsidRPr="00A8590B" w:rsidRDefault="00AE34B3" w:rsidP="00AE34B3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859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 реєстр. № </w:t>
      </w:r>
      <w:r w:rsidR="003E448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6082</w:t>
      </w:r>
    </w:p>
    <w:p w:rsidR="00C241F9" w:rsidRDefault="00C241F9" w:rsidP="00C241F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34B3" w:rsidRPr="00C241F9" w:rsidRDefault="00AE34B3" w:rsidP="00C241F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41F9">
        <w:rPr>
          <w:rFonts w:ascii="Times New Roman" w:hAnsi="Times New Roman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6705EF">
        <w:rPr>
          <w:rFonts w:ascii="Times New Roman" w:hAnsi="Times New Roman"/>
          <w:sz w:val="28"/>
          <w:szCs w:val="28"/>
          <w:lang w:eastAsia="ru-RU"/>
        </w:rPr>
        <w:t xml:space="preserve">17 </w:t>
      </w:r>
      <w:r w:rsidR="003E448E" w:rsidRPr="00C241F9">
        <w:rPr>
          <w:rFonts w:ascii="Times New Roman" w:hAnsi="Times New Roman"/>
          <w:sz w:val="28"/>
          <w:szCs w:val="28"/>
          <w:lang w:eastAsia="ru-RU"/>
        </w:rPr>
        <w:t>листопада</w:t>
      </w:r>
      <w:r w:rsidRPr="00C241F9">
        <w:rPr>
          <w:rFonts w:ascii="Times New Roman" w:hAnsi="Times New Roman"/>
          <w:sz w:val="28"/>
          <w:szCs w:val="28"/>
          <w:lang w:eastAsia="ru-RU"/>
        </w:rPr>
        <w:t xml:space="preserve">  2021 року (протокол № </w:t>
      </w:r>
      <w:r w:rsidR="006705EF">
        <w:rPr>
          <w:rFonts w:ascii="Times New Roman" w:hAnsi="Times New Roman"/>
          <w:sz w:val="28"/>
          <w:szCs w:val="28"/>
          <w:lang w:eastAsia="ru-RU"/>
        </w:rPr>
        <w:t>106</w:t>
      </w:r>
      <w:r w:rsidRPr="00C241F9">
        <w:rPr>
          <w:rFonts w:ascii="Times New Roman" w:hAnsi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</w:t>
      </w:r>
      <w:r w:rsidR="00C241F9" w:rsidRPr="00C241F9">
        <w:rPr>
          <w:rFonts w:ascii="Times New Roman" w:hAnsi="Times New Roman"/>
          <w:sz w:val="28"/>
          <w:szCs w:val="28"/>
          <w:lang w:eastAsia="ru-RU"/>
        </w:rPr>
        <w:t xml:space="preserve">проект Закону України про транскордонне співробітництво (реєстр. № 6082), поданий Кабінетом Міністрів України, </w:t>
      </w:r>
      <w:r w:rsidRPr="00C241F9">
        <w:rPr>
          <w:rFonts w:ascii="Times New Roman" w:hAnsi="Times New Roman"/>
          <w:sz w:val="28"/>
          <w:szCs w:val="28"/>
          <w:lang w:eastAsia="ru-RU"/>
        </w:rPr>
        <w:t>і повідомляє таке.</w:t>
      </w:r>
    </w:p>
    <w:p w:rsidR="00F40E4C" w:rsidRDefault="00FC2DEE" w:rsidP="00E06D0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0E4C">
        <w:rPr>
          <w:rFonts w:ascii="Times New Roman" w:hAnsi="Times New Roman"/>
          <w:sz w:val="28"/>
          <w:szCs w:val="28"/>
          <w:lang w:eastAsia="ru-RU"/>
        </w:rPr>
        <w:t>Законопроект</w:t>
      </w:r>
      <w:r w:rsidR="00AC4E70">
        <w:rPr>
          <w:rFonts w:ascii="Times New Roman" w:hAnsi="Times New Roman"/>
          <w:sz w:val="28"/>
          <w:szCs w:val="28"/>
          <w:lang w:eastAsia="ru-RU"/>
        </w:rPr>
        <w:t xml:space="preserve">, що </w:t>
      </w:r>
      <w:r w:rsidR="00431E14">
        <w:rPr>
          <w:rFonts w:ascii="Times New Roman" w:hAnsi="Times New Roman"/>
          <w:sz w:val="28"/>
          <w:szCs w:val="28"/>
          <w:lang w:eastAsia="ru-RU"/>
        </w:rPr>
        <w:t xml:space="preserve">містить </w:t>
      </w:r>
      <w:r w:rsidR="00AC4E70">
        <w:rPr>
          <w:rFonts w:ascii="Times New Roman" w:hAnsi="Times New Roman"/>
          <w:sz w:val="28"/>
          <w:szCs w:val="28"/>
          <w:lang w:eastAsia="ru-RU"/>
        </w:rPr>
        <w:t>нов</w:t>
      </w:r>
      <w:r w:rsidR="00431E14">
        <w:rPr>
          <w:rFonts w:ascii="Times New Roman" w:hAnsi="Times New Roman"/>
          <w:sz w:val="28"/>
          <w:szCs w:val="28"/>
          <w:lang w:eastAsia="ru-RU"/>
        </w:rPr>
        <w:t>у</w:t>
      </w:r>
      <w:r w:rsidR="00AC4E70">
        <w:rPr>
          <w:rFonts w:ascii="Times New Roman" w:hAnsi="Times New Roman"/>
          <w:sz w:val="28"/>
          <w:szCs w:val="28"/>
          <w:lang w:eastAsia="ru-RU"/>
        </w:rPr>
        <w:t xml:space="preserve"> редакці</w:t>
      </w:r>
      <w:r w:rsidR="00431E14">
        <w:rPr>
          <w:rFonts w:ascii="Times New Roman" w:hAnsi="Times New Roman"/>
          <w:sz w:val="28"/>
          <w:szCs w:val="28"/>
          <w:lang w:eastAsia="ru-RU"/>
        </w:rPr>
        <w:t>ю</w:t>
      </w:r>
      <w:r w:rsidR="00431E14" w:rsidRPr="00431E14">
        <w:rPr>
          <w:rFonts w:ascii="Times New Roman" w:hAnsi="Times New Roman"/>
          <w:sz w:val="28"/>
          <w:szCs w:val="28"/>
        </w:rPr>
        <w:t xml:space="preserve"> </w:t>
      </w:r>
      <w:r w:rsidR="00431E14">
        <w:rPr>
          <w:rFonts w:ascii="Times New Roman" w:hAnsi="Times New Roman"/>
          <w:sz w:val="28"/>
          <w:szCs w:val="28"/>
        </w:rPr>
        <w:t>Закону України «Про транскордонне співробітництво»</w:t>
      </w:r>
      <w:r w:rsidRPr="00F40E4C">
        <w:rPr>
          <w:rFonts w:ascii="Times New Roman" w:hAnsi="Times New Roman"/>
          <w:sz w:val="28"/>
          <w:szCs w:val="28"/>
          <w:lang w:eastAsia="ru-RU"/>
        </w:rPr>
        <w:t>, як зазначено в пояснювальній записці</w:t>
      </w:r>
      <w:r w:rsidR="00C241F9">
        <w:rPr>
          <w:rFonts w:ascii="Times New Roman" w:hAnsi="Times New Roman"/>
          <w:sz w:val="28"/>
          <w:szCs w:val="28"/>
          <w:lang w:eastAsia="ru-RU"/>
        </w:rPr>
        <w:t xml:space="preserve"> до нього</w:t>
      </w:r>
      <w:r w:rsidRPr="00F40E4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F40E4C" w:rsidRPr="00AA5F13">
        <w:rPr>
          <w:rFonts w:ascii="Times New Roman" w:hAnsi="Times New Roman"/>
          <w:sz w:val="28"/>
          <w:szCs w:val="28"/>
          <w:lang w:eastAsia="ru-RU"/>
        </w:rPr>
        <w:t>підготовлений з метою удосконалення нормативно-правової бази у сфері транскордонного співробітництва, приведення норм законодавства України у сфері транскордонного співробітництва у відповідність</w:t>
      </w:r>
      <w:r w:rsidR="00C241F9">
        <w:rPr>
          <w:rFonts w:ascii="Times New Roman" w:hAnsi="Times New Roman"/>
          <w:sz w:val="28"/>
          <w:szCs w:val="28"/>
          <w:lang w:eastAsia="ru-RU"/>
        </w:rPr>
        <w:t xml:space="preserve"> з </w:t>
      </w:r>
      <w:r w:rsidR="00F40E4C" w:rsidRPr="00AA5F13">
        <w:rPr>
          <w:rFonts w:ascii="Times New Roman" w:hAnsi="Times New Roman"/>
          <w:sz w:val="28"/>
          <w:szCs w:val="28"/>
          <w:lang w:eastAsia="ru-RU"/>
        </w:rPr>
        <w:t>міжнародн</w:t>
      </w:r>
      <w:r w:rsidR="00C241F9">
        <w:rPr>
          <w:rFonts w:ascii="Times New Roman" w:hAnsi="Times New Roman"/>
          <w:sz w:val="28"/>
          <w:szCs w:val="28"/>
          <w:lang w:eastAsia="ru-RU"/>
        </w:rPr>
        <w:t>им правом</w:t>
      </w:r>
      <w:r w:rsidR="00F40E4C" w:rsidRPr="00AA5F13">
        <w:rPr>
          <w:rFonts w:ascii="Times New Roman" w:hAnsi="Times New Roman"/>
          <w:sz w:val="28"/>
          <w:szCs w:val="28"/>
          <w:lang w:eastAsia="ru-RU"/>
        </w:rPr>
        <w:t xml:space="preserve">, розширення повноважень суб’єктів та учасників транскордонного співробітництва </w:t>
      </w:r>
      <w:r w:rsidR="00C241F9">
        <w:rPr>
          <w:rFonts w:ascii="Times New Roman" w:hAnsi="Times New Roman"/>
          <w:sz w:val="28"/>
          <w:szCs w:val="28"/>
          <w:lang w:eastAsia="ru-RU"/>
        </w:rPr>
        <w:t>і</w:t>
      </w:r>
      <w:r w:rsidR="00F40E4C" w:rsidRPr="00AA5F13">
        <w:rPr>
          <w:rFonts w:ascii="Times New Roman" w:hAnsi="Times New Roman"/>
          <w:sz w:val="28"/>
          <w:szCs w:val="28"/>
          <w:lang w:eastAsia="ru-RU"/>
        </w:rPr>
        <w:t xml:space="preserve"> врегулювання питань фінансової підтримки розвитку транскордонного співробітництва. </w:t>
      </w:r>
    </w:p>
    <w:p w:rsidR="00431E14" w:rsidRDefault="00E06D04" w:rsidP="00431E14">
      <w:pPr>
        <w:pStyle w:val="a8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цьому, </w:t>
      </w:r>
      <w:r w:rsidR="00431E14">
        <w:rPr>
          <w:rFonts w:ascii="Times New Roman" w:hAnsi="Times New Roman"/>
          <w:sz w:val="28"/>
          <w:szCs w:val="28"/>
        </w:rPr>
        <w:t>у з</w:t>
      </w:r>
      <w:r w:rsidR="00431E14" w:rsidRPr="00F40E4C">
        <w:rPr>
          <w:rFonts w:ascii="Times New Roman" w:hAnsi="Times New Roman"/>
          <w:sz w:val="28"/>
          <w:szCs w:val="28"/>
        </w:rPr>
        <w:t>аконопроект</w:t>
      </w:r>
      <w:r w:rsidR="00431E14">
        <w:rPr>
          <w:rFonts w:ascii="Times New Roman" w:hAnsi="Times New Roman"/>
          <w:sz w:val="28"/>
          <w:szCs w:val="28"/>
        </w:rPr>
        <w:t>і, порівняно з чинною редакцією Закону України «Про транскордонне співробітництво», збережені вимоги щодо:</w:t>
      </w:r>
    </w:p>
    <w:p w:rsidR="0048661E" w:rsidRDefault="00F40E4C" w:rsidP="00431E14">
      <w:pPr>
        <w:pStyle w:val="a8"/>
        <w:spacing w:before="0"/>
        <w:ind w:firstLine="709"/>
        <w:rPr>
          <w:rFonts w:ascii="Times New Roman" w:hAnsi="Times New Roman"/>
          <w:sz w:val="28"/>
          <w:szCs w:val="28"/>
        </w:rPr>
      </w:pPr>
      <w:r w:rsidRPr="00F40E4C">
        <w:rPr>
          <w:rFonts w:ascii="Times New Roman" w:hAnsi="Times New Roman"/>
          <w:sz w:val="28"/>
          <w:szCs w:val="28"/>
        </w:rPr>
        <w:t>джерел фінансового забезпечення транскордонного співробітництва</w:t>
      </w:r>
      <w:r w:rsidR="00431E14">
        <w:rPr>
          <w:rFonts w:ascii="Times New Roman" w:hAnsi="Times New Roman"/>
          <w:sz w:val="28"/>
          <w:szCs w:val="28"/>
        </w:rPr>
        <w:t xml:space="preserve">, </w:t>
      </w:r>
      <w:r w:rsidR="00AC4E70">
        <w:rPr>
          <w:rFonts w:ascii="Times New Roman" w:hAnsi="Times New Roman"/>
          <w:sz w:val="28"/>
          <w:szCs w:val="28"/>
        </w:rPr>
        <w:t>д</w:t>
      </w:r>
      <w:r w:rsidR="00E06D04">
        <w:rPr>
          <w:rFonts w:ascii="Times New Roman" w:hAnsi="Times New Roman"/>
          <w:sz w:val="28"/>
          <w:szCs w:val="28"/>
        </w:rPr>
        <w:t>о яких</w:t>
      </w:r>
      <w:r w:rsidRPr="00F40E4C">
        <w:rPr>
          <w:rFonts w:ascii="Times New Roman" w:hAnsi="Times New Roman"/>
          <w:sz w:val="28"/>
          <w:szCs w:val="28"/>
        </w:rPr>
        <w:t xml:space="preserve"> </w:t>
      </w:r>
      <w:r w:rsidR="00AC4E70">
        <w:rPr>
          <w:rFonts w:ascii="Times New Roman" w:hAnsi="Times New Roman"/>
          <w:sz w:val="28"/>
          <w:szCs w:val="28"/>
        </w:rPr>
        <w:t>віднесені</w:t>
      </w:r>
      <w:r w:rsidRPr="00F40E4C">
        <w:rPr>
          <w:rFonts w:ascii="Times New Roman" w:hAnsi="Times New Roman"/>
          <w:sz w:val="28"/>
          <w:szCs w:val="28"/>
        </w:rPr>
        <w:t xml:space="preserve"> кошти державного </w:t>
      </w:r>
      <w:r w:rsidR="0048661E">
        <w:rPr>
          <w:rFonts w:ascii="Times New Roman" w:hAnsi="Times New Roman"/>
          <w:sz w:val="28"/>
          <w:szCs w:val="28"/>
        </w:rPr>
        <w:t xml:space="preserve">бюджету </w:t>
      </w:r>
      <w:r w:rsidRPr="00F40E4C">
        <w:rPr>
          <w:rFonts w:ascii="Times New Roman" w:hAnsi="Times New Roman"/>
          <w:sz w:val="28"/>
          <w:szCs w:val="28"/>
        </w:rPr>
        <w:t>та місцевих бюджетів</w:t>
      </w:r>
      <w:r w:rsidR="0048661E">
        <w:rPr>
          <w:rFonts w:ascii="Times New Roman" w:hAnsi="Times New Roman"/>
          <w:sz w:val="28"/>
          <w:szCs w:val="28"/>
        </w:rPr>
        <w:t xml:space="preserve">, </w:t>
      </w:r>
      <w:r w:rsidR="00E06D04">
        <w:rPr>
          <w:rFonts w:ascii="Times New Roman" w:hAnsi="Times New Roman"/>
          <w:sz w:val="28"/>
          <w:szCs w:val="28"/>
        </w:rPr>
        <w:t>а</w:t>
      </w:r>
      <w:r w:rsidRPr="00F40E4C">
        <w:rPr>
          <w:rFonts w:ascii="Times New Roman" w:hAnsi="Times New Roman"/>
          <w:sz w:val="28"/>
          <w:szCs w:val="28"/>
        </w:rPr>
        <w:t xml:space="preserve"> також кошти з інших джерел, не заб</w:t>
      </w:r>
      <w:r w:rsidR="00E06D04">
        <w:rPr>
          <w:rFonts w:ascii="Times New Roman" w:hAnsi="Times New Roman"/>
          <w:sz w:val="28"/>
          <w:szCs w:val="28"/>
        </w:rPr>
        <w:t>оронених законодавством України</w:t>
      </w:r>
      <w:r w:rsidR="0048661E">
        <w:rPr>
          <w:rFonts w:ascii="Times New Roman" w:hAnsi="Times New Roman"/>
          <w:sz w:val="28"/>
          <w:szCs w:val="28"/>
        </w:rPr>
        <w:t>;</w:t>
      </w:r>
    </w:p>
    <w:p w:rsidR="00431E14" w:rsidRDefault="0048661E" w:rsidP="00431E14">
      <w:pPr>
        <w:pStyle w:val="a8"/>
        <w:spacing w:before="0"/>
        <w:ind w:firstLine="709"/>
        <w:rPr>
          <w:rFonts w:ascii="Times New Roman" w:hAnsi="Times New Roman"/>
          <w:sz w:val="28"/>
          <w:szCs w:val="28"/>
        </w:rPr>
      </w:pPr>
      <w:r w:rsidRPr="0048661E">
        <w:rPr>
          <w:rFonts w:ascii="Times New Roman" w:hAnsi="Times New Roman"/>
          <w:sz w:val="28"/>
          <w:szCs w:val="28"/>
        </w:rPr>
        <w:t>фінансов</w:t>
      </w:r>
      <w:r>
        <w:rPr>
          <w:rFonts w:ascii="Times New Roman" w:hAnsi="Times New Roman"/>
          <w:sz w:val="28"/>
          <w:szCs w:val="28"/>
        </w:rPr>
        <w:t>ого</w:t>
      </w:r>
      <w:r w:rsidRPr="0048661E">
        <w:rPr>
          <w:rFonts w:ascii="Times New Roman" w:hAnsi="Times New Roman"/>
          <w:sz w:val="28"/>
          <w:szCs w:val="28"/>
        </w:rPr>
        <w:t xml:space="preserve"> забезпечення діяльності об’єднання </w:t>
      </w:r>
      <w:proofErr w:type="spellStart"/>
      <w:r w:rsidRPr="0048661E">
        <w:rPr>
          <w:rFonts w:ascii="Times New Roman" w:hAnsi="Times New Roman"/>
          <w:sz w:val="28"/>
          <w:szCs w:val="28"/>
        </w:rPr>
        <w:t>єврорегіонального</w:t>
      </w:r>
      <w:proofErr w:type="spellEnd"/>
      <w:r w:rsidRPr="0048661E">
        <w:rPr>
          <w:rFonts w:ascii="Times New Roman" w:hAnsi="Times New Roman"/>
          <w:sz w:val="28"/>
          <w:szCs w:val="28"/>
        </w:rPr>
        <w:t xml:space="preserve"> співробітництва</w:t>
      </w:r>
      <w:r>
        <w:rPr>
          <w:rFonts w:ascii="Times New Roman" w:hAnsi="Times New Roman"/>
          <w:sz w:val="28"/>
          <w:szCs w:val="28"/>
        </w:rPr>
        <w:t>;</w:t>
      </w:r>
    </w:p>
    <w:p w:rsidR="00431E14" w:rsidRPr="00431E14" w:rsidRDefault="00431E14" w:rsidP="00431E14">
      <w:pPr>
        <w:pStyle w:val="a8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змісту д</w:t>
      </w:r>
      <w:r w:rsidRPr="00431E14">
        <w:rPr>
          <w:rFonts w:ascii="Times New Roman" w:hAnsi="Times New Roman"/>
          <w:sz w:val="28"/>
          <w:szCs w:val="28"/>
        </w:rPr>
        <w:t>ержавн</w:t>
      </w:r>
      <w:r>
        <w:rPr>
          <w:rFonts w:ascii="Times New Roman" w:hAnsi="Times New Roman"/>
          <w:sz w:val="28"/>
          <w:szCs w:val="28"/>
        </w:rPr>
        <w:t>ої</w:t>
      </w:r>
      <w:r w:rsidRPr="00431E14">
        <w:rPr>
          <w:rFonts w:ascii="Times New Roman" w:hAnsi="Times New Roman"/>
          <w:sz w:val="28"/>
          <w:szCs w:val="28"/>
        </w:rPr>
        <w:t xml:space="preserve"> фінансов</w:t>
      </w:r>
      <w:r>
        <w:rPr>
          <w:rFonts w:ascii="Times New Roman" w:hAnsi="Times New Roman"/>
          <w:sz w:val="28"/>
          <w:szCs w:val="28"/>
        </w:rPr>
        <w:t>ої</w:t>
      </w:r>
      <w:r w:rsidRPr="00431E14">
        <w:rPr>
          <w:rFonts w:ascii="Times New Roman" w:hAnsi="Times New Roman"/>
          <w:sz w:val="28"/>
          <w:szCs w:val="28"/>
        </w:rPr>
        <w:t xml:space="preserve"> підтримк</w:t>
      </w:r>
      <w:r>
        <w:rPr>
          <w:rFonts w:ascii="Times New Roman" w:hAnsi="Times New Roman"/>
          <w:sz w:val="28"/>
          <w:szCs w:val="28"/>
        </w:rPr>
        <w:t>и, що зокрема передбачає</w:t>
      </w:r>
      <w:r w:rsidRPr="00431E14">
        <w:rPr>
          <w:rFonts w:ascii="Times New Roman" w:hAnsi="Times New Roman"/>
          <w:sz w:val="28"/>
          <w:szCs w:val="28"/>
        </w:rPr>
        <w:t xml:space="preserve"> формування та реалізаці</w:t>
      </w:r>
      <w:r>
        <w:rPr>
          <w:rFonts w:ascii="Times New Roman" w:hAnsi="Times New Roman"/>
          <w:sz w:val="28"/>
          <w:szCs w:val="28"/>
        </w:rPr>
        <w:t>ю</w:t>
      </w:r>
      <w:r w:rsidRPr="00431E14">
        <w:rPr>
          <w:rFonts w:ascii="Times New Roman" w:hAnsi="Times New Roman"/>
          <w:sz w:val="28"/>
          <w:szCs w:val="28"/>
        </w:rPr>
        <w:t xml:space="preserve"> пільгових митних, валютно-фінансових, податкових та інших умов економічної діяльності для учасників </w:t>
      </w:r>
      <w:r>
        <w:rPr>
          <w:rFonts w:ascii="Times New Roman" w:hAnsi="Times New Roman"/>
          <w:sz w:val="28"/>
          <w:szCs w:val="28"/>
        </w:rPr>
        <w:t>транскордонного співробітництва.</w:t>
      </w:r>
    </w:p>
    <w:p w:rsidR="00F26B76" w:rsidRDefault="00431E14" w:rsidP="00F26B76">
      <w:pPr>
        <w:pStyle w:val="a8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визначення </w:t>
      </w:r>
      <w:r w:rsidR="00596E36">
        <w:rPr>
          <w:rFonts w:ascii="Times New Roman" w:hAnsi="Times New Roman"/>
          <w:sz w:val="28"/>
          <w:szCs w:val="28"/>
        </w:rPr>
        <w:t>о</w:t>
      </w:r>
      <w:r w:rsidR="00642945">
        <w:rPr>
          <w:rFonts w:ascii="Times New Roman" w:hAnsi="Times New Roman"/>
          <w:sz w:val="28"/>
          <w:szCs w:val="28"/>
        </w:rPr>
        <w:t>бсяг</w:t>
      </w:r>
      <w:r>
        <w:rPr>
          <w:rFonts w:ascii="Times New Roman" w:hAnsi="Times New Roman"/>
          <w:sz w:val="28"/>
          <w:szCs w:val="28"/>
        </w:rPr>
        <w:t>ів</w:t>
      </w:r>
      <w:r w:rsidR="00642945">
        <w:rPr>
          <w:rFonts w:ascii="Times New Roman" w:hAnsi="Times New Roman"/>
          <w:sz w:val="28"/>
          <w:szCs w:val="28"/>
        </w:rPr>
        <w:t xml:space="preserve"> державної фінансової підтримки розвитку транскордонного співробітництва у законі про Державний бюджет України</w:t>
      </w:r>
      <w:r>
        <w:rPr>
          <w:rFonts w:ascii="Times New Roman" w:hAnsi="Times New Roman"/>
          <w:sz w:val="28"/>
          <w:szCs w:val="28"/>
        </w:rPr>
        <w:t xml:space="preserve">, а </w:t>
      </w:r>
      <w:r w:rsidR="00596E36">
        <w:rPr>
          <w:rFonts w:ascii="Times New Roman" w:hAnsi="Times New Roman"/>
          <w:sz w:val="28"/>
          <w:szCs w:val="28"/>
        </w:rPr>
        <w:t>о</w:t>
      </w:r>
      <w:r w:rsidR="00642945">
        <w:rPr>
          <w:rFonts w:ascii="Times New Roman" w:hAnsi="Times New Roman"/>
          <w:sz w:val="28"/>
          <w:szCs w:val="28"/>
        </w:rPr>
        <w:t>бсяг</w:t>
      </w:r>
      <w:r>
        <w:rPr>
          <w:rFonts w:ascii="Times New Roman" w:hAnsi="Times New Roman"/>
          <w:sz w:val="28"/>
          <w:szCs w:val="28"/>
        </w:rPr>
        <w:t>ів</w:t>
      </w:r>
      <w:r w:rsidR="00642945">
        <w:rPr>
          <w:rFonts w:ascii="Times New Roman" w:hAnsi="Times New Roman"/>
          <w:sz w:val="28"/>
          <w:szCs w:val="28"/>
        </w:rPr>
        <w:t xml:space="preserve"> коштів, що спрямовуються на виконання регіональних програм розвитку транскордонного співробітництва,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42945">
        <w:rPr>
          <w:rFonts w:ascii="Times New Roman" w:hAnsi="Times New Roman"/>
          <w:sz w:val="28"/>
          <w:szCs w:val="28"/>
        </w:rPr>
        <w:t>у відповідних місцевих бюджетах.</w:t>
      </w:r>
      <w:r w:rsidR="00AC4E70" w:rsidRPr="00AC4E70">
        <w:rPr>
          <w:rFonts w:ascii="Times New Roman" w:hAnsi="Times New Roman"/>
          <w:sz w:val="28"/>
          <w:szCs w:val="28"/>
        </w:rPr>
        <w:t xml:space="preserve"> </w:t>
      </w:r>
    </w:p>
    <w:p w:rsidR="00F26B76" w:rsidRDefault="00F26B76" w:rsidP="00F26B76">
      <w:pPr>
        <w:pStyle w:val="a8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Враховуючи зазначене, реалізація законопроекту </w:t>
      </w:r>
      <w:r w:rsidRPr="001D0AF8">
        <w:rPr>
          <w:rFonts w:ascii="Times New Roman" w:hAnsi="Times New Roman"/>
          <w:sz w:val="28"/>
          <w:szCs w:val="28"/>
        </w:rPr>
        <w:t xml:space="preserve">(у разі прийняття) </w:t>
      </w:r>
      <w:r>
        <w:rPr>
          <w:rFonts w:ascii="Times New Roman" w:hAnsi="Times New Roman"/>
          <w:bCs/>
          <w:sz w:val="28"/>
          <w:szCs w:val="28"/>
        </w:rPr>
        <w:t>не</w:t>
      </w:r>
      <w:r w:rsidRPr="001D0AF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буде </w:t>
      </w:r>
      <w:r w:rsidRPr="001D0AF8">
        <w:rPr>
          <w:rFonts w:ascii="Times New Roman" w:hAnsi="Times New Roman"/>
          <w:bCs/>
          <w:sz w:val="28"/>
          <w:szCs w:val="28"/>
        </w:rPr>
        <w:t>ма</w:t>
      </w:r>
      <w:r>
        <w:rPr>
          <w:rFonts w:ascii="Times New Roman" w:hAnsi="Times New Roman"/>
          <w:bCs/>
          <w:sz w:val="28"/>
          <w:szCs w:val="28"/>
        </w:rPr>
        <w:t>ти</w:t>
      </w:r>
      <w:r w:rsidRPr="001D0AF8">
        <w:rPr>
          <w:rFonts w:ascii="Times New Roman" w:hAnsi="Times New Roman"/>
          <w:bCs/>
          <w:sz w:val="28"/>
          <w:szCs w:val="28"/>
        </w:rPr>
        <w:t xml:space="preserve"> </w:t>
      </w:r>
      <w:r w:rsidRPr="001D0AF8">
        <w:rPr>
          <w:rFonts w:ascii="Times New Roman" w:hAnsi="Times New Roman"/>
          <w:sz w:val="28"/>
          <w:szCs w:val="28"/>
        </w:rPr>
        <w:t xml:space="preserve">прямого впливу на показники </w:t>
      </w:r>
      <w:r>
        <w:rPr>
          <w:rFonts w:ascii="Times New Roman" w:hAnsi="Times New Roman"/>
          <w:sz w:val="28"/>
          <w:szCs w:val="28"/>
        </w:rPr>
        <w:t>бюджетів</w:t>
      </w:r>
      <w:r w:rsidRPr="001D0AF8">
        <w:rPr>
          <w:rFonts w:ascii="Times New Roman" w:hAnsi="Times New Roman"/>
          <w:sz w:val="28"/>
          <w:szCs w:val="28"/>
        </w:rPr>
        <w:t xml:space="preserve">, оскільки </w:t>
      </w:r>
      <w:r>
        <w:rPr>
          <w:rFonts w:ascii="Times New Roman" w:hAnsi="Times New Roman"/>
          <w:sz w:val="28"/>
          <w:szCs w:val="28"/>
        </w:rPr>
        <w:t xml:space="preserve">забезпечення його </w:t>
      </w:r>
      <w:r>
        <w:rPr>
          <w:rFonts w:ascii="Times New Roman" w:hAnsi="Times New Roman"/>
          <w:sz w:val="28"/>
          <w:szCs w:val="28"/>
        </w:rPr>
        <w:lastRenderedPageBreak/>
        <w:t xml:space="preserve">положень </w:t>
      </w:r>
      <w:r w:rsidRPr="001D0AF8">
        <w:rPr>
          <w:rFonts w:ascii="Times New Roman" w:hAnsi="Times New Roman"/>
          <w:sz w:val="28"/>
          <w:szCs w:val="28"/>
        </w:rPr>
        <w:t xml:space="preserve">буде </w:t>
      </w:r>
      <w:r>
        <w:rPr>
          <w:rFonts w:ascii="Times New Roman" w:hAnsi="Times New Roman"/>
          <w:sz w:val="28"/>
          <w:szCs w:val="28"/>
        </w:rPr>
        <w:t>здійснюватися</w:t>
      </w:r>
      <w:r w:rsidRPr="001D0AF8">
        <w:rPr>
          <w:rFonts w:ascii="Times New Roman" w:hAnsi="Times New Roman"/>
          <w:sz w:val="28"/>
          <w:szCs w:val="28"/>
        </w:rPr>
        <w:t xml:space="preserve"> за рахунок і в межах коштів, передбачених </w:t>
      </w:r>
      <w:r>
        <w:rPr>
          <w:rFonts w:ascii="Times New Roman" w:hAnsi="Times New Roman"/>
          <w:sz w:val="28"/>
          <w:szCs w:val="28"/>
        </w:rPr>
        <w:t>в державному та у відповідних місцевих бюджетах</w:t>
      </w:r>
      <w:r w:rsidR="006459AB">
        <w:rPr>
          <w:rFonts w:ascii="Times New Roman" w:hAnsi="Times New Roman"/>
          <w:sz w:val="28"/>
          <w:szCs w:val="28"/>
        </w:rPr>
        <w:t xml:space="preserve"> (як і за чинних умов)</w:t>
      </w:r>
      <w:r>
        <w:rPr>
          <w:rFonts w:ascii="Times New Roman" w:hAnsi="Times New Roman"/>
          <w:sz w:val="28"/>
          <w:szCs w:val="28"/>
        </w:rPr>
        <w:t>.</w:t>
      </w:r>
      <w:r w:rsidRPr="00F26B76">
        <w:rPr>
          <w:rFonts w:ascii="Times New Roman" w:hAnsi="Times New Roman"/>
          <w:sz w:val="28"/>
          <w:szCs w:val="28"/>
        </w:rPr>
        <w:t xml:space="preserve"> </w:t>
      </w:r>
    </w:p>
    <w:p w:rsidR="00F26B76" w:rsidRPr="00345013" w:rsidRDefault="00F26B76" w:rsidP="00F26B7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ru-RU"/>
        </w:rPr>
      </w:pPr>
      <w:r w:rsidRPr="001838D8">
        <w:rPr>
          <w:sz w:val="28"/>
          <w:szCs w:val="28"/>
          <w:lang w:eastAsia="ru-RU"/>
        </w:rPr>
        <w:t>Міністерств</w:t>
      </w:r>
      <w:r>
        <w:rPr>
          <w:sz w:val="28"/>
          <w:szCs w:val="28"/>
          <w:lang w:eastAsia="ru-RU"/>
        </w:rPr>
        <w:t>о</w:t>
      </w:r>
      <w:r w:rsidRPr="001838D8">
        <w:rPr>
          <w:sz w:val="28"/>
          <w:szCs w:val="28"/>
          <w:lang w:eastAsia="ru-RU"/>
        </w:rPr>
        <w:t xml:space="preserve"> фінансів України </w:t>
      </w:r>
      <w:r>
        <w:rPr>
          <w:sz w:val="28"/>
          <w:szCs w:val="28"/>
          <w:lang w:eastAsia="ru-RU"/>
        </w:rPr>
        <w:t>у</w:t>
      </w:r>
      <w:r w:rsidRPr="001838D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експертному </w:t>
      </w:r>
      <w:r w:rsidRPr="001838D8">
        <w:rPr>
          <w:sz w:val="28"/>
          <w:szCs w:val="28"/>
          <w:lang w:eastAsia="ru-RU"/>
        </w:rPr>
        <w:t xml:space="preserve">висновку до законопроекту зазначає, що </w:t>
      </w:r>
      <w:r w:rsidR="006459AB">
        <w:rPr>
          <w:sz w:val="28"/>
          <w:szCs w:val="28"/>
          <w:lang w:eastAsia="ru-RU"/>
        </w:rPr>
        <w:t xml:space="preserve">прийняття та подальша </w:t>
      </w:r>
      <w:r w:rsidRPr="001838D8">
        <w:rPr>
          <w:sz w:val="28"/>
          <w:szCs w:val="28"/>
          <w:lang w:eastAsia="ru-RU"/>
        </w:rPr>
        <w:t xml:space="preserve">реалізація </w:t>
      </w:r>
      <w:r w:rsidR="006459AB">
        <w:rPr>
          <w:sz w:val="28"/>
          <w:szCs w:val="28"/>
          <w:lang w:eastAsia="ru-RU"/>
        </w:rPr>
        <w:t>закону</w:t>
      </w:r>
      <w:r>
        <w:rPr>
          <w:sz w:val="28"/>
          <w:szCs w:val="28"/>
          <w:lang w:eastAsia="ru-RU"/>
        </w:rPr>
        <w:t xml:space="preserve"> </w:t>
      </w:r>
      <w:r w:rsidRPr="001838D8">
        <w:rPr>
          <w:sz w:val="28"/>
          <w:szCs w:val="28"/>
          <w:lang w:eastAsia="ru-RU"/>
        </w:rPr>
        <w:t xml:space="preserve">не </w:t>
      </w:r>
      <w:r w:rsidR="006459AB">
        <w:rPr>
          <w:sz w:val="28"/>
          <w:szCs w:val="28"/>
          <w:lang w:eastAsia="ru-RU"/>
        </w:rPr>
        <w:t xml:space="preserve">вплине на надходження та витрати </w:t>
      </w:r>
      <w:r w:rsidRPr="00345013">
        <w:rPr>
          <w:sz w:val="28"/>
          <w:szCs w:val="28"/>
          <w:lang w:eastAsia="ru-RU"/>
        </w:rPr>
        <w:t xml:space="preserve">державного </w:t>
      </w:r>
      <w:r w:rsidR="006459AB">
        <w:rPr>
          <w:sz w:val="28"/>
          <w:szCs w:val="28"/>
          <w:lang w:eastAsia="ru-RU"/>
        </w:rPr>
        <w:t>і</w:t>
      </w:r>
      <w:r w:rsidRPr="00345013">
        <w:rPr>
          <w:sz w:val="28"/>
          <w:szCs w:val="28"/>
          <w:lang w:eastAsia="ru-RU"/>
        </w:rPr>
        <w:t xml:space="preserve"> місцевих бюджетів. </w:t>
      </w:r>
    </w:p>
    <w:p w:rsidR="00B110DB" w:rsidRPr="00B110DB" w:rsidRDefault="006459AB" w:rsidP="00FC2DEE">
      <w:pPr>
        <w:pStyle w:val="a8"/>
        <w:spacing w:before="0"/>
        <w:ind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Водночас, </w:t>
      </w:r>
      <w:r w:rsidR="00BE2EBB">
        <w:rPr>
          <w:rFonts w:ascii="Times New Roman" w:hAnsi="Times New Roman"/>
          <w:sz w:val="28"/>
          <w:szCs w:val="28"/>
        </w:rPr>
        <w:t xml:space="preserve">виходячи з </w:t>
      </w:r>
      <w:r w:rsidR="00B110DB">
        <w:rPr>
          <w:rFonts w:ascii="Times New Roman" w:hAnsi="Times New Roman"/>
          <w:sz w:val="28"/>
          <w:szCs w:val="28"/>
        </w:rPr>
        <w:t>положень</w:t>
      </w:r>
      <w:r w:rsidR="00BE2EBB">
        <w:rPr>
          <w:rFonts w:ascii="Times New Roman" w:hAnsi="Times New Roman"/>
          <w:sz w:val="28"/>
          <w:szCs w:val="28"/>
        </w:rPr>
        <w:t xml:space="preserve"> </w:t>
      </w:r>
      <w:r w:rsidR="00BA12EE">
        <w:rPr>
          <w:rFonts w:ascii="Times New Roman" w:hAnsi="Times New Roman"/>
          <w:sz w:val="28"/>
          <w:szCs w:val="28"/>
        </w:rPr>
        <w:t xml:space="preserve">частини першої статті 3 та термінології </w:t>
      </w:r>
      <w:r w:rsidR="00BE2EBB">
        <w:rPr>
          <w:rFonts w:ascii="Times New Roman" w:hAnsi="Times New Roman"/>
          <w:sz w:val="28"/>
          <w:szCs w:val="28"/>
        </w:rPr>
        <w:t>Бюджетного кодексу України</w:t>
      </w:r>
      <w:r w:rsidR="00B110DB">
        <w:rPr>
          <w:rFonts w:ascii="Times New Roman" w:hAnsi="Times New Roman"/>
          <w:sz w:val="28"/>
          <w:szCs w:val="28"/>
        </w:rPr>
        <w:t>:</w:t>
      </w:r>
    </w:p>
    <w:p w:rsidR="00B110DB" w:rsidRDefault="00B110DB" w:rsidP="00FC2DEE">
      <w:pPr>
        <w:pStyle w:val="a8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недоцільно вживати</w:t>
      </w:r>
      <w:r w:rsidR="00BE2E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словосполучення «</w:t>
      </w:r>
      <w:r w:rsidRPr="0048661E">
        <w:rPr>
          <w:rFonts w:ascii="Times New Roman" w:hAnsi="Times New Roman"/>
          <w:sz w:val="28"/>
          <w:szCs w:val="28"/>
        </w:rPr>
        <w:t>Державн</w:t>
      </w:r>
      <w:r>
        <w:rPr>
          <w:rFonts w:ascii="Times New Roman" w:hAnsi="Times New Roman"/>
          <w:sz w:val="28"/>
          <w:szCs w:val="28"/>
        </w:rPr>
        <w:t>ий</w:t>
      </w:r>
      <w:r w:rsidRPr="0048661E">
        <w:rPr>
          <w:rFonts w:ascii="Times New Roman" w:hAnsi="Times New Roman"/>
          <w:sz w:val="28"/>
          <w:szCs w:val="28"/>
        </w:rPr>
        <w:t xml:space="preserve"> бюд</w:t>
      </w:r>
      <w:r>
        <w:rPr>
          <w:rFonts w:ascii="Times New Roman" w:hAnsi="Times New Roman"/>
          <w:sz w:val="28"/>
          <w:szCs w:val="28"/>
        </w:rPr>
        <w:t>жет України на відповідний рік», оскільки бюджетний період для всіх бюджетів, що складають бюджетну систему, становить один календарний рік, який починається з 1 січня кожного року і закінчується 31 грудня того ж року</w:t>
      </w:r>
      <w:r w:rsidR="00BA12EE">
        <w:rPr>
          <w:rFonts w:ascii="Times New Roman" w:hAnsi="Times New Roman"/>
          <w:sz w:val="28"/>
          <w:szCs w:val="28"/>
        </w:rPr>
        <w:t>;</w:t>
      </w:r>
    </w:p>
    <w:p w:rsidR="00455553" w:rsidRDefault="006459AB" w:rsidP="00FC2DEE">
      <w:pPr>
        <w:pStyle w:val="a8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положення частини п’ятої </w:t>
      </w:r>
      <w:r w:rsidR="00BE2EBB">
        <w:rPr>
          <w:rFonts w:ascii="Times New Roman" w:hAnsi="Times New Roman"/>
          <w:sz w:val="28"/>
          <w:szCs w:val="28"/>
        </w:rPr>
        <w:t>статті 17 законопроекту</w:t>
      </w:r>
      <w:r>
        <w:rPr>
          <w:rFonts w:ascii="Times New Roman" w:hAnsi="Times New Roman"/>
          <w:sz w:val="28"/>
          <w:szCs w:val="28"/>
        </w:rPr>
        <w:t xml:space="preserve"> </w:t>
      </w:r>
      <w:r w:rsidR="00BE2EBB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згідно з яким з</w:t>
      </w:r>
      <w:r w:rsidR="0048661E" w:rsidRPr="0048661E">
        <w:rPr>
          <w:rFonts w:ascii="Times New Roman" w:hAnsi="Times New Roman"/>
          <w:sz w:val="28"/>
          <w:szCs w:val="28"/>
        </w:rPr>
        <w:t>аходи щодо виконання державної програми розвитку транскордонного співробітництва фінансуються за рахунок бюджетних призначень головних розпорядників коштів Державного бюд</w:t>
      </w:r>
      <w:r>
        <w:rPr>
          <w:rFonts w:ascii="Times New Roman" w:hAnsi="Times New Roman"/>
          <w:sz w:val="28"/>
          <w:szCs w:val="28"/>
        </w:rPr>
        <w:t>жету України на відповідний рік</w:t>
      </w:r>
      <w:r w:rsidR="00BE2E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="00BA12EE">
        <w:rPr>
          <w:rFonts w:ascii="Times New Roman" w:hAnsi="Times New Roman"/>
          <w:sz w:val="28"/>
          <w:szCs w:val="28"/>
        </w:rPr>
        <w:t>доцільно</w:t>
      </w:r>
      <w:r w:rsidR="00BE2EBB">
        <w:rPr>
          <w:rFonts w:ascii="Times New Roman" w:hAnsi="Times New Roman"/>
          <w:sz w:val="28"/>
          <w:szCs w:val="28"/>
        </w:rPr>
        <w:t xml:space="preserve"> викласти у такій редакції «</w:t>
      </w:r>
      <w:r w:rsidR="00BE2EBB" w:rsidRPr="00BE2EBB">
        <w:rPr>
          <w:rFonts w:ascii="Times New Roman" w:hAnsi="Times New Roman"/>
          <w:sz w:val="28"/>
          <w:szCs w:val="28"/>
        </w:rPr>
        <w:t xml:space="preserve">заходи щодо виконання державної програми розвитку транскордонного співробітництва </w:t>
      </w:r>
      <w:r w:rsidR="002D1554">
        <w:rPr>
          <w:rFonts w:ascii="Times New Roman" w:hAnsi="Times New Roman"/>
          <w:sz w:val="28"/>
          <w:szCs w:val="28"/>
        </w:rPr>
        <w:t>здійснюються</w:t>
      </w:r>
      <w:r w:rsidR="00BE2EBB" w:rsidRPr="00BE2EBB">
        <w:rPr>
          <w:rFonts w:ascii="Times New Roman" w:hAnsi="Times New Roman"/>
          <w:sz w:val="28"/>
          <w:szCs w:val="28"/>
        </w:rPr>
        <w:t xml:space="preserve"> за рахунок </w:t>
      </w:r>
      <w:r w:rsidR="002D1554">
        <w:rPr>
          <w:rFonts w:ascii="Times New Roman" w:hAnsi="Times New Roman"/>
          <w:sz w:val="28"/>
          <w:szCs w:val="28"/>
        </w:rPr>
        <w:t xml:space="preserve">коштів </w:t>
      </w:r>
      <w:r w:rsidR="00BE2EBB" w:rsidRPr="00BE2EBB">
        <w:rPr>
          <w:rFonts w:ascii="Times New Roman" w:hAnsi="Times New Roman"/>
          <w:sz w:val="28"/>
          <w:szCs w:val="28"/>
        </w:rPr>
        <w:t>Державного бюджету України</w:t>
      </w:r>
      <w:r w:rsidR="002D1554">
        <w:rPr>
          <w:rFonts w:ascii="Times New Roman" w:hAnsi="Times New Roman"/>
          <w:sz w:val="28"/>
          <w:szCs w:val="28"/>
        </w:rPr>
        <w:t>»</w:t>
      </w:r>
      <w:r w:rsidR="00BA12EE">
        <w:rPr>
          <w:rFonts w:ascii="Times New Roman" w:hAnsi="Times New Roman"/>
          <w:sz w:val="28"/>
          <w:szCs w:val="28"/>
        </w:rPr>
        <w:t xml:space="preserve"> .</w:t>
      </w:r>
    </w:p>
    <w:p w:rsidR="00AE34B3" w:rsidRPr="001D0AF8" w:rsidRDefault="00AE34B3" w:rsidP="00FC2DEE">
      <w:pPr>
        <w:pStyle w:val="a8"/>
        <w:spacing w:before="0"/>
        <w:ind w:firstLine="709"/>
        <w:rPr>
          <w:rFonts w:ascii="Times New Roman" w:hAnsi="Times New Roman"/>
          <w:sz w:val="28"/>
          <w:szCs w:val="28"/>
        </w:rPr>
      </w:pPr>
      <w:r w:rsidRPr="001D0AF8">
        <w:rPr>
          <w:rFonts w:ascii="Times New Roman" w:eastAsia="MS Mincho" w:hAnsi="Times New Roman"/>
          <w:sz w:val="28"/>
          <w:szCs w:val="28"/>
          <w:lang w:eastAsia="ja-JP"/>
        </w:rPr>
        <w:t xml:space="preserve">За підсумками розгляду Комітет ухвалив рішення, що законопроект </w:t>
      </w:r>
      <w:r w:rsidRPr="001D0AF8">
        <w:rPr>
          <w:rFonts w:ascii="Times New Roman" w:hAnsi="Times New Roman"/>
          <w:sz w:val="28"/>
          <w:szCs w:val="28"/>
        </w:rPr>
        <w:t>(реєстр. № </w:t>
      </w:r>
      <w:r w:rsidR="007A706C">
        <w:rPr>
          <w:rFonts w:ascii="Times New Roman" w:hAnsi="Times New Roman"/>
          <w:sz w:val="28"/>
          <w:szCs w:val="28"/>
        </w:rPr>
        <w:t>6082</w:t>
      </w:r>
      <w:r w:rsidRPr="001D0AF8">
        <w:rPr>
          <w:rFonts w:ascii="Times New Roman" w:hAnsi="Times New Roman"/>
          <w:sz w:val="28"/>
          <w:szCs w:val="28"/>
        </w:rPr>
        <w:t>)</w:t>
      </w:r>
      <w:r w:rsidRPr="001D0AF8"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GoBack"/>
      <w:r w:rsidRPr="001D0AF8">
        <w:rPr>
          <w:rFonts w:ascii="Times New Roman" w:hAnsi="Times New Roman"/>
          <w:bCs/>
          <w:sz w:val="28"/>
          <w:szCs w:val="28"/>
        </w:rPr>
        <w:t xml:space="preserve">не має </w:t>
      </w:r>
      <w:r w:rsidRPr="001D0AF8">
        <w:rPr>
          <w:rFonts w:ascii="Times New Roman" w:hAnsi="Times New Roman"/>
          <w:sz w:val="28"/>
          <w:szCs w:val="28"/>
        </w:rPr>
        <w:t xml:space="preserve">прямого впливу на показники бюджетів, оскільки </w:t>
      </w:r>
      <w:r>
        <w:rPr>
          <w:rFonts w:ascii="Times New Roman" w:hAnsi="Times New Roman"/>
          <w:sz w:val="28"/>
          <w:szCs w:val="28"/>
        </w:rPr>
        <w:t xml:space="preserve">реалізація його положень </w:t>
      </w:r>
      <w:r w:rsidRPr="001D0AF8">
        <w:rPr>
          <w:rFonts w:ascii="Times New Roman" w:hAnsi="Times New Roman"/>
          <w:sz w:val="28"/>
          <w:szCs w:val="28"/>
        </w:rPr>
        <w:t>(у разі прийняття</w:t>
      </w:r>
      <w:r>
        <w:rPr>
          <w:rFonts w:ascii="Times New Roman" w:hAnsi="Times New Roman"/>
          <w:sz w:val="28"/>
          <w:szCs w:val="28"/>
        </w:rPr>
        <w:t xml:space="preserve"> законопроекту</w:t>
      </w:r>
      <w:r w:rsidRPr="001D0AF8">
        <w:rPr>
          <w:rFonts w:ascii="Times New Roman" w:hAnsi="Times New Roman"/>
          <w:sz w:val="28"/>
          <w:szCs w:val="28"/>
        </w:rPr>
        <w:t xml:space="preserve">) буде забезпечуватися за рахунок і в межах коштів, передбачених </w:t>
      </w:r>
      <w:r w:rsidR="00642945">
        <w:rPr>
          <w:rFonts w:ascii="Times New Roman" w:hAnsi="Times New Roman"/>
          <w:sz w:val="28"/>
          <w:szCs w:val="28"/>
        </w:rPr>
        <w:t xml:space="preserve">в державному </w:t>
      </w:r>
      <w:r w:rsidR="005961BA">
        <w:rPr>
          <w:rFonts w:ascii="Times New Roman" w:hAnsi="Times New Roman"/>
          <w:sz w:val="28"/>
          <w:szCs w:val="28"/>
        </w:rPr>
        <w:t xml:space="preserve">бюджеті </w:t>
      </w:r>
      <w:r w:rsidR="00F40E4C">
        <w:rPr>
          <w:rFonts w:ascii="Times New Roman" w:hAnsi="Times New Roman"/>
          <w:sz w:val="28"/>
          <w:szCs w:val="28"/>
        </w:rPr>
        <w:t xml:space="preserve">та місцевих бюджетах </w:t>
      </w:r>
      <w:r w:rsidR="00642945">
        <w:rPr>
          <w:rFonts w:ascii="Times New Roman" w:hAnsi="Times New Roman"/>
          <w:sz w:val="28"/>
          <w:szCs w:val="28"/>
        </w:rPr>
        <w:t xml:space="preserve">на реалізацію </w:t>
      </w:r>
      <w:r w:rsidR="00F40E4C">
        <w:rPr>
          <w:rFonts w:ascii="Times New Roman" w:hAnsi="Times New Roman"/>
          <w:sz w:val="28"/>
          <w:szCs w:val="28"/>
        </w:rPr>
        <w:t xml:space="preserve">відповідних </w:t>
      </w:r>
      <w:r w:rsidR="00642945">
        <w:rPr>
          <w:rFonts w:ascii="Times New Roman" w:hAnsi="Times New Roman"/>
          <w:sz w:val="28"/>
          <w:szCs w:val="28"/>
        </w:rPr>
        <w:t>програми розвитку тран</w:t>
      </w:r>
      <w:r w:rsidR="00F40E4C">
        <w:rPr>
          <w:rFonts w:ascii="Times New Roman" w:hAnsi="Times New Roman"/>
          <w:sz w:val="28"/>
          <w:szCs w:val="28"/>
        </w:rPr>
        <w:t xml:space="preserve">скордонного співробітництва. </w:t>
      </w:r>
      <w:bookmarkEnd w:id="0"/>
      <w:r w:rsidRPr="001D0AF8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чинності згідно із законодавством.</w:t>
      </w:r>
    </w:p>
    <w:p w:rsidR="00AE34B3" w:rsidRPr="00915C68" w:rsidRDefault="00AE34B3" w:rsidP="00AE34B3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AE34B3" w:rsidRPr="00915C68" w:rsidRDefault="00AE34B3" w:rsidP="00AE34B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15C68">
        <w:rPr>
          <w:rFonts w:ascii="Times New Roman" w:hAnsi="Times New Roman"/>
          <w:b/>
          <w:sz w:val="28"/>
        </w:rPr>
        <w:t xml:space="preserve">Голова Комітету </w:t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  <w:t xml:space="preserve">  </w:t>
      </w:r>
      <w:proofErr w:type="spellStart"/>
      <w:r w:rsidRPr="00915C68">
        <w:rPr>
          <w:rFonts w:ascii="Times New Roman" w:hAnsi="Times New Roman"/>
          <w:b/>
          <w:sz w:val="28"/>
        </w:rPr>
        <w:t>Ю.Ю.Арістов</w:t>
      </w:r>
      <w:proofErr w:type="spellEnd"/>
    </w:p>
    <w:p w:rsidR="00AE34B3" w:rsidRDefault="00AE34B3" w:rsidP="00AE34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34B3" w:rsidRDefault="00AE34B3" w:rsidP="00AE34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34B3" w:rsidRDefault="00AE34B3" w:rsidP="00AE34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34B3" w:rsidRDefault="00AE34B3" w:rsidP="00AE34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34B3" w:rsidRPr="00915C68" w:rsidRDefault="00AE34B3" w:rsidP="00AE34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34B3" w:rsidRPr="00915C68" w:rsidRDefault="00AE34B3" w:rsidP="00AE34B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915C68">
        <w:rPr>
          <w:rFonts w:ascii="Times New Roman" w:hAnsi="Times New Roman"/>
          <w:sz w:val="18"/>
          <w:szCs w:val="18"/>
        </w:rPr>
        <w:t>Вик.Расчислова</w:t>
      </w:r>
      <w:proofErr w:type="spellEnd"/>
      <w:r w:rsidRPr="00915C68">
        <w:rPr>
          <w:rFonts w:ascii="Times New Roman" w:hAnsi="Times New Roman"/>
          <w:sz w:val="18"/>
          <w:szCs w:val="18"/>
        </w:rPr>
        <w:t xml:space="preserve"> Л.В.</w:t>
      </w:r>
    </w:p>
    <w:p w:rsidR="00AE34B3" w:rsidRPr="00915C68" w:rsidRDefault="00AE34B3" w:rsidP="00AE34B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15C68">
        <w:rPr>
          <w:rFonts w:ascii="Times New Roman" w:hAnsi="Times New Roman"/>
          <w:sz w:val="18"/>
          <w:szCs w:val="18"/>
        </w:rPr>
        <w:t>255-41-14</w:t>
      </w:r>
    </w:p>
    <w:p w:rsidR="00AE34B3" w:rsidRDefault="00AE34B3" w:rsidP="00AE34B3"/>
    <w:sectPr w:rsidR="00AE34B3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0D2" w:rsidRDefault="00880C42">
      <w:pPr>
        <w:spacing w:after="0" w:line="240" w:lineRule="auto"/>
      </w:pPr>
      <w:r>
        <w:separator/>
      </w:r>
    </w:p>
  </w:endnote>
  <w:endnote w:type="continuationSeparator" w:id="0">
    <w:p w:rsidR="003E60D2" w:rsidRDefault="00880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6705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6705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705EF">
        <w:pPr>
          <w:pStyle w:val="a5"/>
          <w:jc w:val="center"/>
        </w:pPr>
      </w:p>
    </w:sdtContent>
  </w:sdt>
  <w:p w:rsidR="00A7635E" w:rsidRDefault="006705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0D2" w:rsidRDefault="00880C42">
      <w:pPr>
        <w:spacing w:after="0" w:line="240" w:lineRule="auto"/>
      </w:pPr>
      <w:r>
        <w:separator/>
      </w:r>
    </w:p>
  </w:footnote>
  <w:footnote w:type="continuationSeparator" w:id="0">
    <w:p w:rsidR="003E60D2" w:rsidRDefault="00880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6705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7A706C" w:rsidP="00AD7F82">
    <w:pPr>
      <w:pStyle w:val="a3"/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6705EF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705EF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705EF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7A706C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366409E5" wp14:editId="36DC622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7A706C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7A706C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, тел.: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6705EF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6705EF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6705EF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6705EF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4B3"/>
    <w:rsid w:val="001E5053"/>
    <w:rsid w:val="002D1554"/>
    <w:rsid w:val="003402E4"/>
    <w:rsid w:val="003E448E"/>
    <w:rsid w:val="003E60D2"/>
    <w:rsid w:val="00431E14"/>
    <w:rsid w:val="00455553"/>
    <w:rsid w:val="0048661E"/>
    <w:rsid w:val="005576BA"/>
    <w:rsid w:val="005961BA"/>
    <w:rsid w:val="00596E36"/>
    <w:rsid w:val="00642945"/>
    <w:rsid w:val="006459AB"/>
    <w:rsid w:val="006705EF"/>
    <w:rsid w:val="007A706C"/>
    <w:rsid w:val="00880C42"/>
    <w:rsid w:val="009118F0"/>
    <w:rsid w:val="00AC4E70"/>
    <w:rsid w:val="00AE34B3"/>
    <w:rsid w:val="00B110DB"/>
    <w:rsid w:val="00B44AD0"/>
    <w:rsid w:val="00BA12EE"/>
    <w:rsid w:val="00BC507F"/>
    <w:rsid w:val="00BE2EBB"/>
    <w:rsid w:val="00C241F9"/>
    <w:rsid w:val="00DB3115"/>
    <w:rsid w:val="00E06D04"/>
    <w:rsid w:val="00F26B76"/>
    <w:rsid w:val="00F40E4C"/>
    <w:rsid w:val="00FC2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072B7"/>
  <w15:chartTrackingRefBased/>
  <w15:docId w15:val="{AFADB18B-724A-4E37-8970-88160DBC1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E34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AE34B3"/>
  </w:style>
  <w:style w:type="paragraph" w:styleId="a5">
    <w:name w:val="footer"/>
    <w:basedOn w:val="a"/>
    <w:link w:val="a6"/>
    <w:uiPriority w:val="99"/>
    <w:semiHidden/>
    <w:unhideWhenUsed/>
    <w:rsid w:val="00AE34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AE34B3"/>
  </w:style>
  <w:style w:type="table" w:styleId="a7">
    <w:name w:val="Table Grid"/>
    <w:basedOn w:val="a1"/>
    <w:uiPriority w:val="99"/>
    <w:rsid w:val="00AE34B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AE3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8">
    <w:name w:val="Нормальний текст"/>
    <w:basedOn w:val="a"/>
    <w:rsid w:val="00B44AD0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styleId="a9">
    <w:name w:val="Hyperlink"/>
    <w:uiPriority w:val="99"/>
    <w:unhideWhenUsed/>
    <w:rsid w:val="00596E36"/>
    <w:rPr>
      <w:color w:val="0000FF"/>
      <w:u w:val="single"/>
    </w:rPr>
  </w:style>
  <w:style w:type="paragraph" w:styleId="aa">
    <w:name w:val="Body Text"/>
    <w:basedOn w:val="a"/>
    <w:link w:val="ab"/>
    <w:uiPriority w:val="1"/>
    <w:unhideWhenUsed/>
    <w:qFormat/>
    <w:rsid w:val="00596E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ий текст Знак"/>
    <w:basedOn w:val="a0"/>
    <w:link w:val="aa"/>
    <w:uiPriority w:val="1"/>
    <w:rsid w:val="00596E36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Plain Text"/>
    <w:basedOn w:val="a"/>
    <w:link w:val="ad"/>
    <w:uiPriority w:val="99"/>
    <w:semiHidden/>
    <w:unhideWhenUsed/>
    <w:rsid w:val="00C241F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d">
    <w:name w:val="Текст Знак"/>
    <w:basedOn w:val="a0"/>
    <w:link w:val="ac"/>
    <w:uiPriority w:val="99"/>
    <w:semiHidden/>
    <w:rsid w:val="00C241F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4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06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12719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45045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4880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47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2382</Words>
  <Characters>1359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28</cp:revision>
  <dcterms:created xsi:type="dcterms:W3CDTF">2021-10-27T11:40:00Z</dcterms:created>
  <dcterms:modified xsi:type="dcterms:W3CDTF">2021-11-18T08:49:00Z</dcterms:modified>
</cp:coreProperties>
</file>