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C8C" w:rsidRPr="00D732AA" w:rsidRDefault="00816C8C" w:rsidP="00816C8C">
      <w:pPr>
        <w:spacing w:line="259" w:lineRule="auto"/>
        <w:jc w:val="center"/>
        <w:rPr>
          <w:b/>
          <w:color w:val="000000" w:themeColor="text1"/>
          <w:szCs w:val="28"/>
        </w:rPr>
      </w:pPr>
      <w:r w:rsidRPr="00D732AA">
        <w:rPr>
          <w:b/>
          <w:color w:val="000000" w:themeColor="text1"/>
          <w:szCs w:val="28"/>
        </w:rPr>
        <w:t>ПОРІВНЯЛЬНА ТАБЛИЦЯ</w:t>
      </w:r>
    </w:p>
    <w:p w:rsidR="00816C8C" w:rsidRPr="00D732AA" w:rsidRDefault="00816C8C" w:rsidP="00816C8C">
      <w:pPr>
        <w:pStyle w:val="HTML"/>
        <w:spacing w:after="120"/>
        <w:jc w:val="center"/>
        <w:rPr>
          <w:rFonts w:ascii="Times New Roman" w:hAnsi="Times New Roman"/>
          <w:b/>
          <w:color w:val="000000" w:themeColor="text1"/>
          <w:sz w:val="16"/>
          <w:szCs w:val="28"/>
        </w:rPr>
      </w:pPr>
      <w:r w:rsidRPr="00D732AA">
        <w:rPr>
          <w:rFonts w:ascii="Times New Roman" w:hAnsi="Times New Roman"/>
          <w:b/>
          <w:color w:val="000000" w:themeColor="text1"/>
          <w:sz w:val="28"/>
          <w:szCs w:val="28"/>
        </w:rPr>
        <w:t>до проекту Закону України</w:t>
      </w:r>
      <w:r w:rsidRPr="00D732AA">
        <w:rPr>
          <w:b/>
          <w:color w:val="000000" w:themeColor="text1"/>
          <w:sz w:val="28"/>
          <w:szCs w:val="28"/>
        </w:rPr>
        <w:t xml:space="preserve"> </w:t>
      </w:r>
      <w:r w:rsidRPr="00D732AA">
        <w:rPr>
          <w:rFonts w:ascii="Times New Roman" w:hAnsi="Times New Roman"/>
          <w:b/>
          <w:color w:val="000000" w:themeColor="text1"/>
          <w:sz w:val="28"/>
          <w:szCs w:val="28"/>
        </w:rPr>
        <w:t>,,</w:t>
      </w:r>
      <w:r w:rsidRPr="00D732AA">
        <w:rPr>
          <w:rFonts w:ascii="Times New Roman" w:hAnsi="Times New Roman"/>
          <w:b/>
          <w:bCs/>
          <w:color w:val="000000" w:themeColor="text1"/>
          <w:sz w:val="28"/>
          <w:szCs w:val="28"/>
        </w:rPr>
        <w:t xml:space="preserve">Про внесення змін до деяких законодавчих актів України </w:t>
      </w:r>
      <w:r w:rsidRPr="00D732AA">
        <w:rPr>
          <w:rFonts w:ascii="Times New Roman" w:hAnsi="Times New Roman"/>
          <w:b/>
          <w:bCs/>
          <w:color w:val="000000" w:themeColor="text1"/>
          <w:sz w:val="28"/>
          <w:szCs w:val="28"/>
        </w:rPr>
        <w:br/>
        <w:t>щодо захисту майнових прав окремих категорій осіб та відшкодування витрат на догляд за такими особами</w:t>
      </w:r>
      <w:r w:rsidRPr="00D732AA">
        <w:rPr>
          <w:rFonts w:ascii="Times New Roman" w:hAnsi="Times New Roman"/>
          <w:b/>
          <w:color w:val="000000" w:themeColor="text1"/>
          <w:sz w:val="28"/>
          <w:szCs w:val="28"/>
        </w:rPr>
        <w:t>”</w:t>
      </w:r>
    </w:p>
    <w:p w:rsidR="00816C8C" w:rsidRDefault="00816C8C" w:rsidP="00816C8C">
      <w:pPr>
        <w:pStyle w:val="HTML"/>
        <w:spacing w:after="120"/>
        <w:jc w:val="center"/>
        <w:rPr>
          <w:rFonts w:ascii="Times New Roman" w:hAnsi="Times New Roman"/>
          <w:b/>
          <w:bCs/>
          <w:color w:val="000000" w:themeColor="text1"/>
          <w:sz w:val="6"/>
          <w:szCs w:val="28"/>
        </w:rPr>
      </w:pPr>
    </w:p>
    <w:p w:rsidR="00816C8C" w:rsidRPr="006E4C3C" w:rsidRDefault="00816C8C" w:rsidP="00816C8C">
      <w:pPr>
        <w:pStyle w:val="HTML"/>
        <w:spacing w:after="120"/>
        <w:jc w:val="center"/>
        <w:rPr>
          <w:rFonts w:ascii="Times New Roman" w:hAnsi="Times New Roman"/>
          <w:b/>
          <w:bCs/>
          <w:color w:val="000000" w:themeColor="text1"/>
          <w:sz w:val="6"/>
          <w:szCs w:val="28"/>
        </w:rPr>
      </w:pPr>
    </w:p>
    <w:tbl>
      <w:tblPr>
        <w:tblStyle w:val="a9"/>
        <w:tblW w:w="14884" w:type="dxa"/>
        <w:tblInd w:w="-34" w:type="dxa"/>
        <w:tblLook w:val="04A0" w:firstRow="1" w:lastRow="0" w:firstColumn="1" w:lastColumn="0" w:noHBand="0" w:noVBand="1"/>
      </w:tblPr>
      <w:tblGrid>
        <w:gridCol w:w="7655"/>
        <w:gridCol w:w="7229"/>
      </w:tblGrid>
      <w:tr w:rsidR="00816C8C" w:rsidRPr="00D732AA" w:rsidTr="00F42DFF">
        <w:tc>
          <w:tcPr>
            <w:tcW w:w="7655" w:type="dxa"/>
          </w:tcPr>
          <w:p w:rsidR="00816C8C" w:rsidRPr="00C21B2E" w:rsidRDefault="00816C8C" w:rsidP="00F42DFF">
            <w:pPr>
              <w:pStyle w:val="rvps12"/>
              <w:spacing w:before="40" w:beforeAutospacing="0" w:after="40" w:afterAutospacing="0" w:line="247" w:lineRule="auto"/>
              <w:ind w:firstLine="709"/>
              <w:jc w:val="center"/>
              <w:rPr>
                <w:color w:val="000000" w:themeColor="text1"/>
                <w:sz w:val="27"/>
                <w:szCs w:val="27"/>
              </w:rPr>
            </w:pPr>
            <w:proofErr w:type="spellStart"/>
            <w:r w:rsidRPr="00C21B2E">
              <w:rPr>
                <w:color w:val="000000" w:themeColor="text1"/>
                <w:sz w:val="27"/>
                <w:szCs w:val="27"/>
                <w:shd w:val="clear" w:color="auto" w:fill="FFFFFF"/>
              </w:rPr>
              <w:t>Зміст</w:t>
            </w:r>
            <w:r w:rsidRPr="00C21B2E">
              <w:rPr>
                <w:rStyle w:val="rvts13"/>
                <w:color w:val="000000" w:themeColor="text1"/>
                <w:sz w:val="27"/>
                <w:szCs w:val="27"/>
                <w:shd w:val="clear" w:color="auto" w:fill="FFFFFF"/>
              </w:rPr>
              <w:t> </w:t>
            </w:r>
            <w:r w:rsidRPr="00C21B2E">
              <w:rPr>
                <w:color w:val="000000" w:themeColor="text1"/>
                <w:sz w:val="27"/>
                <w:szCs w:val="27"/>
                <w:shd w:val="clear" w:color="auto" w:fill="FFFFFF"/>
              </w:rPr>
              <w:t>положення</w:t>
            </w:r>
            <w:r w:rsidRPr="00C21B2E">
              <w:rPr>
                <w:rStyle w:val="rvts13"/>
                <w:color w:val="000000" w:themeColor="text1"/>
                <w:sz w:val="27"/>
                <w:szCs w:val="27"/>
                <w:shd w:val="clear" w:color="auto" w:fill="FFFFFF"/>
              </w:rPr>
              <w:t> </w:t>
            </w:r>
            <w:r w:rsidRPr="00C21B2E">
              <w:rPr>
                <w:color w:val="000000" w:themeColor="text1"/>
                <w:sz w:val="27"/>
                <w:szCs w:val="27"/>
                <w:shd w:val="clear" w:color="auto" w:fill="FFFFFF"/>
              </w:rPr>
              <w:t>акта</w:t>
            </w:r>
            <w:r w:rsidRPr="00C21B2E">
              <w:rPr>
                <w:rStyle w:val="rvts13"/>
                <w:color w:val="000000" w:themeColor="text1"/>
                <w:sz w:val="27"/>
                <w:szCs w:val="27"/>
                <w:shd w:val="clear" w:color="auto" w:fill="FFFFFF"/>
              </w:rPr>
              <w:t> </w:t>
            </w:r>
            <w:r w:rsidRPr="00C21B2E">
              <w:rPr>
                <w:color w:val="000000" w:themeColor="text1"/>
                <w:sz w:val="27"/>
                <w:szCs w:val="27"/>
                <w:shd w:val="clear" w:color="auto" w:fill="FFFFFF"/>
              </w:rPr>
              <w:t>законод</w:t>
            </w:r>
            <w:proofErr w:type="spellEnd"/>
            <w:r w:rsidRPr="00C21B2E">
              <w:rPr>
                <w:color w:val="000000" w:themeColor="text1"/>
                <w:sz w:val="27"/>
                <w:szCs w:val="27"/>
                <w:shd w:val="clear" w:color="auto" w:fill="FFFFFF"/>
              </w:rPr>
              <w:t>авства</w:t>
            </w:r>
          </w:p>
        </w:tc>
        <w:tc>
          <w:tcPr>
            <w:tcW w:w="7229" w:type="dxa"/>
          </w:tcPr>
          <w:p w:rsidR="00816C8C" w:rsidRPr="00C21B2E" w:rsidRDefault="00816C8C" w:rsidP="00F42DFF">
            <w:pPr>
              <w:pStyle w:val="rvps12"/>
              <w:spacing w:before="40" w:beforeAutospacing="0" w:after="40" w:afterAutospacing="0" w:line="247" w:lineRule="auto"/>
              <w:ind w:firstLine="709"/>
              <w:jc w:val="center"/>
              <w:rPr>
                <w:color w:val="000000" w:themeColor="text1"/>
                <w:sz w:val="27"/>
                <w:szCs w:val="27"/>
              </w:rPr>
            </w:pPr>
            <w:r w:rsidRPr="00C21B2E">
              <w:rPr>
                <w:color w:val="000000" w:themeColor="text1"/>
                <w:sz w:val="27"/>
                <w:szCs w:val="27"/>
              </w:rPr>
              <w:t>Зміст відповідного положення проекту акта</w:t>
            </w:r>
          </w:p>
        </w:tc>
      </w:tr>
      <w:tr w:rsidR="00816C8C" w:rsidRPr="00D732AA" w:rsidTr="00F42DFF">
        <w:tc>
          <w:tcPr>
            <w:tcW w:w="14884" w:type="dxa"/>
            <w:gridSpan w:val="2"/>
          </w:tcPr>
          <w:p w:rsidR="00816C8C" w:rsidRPr="00C21B2E" w:rsidRDefault="00816C8C" w:rsidP="00F42DFF">
            <w:pPr>
              <w:pStyle w:val="a6"/>
              <w:spacing w:before="40" w:beforeAutospacing="0" w:after="40" w:afterAutospacing="0" w:line="247" w:lineRule="auto"/>
              <w:jc w:val="center"/>
              <w:rPr>
                <w:color w:val="000000" w:themeColor="text1"/>
                <w:sz w:val="27"/>
                <w:szCs w:val="27"/>
              </w:rPr>
            </w:pPr>
            <w:r w:rsidRPr="00C21B2E">
              <w:rPr>
                <w:color w:val="000000" w:themeColor="text1"/>
                <w:sz w:val="27"/>
                <w:szCs w:val="27"/>
              </w:rPr>
              <w:t>Цивільний кодекс України</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71.</w:t>
            </w:r>
            <w:r w:rsidRPr="00C21B2E">
              <w:rPr>
                <w:color w:val="000000" w:themeColor="text1"/>
                <w:sz w:val="27"/>
                <w:szCs w:val="27"/>
              </w:rPr>
              <w:t> Правочини, які вчиняються з дозволу органу опіки та піклування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0" w:name="n389"/>
            <w:bookmarkEnd w:id="0"/>
            <w:r w:rsidRPr="00C21B2E">
              <w:rPr>
                <w:color w:val="000000" w:themeColor="text1"/>
                <w:sz w:val="27"/>
                <w:szCs w:val="27"/>
              </w:rPr>
              <w:t>1. Опікун не має права без дозволу органу опіки та піклування: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 w:name="n390"/>
            <w:bookmarkEnd w:id="1"/>
            <w:r w:rsidRPr="00C21B2E">
              <w:rPr>
                <w:color w:val="000000" w:themeColor="text1"/>
                <w:sz w:val="27"/>
                <w:szCs w:val="27"/>
              </w:rPr>
              <w:t>1) відмовитися від майнових прав підопічного;</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 w:name="n391"/>
            <w:bookmarkEnd w:id="2"/>
            <w:r w:rsidRPr="00C21B2E">
              <w:rPr>
                <w:color w:val="000000" w:themeColor="text1"/>
                <w:sz w:val="27"/>
                <w:szCs w:val="27"/>
              </w:rPr>
              <w:t>2) видавати письмові зобов’язання від імені підопічного;</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3" w:name="n392"/>
            <w:bookmarkEnd w:id="3"/>
            <w:r w:rsidRPr="00C21B2E">
              <w:rPr>
                <w:color w:val="000000" w:themeColor="text1"/>
                <w:sz w:val="27"/>
                <w:szCs w:val="27"/>
              </w:rPr>
              <w:t>3) укладати договори, які підлягають нотаріальному посвідченню та (або) державній реєстрації, в тому числі договори щодо поділу або обміну житлового будинку, квартири;</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bookmarkStart w:id="4" w:name="n393"/>
            <w:bookmarkEnd w:id="4"/>
            <w:r w:rsidRPr="00C21B2E">
              <w:rPr>
                <w:color w:val="000000" w:themeColor="text1"/>
                <w:sz w:val="27"/>
                <w:szCs w:val="27"/>
              </w:rPr>
              <w:t xml:space="preserve">4) </w:t>
            </w:r>
            <w:r w:rsidRPr="00231508">
              <w:rPr>
                <w:strike/>
                <w:color w:val="000000" w:themeColor="text1"/>
                <w:sz w:val="27"/>
                <w:szCs w:val="27"/>
              </w:rPr>
              <w:t>укладати договори щодо</w:t>
            </w:r>
            <w:r w:rsidRPr="00D55BC2">
              <w:rPr>
                <w:color w:val="000000" w:themeColor="text1"/>
                <w:sz w:val="27"/>
                <w:szCs w:val="27"/>
              </w:rPr>
              <w:t xml:space="preserve"> іншого цінного майна.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5" w:name="n394"/>
            <w:bookmarkEnd w:id="5"/>
            <w:r w:rsidRPr="00C21B2E">
              <w:rPr>
                <w:color w:val="000000" w:themeColor="text1"/>
                <w:sz w:val="27"/>
                <w:szCs w:val="27"/>
              </w:rPr>
              <w:t>2. Піклувальник має право дати згоду на вчинення правочинів, передбачених частиною першою цієї статті, лише з дозволу органу опіки та піклування.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71.</w:t>
            </w:r>
            <w:r w:rsidRPr="00C21B2E">
              <w:rPr>
                <w:color w:val="000000" w:themeColor="text1"/>
                <w:sz w:val="27"/>
                <w:szCs w:val="27"/>
              </w:rPr>
              <w:t> Правочини, які вчиняються з дозволу органу опіки та піклування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1. Опікун не має права без дозволу органу опіки та піклування: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1) відмовитися від майнових прав підопічного;</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2) видавати письмові зобов’язання від імені підопічного;</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3) укладати договори, які підлягають нотаріальному посвідченню та (або) державній реєстрації, в тому числі договори щодо поділу або обміну житлового будинку, квартири;</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
                <w:color w:val="000000" w:themeColor="text1"/>
                <w:sz w:val="27"/>
                <w:szCs w:val="27"/>
              </w:rPr>
            </w:pPr>
            <w:r w:rsidRPr="00C21B2E">
              <w:rPr>
                <w:rStyle w:val="rvts9"/>
                <w:b/>
                <w:color w:val="000000" w:themeColor="text1"/>
                <w:sz w:val="27"/>
                <w:szCs w:val="27"/>
              </w:rPr>
              <w:t xml:space="preserve">4) вчиняти правочини щодо нерухомого, рухомого чи </w:t>
            </w:r>
            <w:r w:rsidRPr="00D55BC2">
              <w:rPr>
                <w:rStyle w:val="rvts9"/>
                <w:color w:val="000000" w:themeColor="text1"/>
                <w:sz w:val="27"/>
                <w:szCs w:val="27"/>
              </w:rPr>
              <w:t>іншого цінного майна.</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2. Піклувальник має право дати згоду на вчинення правочинів, передбачених частиною першою цієї статті, лише з дозволу органу опіки та піклування.</w:t>
            </w:r>
            <w:r w:rsidRPr="00C21B2E">
              <w:rPr>
                <w:rStyle w:val="rvts9"/>
                <w:color w:val="000000" w:themeColor="text1"/>
                <w:sz w:val="27"/>
                <w:szCs w:val="27"/>
              </w:rPr>
              <w:t xml:space="preserve"> </w:t>
            </w:r>
          </w:p>
          <w:p w:rsidR="00816C8C" w:rsidRPr="00C21B2E" w:rsidRDefault="00816C8C" w:rsidP="00F42DFF">
            <w:pPr>
              <w:spacing w:line="247" w:lineRule="auto"/>
              <w:ind w:firstLine="709"/>
              <w:jc w:val="both"/>
              <w:rPr>
                <w:rStyle w:val="rvts9"/>
                <w:b/>
                <w:color w:val="000000" w:themeColor="text1"/>
                <w:sz w:val="27"/>
                <w:szCs w:val="27"/>
              </w:rPr>
            </w:pPr>
            <w:r w:rsidRPr="00C21B2E">
              <w:rPr>
                <w:rStyle w:val="rvts9"/>
                <w:b/>
                <w:color w:val="000000" w:themeColor="text1"/>
                <w:sz w:val="27"/>
                <w:szCs w:val="27"/>
              </w:rPr>
              <w:t>3. Орган опіки та піклування надає дозвіл на вчинення правочину щодо нерухомого чи рухомого майна малолітньої, неповнолітньої, недієздатної особи або особи, цивільна дієздатність якої обмежена, з урахуванням стану забезпечення та дотримання прав та інтересів цієї особи.</w:t>
            </w:r>
          </w:p>
          <w:p w:rsidR="00816C8C" w:rsidRPr="00C21B2E" w:rsidRDefault="00816C8C" w:rsidP="00F42DFF">
            <w:pPr>
              <w:spacing w:line="247" w:lineRule="auto"/>
              <w:ind w:firstLine="709"/>
              <w:jc w:val="both"/>
              <w:rPr>
                <w:rStyle w:val="rvts9"/>
                <w:b/>
                <w:color w:val="000000" w:themeColor="text1"/>
                <w:sz w:val="27"/>
                <w:szCs w:val="27"/>
              </w:rPr>
            </w:pPr>
            <w:r w:rsidRPr="00C21B2E">
              <w:rPr>
                <w:rStyle w:val="rvts9"/>
                <w:b/>
                <w:color w:val="000000" w:themeColor="text1"/>
                <w:sz w:val="27"/>
                <w:szCs w:val="27"/>
              </w:rPr>
              <w:t xml:space="preserve">4. Орган опіки та піклування можуть відмовити у </w:t>
            </w:r>
            <w:r w:rsidRPr="00C21B2E">
              <w:rPr>
                <w:rStyle w:val="rvts9"/>
                <w:b/>
                <w:color w:val="000000" w:themeColor="text1"/>
                <w:sz w:val="27"/>
                <w:szCs w:val="27"/>
              </w:rPr>
              <w:lastRenderedPageBreak/>
              <w:t>наданні дозволу на вчинення правочинів щодо нерухомого, рухомого  майна малолітньої, неповнолітньої, недієздатної особи або особи, цивільна дієздатність якої обмежена, лише у випадках установлення ним, що:</w:t>
            </w:r>
          </w:p>
          <w:p w:rsidR="00816C8C" w:rsidRPr="00C21B2E" w:rsidRDefault="00816C8C" w:rsidP="00F42DFF">
            <w:pPr>
              <w:spacing w:line="247" w:lineRule="auto"/>
              <w:ind w:firstLine="709"/>
              <w:jc w:val="both"/>
              <w:rPr>
                <w:rStyle w:val="rvts9"/>
                <w:b/>
                <w:color w:val="000000" w:themeColor="text1"/>
                <w:sz w:val="27"/>
                <w:szCs w:val="27"/>
              </w:rPr>
            </w:pPr>
            <w:r w:rsidRPr="00C21B2E">
              <w:rPr>
                <w:rStyle w:val="rvts9"/>
                <w:b/>
                <w:color w:val="000000" w:themeColor="text1"/>
                <w:sz w:val="27"/>
                <w:szCs w:val="27"/>
              </w:rPr>
              <w:t xml:space="preserve">1) до суду подано заяву про звільнення опікуна або піклувальника такої особи від його обов’язків (або якщо таку заяву подано до органу опіки та піклування); </w:t>
            </w:r>
          </w:p>
          <w:p w:rsidR="00816C8C" w:rsidRPr="00C21B2E" w:rsidRDefault="00816C8C" w:rsidP="00F42DFF">
            <w:pPr>
              <w:spacing w:line="247" w:lineRule="auto"/>
              <w:ind w:firstLine="709"/>
              <w:jc w:val="both"/>
              <w:rPr>
                <w:rStyle w:val="rvts9"/>
                <w:b/>
                <w:color w:val="000000" w:themeColor="text1"/>
                <w:sz w:val="27"/>
                <w:szCs w:val="27"/>
              </w:rPr>
            </w:pPr>
            <w:r w:rsidRPr="00C21B2E">
              <w:rPr>
                <w:rStyle w:val="rvts9"/>
                <w:b/>
                <w:color w:val="000000" w:themeColor="text1"/>
                <w:sz w:val="27"/>
                <w:szCs w:val="27"/>
              </w:rPr>
              <w:t xml:space="preserve">2) опікун або піклувальник повідомив про себе неправдиві відомості, що мають суттєве значення для вирішення питання про надання дозволу чи відмову в його наданні; </w:t>
            </w:r>
          </w:p>
          <w:p w:rsidR="00816C8C" w:rsidRPr="00C21B2E" w:rsidRDefault="00816C8C" w:rsidP="00F42DFF">
            <w:pPr>
              <w:spacing w:line="247" w:lineRule="auto"/>
              <w:ind w:firstLine="709"/>
              <w:jc w:val="both"/>
              <w:rPr>
                <w:rStyle w:val="rvts9"/>
                <w:b/>
                <w:color w:val="000000" w:themeColor="text1"/>
                <w:sz w:val="27"/>
                <w:szCs w:val="27"/>
              </w:rPr>
            </w:pPr>
            <w:r w:rsidRPr="00C21B2E">
              <w:rPr>
                <w:rStyle w:val="rvts9"/>
                <w:b/>
                <w:color w:val="000000" w:themeColor="text1"/>
                <w:sz w:val="27"/>
                <w:szCs w:val="27"/>
              </w:rPr>
              <w:t xml:space="preserve">3) між опікунами або піклувальниками немає згоди стосовно вчинення правочину; </w:t>
            </w:r>
          </w:p>
          <w:p w:rsidR="00816C8C" w:rsidRPr="00C21B2E" w:rsidRDefault="00816C8C" w:rsidP="00F42DFF">
            <w:pPr>
              <w:spacing w:line="247" w:lineRule="auto"/>
              <w:ind w:firstLine="709"/>
              <w:jc w:val="both"/>
              <w:rPr>
                <w:rStyle w:val="rvts9"/>
                <w:b/>
                <w:color w:val="000000" w:themeColor="text1"/>
                <w:sz w:val="27"/>
                <w:szCs w:val="27"/>
              </w:rPr>
            </w:pPr>
            <w:r w:rsidRPr="00C21B2E">
              <w:rPr>
                <w:rStyle w:val="rvts9"/>
                <w:b/>
                <w:color w:val="000000" w:themeColor="text1"/>
                <w:sz w:val="27"/>
                <w:szCs w:val="27"/>
              </w:rPr>
              <w:t>4) судом вирішується спір стосовно нерухомого майна, за дозволом на вчинення правочину щодо якого звернувся опікун або піклувальник.</w:t>
            </w:r>
          </w:p>
          <w:p w:rsidR="00816C8C" w:rsidRPr="00C21B2E" w:rsidRDefault="00816C8C" w:rsidP="00F42DFF">
            <w:pPr>
              <w:spacing w:line="247" w:lineRule="auto"/>
              <w:ind w:firstLine="709"/>
              <w:jc w:val="both"/>
              <w:rPr>
                <w:rStyle w:val="rvts9"/>
                <w:color w:val="000000" w:themeColor="text1"/>
                <w:sz w:val="27"/>
                <w:szCs w:val="27"/>
              </w:rPr>
            </w:pPr>
            <w:r w:rsidRPr="00C21B2E">
              <w:rPr>
                <w:rStyle w:val="rvts9"/>
                <w:b/>
                <w:color w:val="000000" w:themeColor="text1"/>
                <w:sz w:val="27"/>
                <w:szCs w:val="27"/>
              </w:rPr>
              <w:t>Після усунення підстав, які слугували причинами для відмови у наданні дозволу на вчинення правочину, орган опіки та піклування повторно розглядає питання щодо надання дозволу на вчинення такого правочину.</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rPr>
                <w:rStyle w:val="rvts9"/>
                <w:color w:val="000000" w:themeColor="text1"/>
                <w:sz w:val="27"/>
                <w:szCs w:val="27"/>
              </w:rPr>
            </w:pPr>
            <w:r w:rsidRPr="00C21B2E">
              <w:rPr>
                <w:rStyle w:val="rvts9"/>
                <w:color w:val="000000" w:themeColor="text1"/>
                <w:sz w:val="27"/>
                <w:szCs w:val="27"/>
              </w:rPr>
              <w:lastRenderedPageBreak/>
              <w:t>Глава 57</w:t>
            </w:r>
          </w:p>
          <w:p w:rsidR="00816C8C" w:rsidRPr="00C21B2E" w:rsidRDefault="00816C8C" w:rsidP="00F42DFF">
            <w:pPr>
              <w:pStyle w:val="rvps2"/>
              <w:shd w:val="clear" w:color="auto" w:fill="FFFFFF"/>
              <w:spacing w:before="0" w:beforeAutospacing="0" w:after="0" w:afterAutospacing="0" w:line="247" w:lineRule="auto"/>
              <w:ind w:firstLine="709"/>
              <w:rPr>
                <w:rStyle w:val="rvts9"/>
                <w:color w:val="000000" w:themeColor="text1"/>
                <w:sz w:val="27"/>
                <w:szCs w:val="27"/>
              </w:rPr>
            </w:pPr>
            <w:r w:rsidRPr="00C21B2E">
              <w:rPr>
                <w:rStyle w:val="rvts9"/>
                <w:color w:val="000000" w:themeColor="text1"/>
                <w:sz w:val="27"/>
                <w:szCs w:val="27"/>
              </w:rPr>
              <w:t xml:space="preserve">ДОВІЧНЕ </w:t>
            </w:r>
            <w:r w:rsidRPr="00D55BC2">
              <w:rPr>
                <w:rStyle w:val="rvts9"/>
                <w:color w:val="000000" w:themeColor="text1"/>
                <w:sz w:val="27"/>
                <w:szCs w:val="27"/>
              </w:rPr>
              <w:t xml:space="preserve">УТРИМАННЯ </w:t>
            </w:r>
            <w:r w:rsidRPr="00231508">
              <w:rPr>
                <w:rStyle w:val="rvts9"/>
                <w:strike/>
                <w:color w:val="000000" w:themeColor="text1"/>
                <w:sz w:val="27"/>
                <w:szCs w:val="27"/>
              </w:rPr>
              <w:t>(</w:t>
            </w:r>
            <w:r w:rsidRPr="00231508">
              <w:rPr>
                <w:rStyle w:val="rvts9"/>
                <w:color w:val="000000" w:themeColor="text1"/>
                <w:sz w:val="27"/>
                <w:szCs w:val="27"/>
              </w:rPr>
              <w:t>ДОГЛЯД</w:t>
            </w:r>
            <w:r w:rsidRPr="00231508">
              <w:rPr>
                <w:rStyle w:val="rvts9"/>
                <w:strike/>
                <w:color w:val="000000" w:themeColor="text1"/>
                <w:sz w:val="27"/>
                <w:szCs w:val="27"/>
              </w:rPr>
              <w:t>)</w:t>
            </w:r>
          </w:p>
        </w:tc>
        <w:tc>
          <w:tcPr>
            <w:tcW w:w="7229" w:type="dxa"/>
          </w:tcPr>
          <w:p w:rsidR="00816C8C" w:rsidRPr="00C21B2E" w:rsidRDefault="00816C8C" w:rsidP="00F42DFF">
            <w:pPr>
              <w:spacing w:line="247" w:lineRule="auto"/>
              <w:ind w:firstLine="709"/>
              <w:rPr>
                <w:rStyle w:val="rvts9"/>
                <w:color w:val="000000" w:themeColor="text1"/>
                <w:sz w:val="27"/>
                <w:szCs w:val="27"/>
              </w:rPr>
            </w:pPr>
            <w:r w:rsidRPr="00C21B2E">
              <w:rPr>
                <w:rStyle w:val="rvts9"/>
                <w:color w:val="000000" w:themeColor="text1"/>
                <w:sz w:val="27"/>
                <w:szCs w:val="27"/>
              </w:rPr>
              <w:t>Глава 57</w:t>
            </w:r>
          </w:p>
          <w:p w:rsidR="00816C8C" w:rsidRPr="00C21B2E" w:rsidRDefault="00816C8C" w:rsidP="00F42DFF">
            <w:pPr>
              <w:spacing w:line="247" w:lineRule="auto"/>
              <w:ind w:firstLine="709"/>
              <w:rPr>
                <w:bCs/>
                <w:color w:val="000000" w:themeColor="text1"/>
                <w:sz w:val="27"/>
                <w:szCs w:val="27"/>
              </w:rPr>
            </w:pPr>
            <w:r w:rsidRPr="00C21B2E">
              <w:rPr>
                <w:rStyle w:val="rvts9"/>
                <w:color w:val="000000" w:themeColor="text1"/>
                <w:sz w:val="27"/>
                <w:szCs w:val="27"/>
              </w:rPr>
              <w:t xml:space="preserve">ДОВІЧНЕ УТРИМАННЯ </w:t>
            </w:r>
            <w:r w:rsidRPr="00C21B2E">
              <w:rPr>
                <w:rStyle w:val="rvts9"/>
                <w:b/>
                <w:color w:val="000000" w:themeColor="text1"/>
                <w:sz w:val="27"/>
                <w:szCs w:val="27"/>
              </w:rPr>
              <w:t xml:space="preserve">ТА </w:t>
            </w:r>
            <w:r w:rsidRPr="00231508">
              <w:rPr>
                <w:rStyle w:val="rvts9"/>
                <w:color w:val="000000" w:themeColor="text1"/>
                <w:sz w:val="27"/>
                <w:szCs w:val="27"/>
              </w:rPr>
              <w:t>ДОГЛЯД</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r w:rsidRPr="00C21B2E">
              <w:rPr>
                <w:rStyle w:val="rvts9"/>
                <w:bCs/>
                <w:color w:val="000000" w:themeColor="text1"/>
                <w:sz w:val="27"/>
                <w:szCs w:val="27"/>
              </w:rPr>
              <w:t>Стаття 744.</w:t>
            </w:r>
            <w:r w:rsidRPr="00C21B2E">
              <w:rPr>
                <w:color w:val="000000" w:themeColor="text1"/>
                <w:sz w:val="27"/>
                <w:szCs w:val="27"/>
              </w:rPr>
              <w:t xml:space="preserve"> Поняття договору довічного </w:t>
            </w:r>
            <w:r w:rsidRPr="00D55BC2">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6" w:name="n3646"/>
            <w:bookmarkEnd w:id="6"/>
            <w:r w:rsidRPr="00C21B2E">
              <w:rPr>
                <w:color w:val="000000" w:themeColor="text1"/>
                <w:sz w:val="27"/>
                <w:szCs w:val="27"/>
              </w:rPr>
              <w:t xml:space="preserve">1. За договором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одна сторона (</w:t>
            </w:r>
            <w:proofErr w:type="spellStart"/>
            <w:r w:rsidRPr="00C21B2E">
              <w:rPr>
                <w:color w:val="000000" w:themeColor="text1"/>
                <w:sz w:val="27"/>
                <w:szCs w:val="27"/>
              </w:rPr>
              <w:t>відчужувач</w:t>
            </w:r>
            <w:proofErr w:type="spellEnd"/>
            <w:r w:rsidRPr="00C21B2E">
              <w:rPr>
                <w:color w:val="000000" w:themeColor="text1"/>
                <w:sz w:val="27"/>
                <w:szCs w:val="27"/>
              </w:rPr>
              <w:t xml:space="preserve">) передає другій стороні (набувачеві) у власність житловий будинок, квартиру або їх частину, інше нерухоме майно або рухоме майно, яке має значну цінність, взамін чого набувач зобов’язується забезпечувати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w:t>
            </w:r>
            <w:r w:rsidRPr="00C21B2E">
              <w:rPr>
                <w:color w:val="000000" w:themeColor="text1"/>
                <w:sz w:val="27"/>
                <w:szCs w:val="27"/>
              </w:rPr>
              <w:lastRenderedPageBreak/>
              <w:t xml:space="preserve">утриманням </w:t>
            </w:r>
            <w:r w:rsidRPr="00D55BC2">
              <w:rPr>
                <w:color w:val="000000" w:themeColor="text1"/>
                <w:sz w:val="27"/>
                <w:szCs w:val="27"/>
              </w:rPr>
              <w:t xml:space="preserve">та </w:t>
            </w:r>
            <w:r w:rsidRPr="00D55BC2">
              <w:rPr>
                <w:strike/>
                <w:color w:val="000000" w:themeColor="text1"/>
                <w:sz w:val="27"/>
                <w:szCs w:val="27"/>
              </w:rPr>
              <w:t>(або)</w:t>
            </w:r>
            <w:r w:rsidRPr="00C21B2E">
              <w:rPr>
                <w:color w:val="000000" w:themeColor="text1"/>
                <w:sz w:val="27"/>
                <w:szCs w:val="27"/>
              </w:rPr>
              <w:t xml:space="preserve"> доглядом довічно.</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744.</w:t>
            </w:r>
            <w:r w:rsidRPr="00C21B2E">
              <w:rPr>
                <w:color w:val="000000" w:themeColor="text1"/>
                <w:sz w:val="27"/>
                <w:szCs w:val="27"/>
              </w:rPr>
              <w:t xml:space="preserve"> Поняття договору довічного утримання </w:t>
            </w:r>
            <w:r w:rsidRPr="00C21B2E">
              <w:rPr>
                <w:b/>
                <w:color w:val="000000" w:themeColor="text1"/>
                <w:sz w:val="27"/>
                <w:szCs w:val="27"/>
              </w:rPr>
              <w:t xml:space="preserve">та </w:t>
            </w:r>
            <w:r w:rsidRPr="00231508">
              <w:rPr>
                <w:color w:val="000000" w:themeColor="text1"/>
                <w:sz w:val="27"/>
                <w:szCs w:val="27"/>
              </w:rPr>
              <w:t>догляду</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 xml:space="preserve">1. За договором довічного </w:t>
            </w:r>
            <w:r w:rsidRPr="00D55BC2">
              <w:rPr>
                <w:rFonts w:ascii="Times New Roman" w:hAnsi="Times New Roman"/>
                <w:color w:val="000000" w:themeColor="text1"/>
                <w:sz w:val="27"/>
                <w:szCs w:val="27"/>
              </w:rPr>
              <w:t>утримання</w:t>
            </w:r>
            <w:r w:rsidRPr="00C21B2E">
              <w:rPr>
                <w:rFonts w:ascii="Times New Roman" w:hAnsi="Times New Roman"/>
                <w:b/>
                <w:color w:val="000000" w:themeColor="text1"/>
                <w:sz w:val="27"/>
                <w:szCs w:val="27"/>
              </w:rPr>
              <w:t xml:space="preserve"> та </w:t>
            </w:r>
            <w:r w:rsidRPr="00231508">
              <w:rPr>
                <w:rFonts w:ascii="Times New Roman" w:hAnsi="Times New Roman"/>
                <w:color w:val="000000" w:themeColor="text1"/>
                <w:sz w:val="27"/>
                <w:szCs w:val="27"/>
              </w:rPr>
              <w:t>догляду</w:t>
            </w:r>
            <w:r w:rsidRPr="00C21B2E">
              <w:rPr>
                <w:rFonts w:ascii="Times New Roman" w:hAnsi="Times New Roman"/>
                <w:color w:val="000000" w:themeColor="text1"/>
                <w:sz w:val="27"/>
                <w:szCs w:val="27"/>
              </w:rPr>
              <w:t xml:space="preserve"> одна сторона (</w:t>
            </w:r>
            <w:proofErr w:type="spellStart"/>
            <w:r w:rsidRPr="00C21B2E">
              <w:rPr>
                <w:rFonts w:ascii="Times New Roman" w:hAnsi="Times New Roman"/>
                <w:color w:val="000000" w:themeColor="text1"/>
                <w:sz w:val="27"/>
                <w:szCs w:val="27"/>
              </w:rPr>
              <w:t>відчужувач</w:t>
            </w:r>
            <w:proofErr w:type="spellEnd"/>
            <w:r w:rsidRPr="00C21B2E">
              <w:rPr>
                <w:rFonts w:ascii="Times New Roman" w:hAnsi="Times New Roman"/>
                <w:color w:val="000000" w:themeColor="text1"/>
                <w:sz w:val="27"/>
                <w:szCs w:val="27"/>
              </w:rPr>
              <w:t>) передає другій стороні (набувачеві) у власність житловий будинок, квартиру або їх частину, інше нерухоме майно або рухоме майно, яке має значну цінність, взамін чого набувач зобов’</w:t>
            </w:r>
            <w:r>
              <w:rPr>
                <w:rFonts w:ascii="Times New Roman" w:hAnsi="Times New Roman"/>
                <w:color w:val="000000" w:themeColor="text1"/>
                <w:sz w:val="27"/>
                <w:szCs w:val="27"/>
              </w:rPr>
              <w:t xml:space="preserve">язується забезпечувати </w:t>
            </w:r>
            <w:proofErr w:type="spellStart"/>
            <w:r w:rsidRPr="00C21B2E">
              <w:rPr>
                <w:rFonts w:ascii="Times New Roman" w:hAnsi="Times New Roman"/>
                <w:color w:val="000000" w:themeColor="text1"/>
                <w:sz w:val="27"/>
                <w:szCs w:val="27"/>
              </w:rPr>
              <w:lastRenderedPageBreak/>
              <w:t>відчужувача</w:t>
            </w:r>
            <w:proofErr w:type="spellEnd"/>
            <w:r w:rsidRPr="00C21B2E">
              <w:rPr>
                <w:rFonts w:ascii="Times New Roman" w:hAnsi="Times New Roman"/>
                <w:color w:val="000000" w:themeColor="text1"/>
                <w:sz w:val="27"/>
                <w:szCs w:val="27"/>
              </w:rPr>
              <w:t xml:space="preserve"> утриманням </w:t>
            </w:r>
            <w:r w:rsidRPr="00D55BC2">
              <w:rPr>
                <w:rFonts w:ascii="Times New Roman" w:hAnsi="Times New Roman"/>
                <w:color w:val="000000" w:themeColor="text1"/>
                <w:sz w:val="27"/>
                <w:szCs w:val="27"/>
              </w:rPr>
              <w:t>та</w:t>
            </w:r>
            <w:r w:rsidRPr="00C21B2E">
              <w:rPr>
                <w:rFonts w:ascii="Times New Roman" w:hAnsi="Times New Roman"/>
                <w:b/>
                <w:color w:val="000000" w:themeColor="text1"/>
                <w:sz w:val="27"/>
                <w:szCs w:val="27"/>
              </w:rPr>
              <w:t xml:space="preserve"> </w:t>
            </w:r>
            <w:r w:rsidRPr="00C21B2E">
              <w:rPr>
                <w:rFonts w:ascii="Times New Roman" w:hAnsi="Times New Roman"/>
                <w:color w:val="000000" w:themeColor="text1"/>
                <w:sz w:val="27"/>
                <w:szCs w:val="27"/>
              </w:rPr>
              <w:t>доглядом</w:t>
            </w:r>
            <w:r w:rsidRPr="00C21B2E">
              <w:rPr>
                <w:rFonts w:ascii="Times New Roman" w:hAnsi="Times New Roman"/>
                <w:b/>
                <w:color w:val="000000" w:themeColor="text1"/>
                <w:sz w:val="27"/>
                <w:szCs w:val="27"/>
              </w:rPr>
              <w:t xml:space="preserve"> </w:t>
            </w:r>
            <w:r w:rsidRPr="00C21B2E">
              <w:rPr>
                <w:rFonts w:ascii="Times New Roman" w:hAnsi="Times New Roman"/>
                <w:color w:val="000000" w:themeColor="text1"/>
                <w:sz w:val="27"/>
                <w:szCs w:val="27"/>
              </w:rPr>
              <w:t>довічно.</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r w:rsidRPr="00C21B2E">
              <w:rPr>
                <w:rStyle w:val="rvts9"/>
                <w:bCs/>
                <w:color w:val="000000" w:themeColor="text1"/>
                <w:sz w:val="27"/>
                <w:szCs w:val="27"/>
              </w:rPr>
              <w:lastRenderedPageBreak/>
              <w:t>Стаття 745.</w:t>
            </w:r>
            <w:r w:rsidRPr="00C21B2E">
              <w:rPr>
                <w:color w:val="000000" w:themeColor="text1"/>
                <w:sz w:val="27"/>
                <w:szCs w:val="27"/>
              </w:rPr>
              <w:t xml:space="preserve"> Форма договору довічного </w:t>
            </w:r>
            <w:r w:rsidRPr="00D55BC2">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7" w:name="n3648"/>
            <w:bookmarkEnd w:id="7"/>
            <w:r w:rsidRPr="00C21B2E">
              <w:rPr>
                <w:color w:val="000000" w:themeColor="text1"/>
                <w:sz w:val="27"/>
                <w:szCs w:val="27"/>
              </w:rPr>
              <w:t xml:space="preserve">1. Договір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укладається у письмовій формі та підлягає нотаріальному посвідченню.</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745.</w:t>
            </w:r>
            <w:r w:rsidRPr="00C21B2E">
              <w:rPr>
                <w:color w:val="000000" w:themeColor="text1"/>
                <w:sz w:val="27"/>
                <w:szCs w:val="27"/>
              </w:rPr>
              <w:t xml:space="preserve"> Форма договору довічного утримання </w:t>
            </w:r>
            <w:r w:rsidRPr="00C21B2E">
              <w:rPr>
                <w:b/>
                <w:color w:val="000000" w:themeColor="text1"/>
                <w:sz w:val="27"/>
                <w:szCs w:val="27"/>
              </w:rPr>
              <w:t xml:space="preserve">та </w:t>
            </w:r>
            <w:r w:rsidRPr="00231508">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Договір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color w:val="000000" w:themeColor="text1"/>
                <w:sz w:val="27"/>
                <w:szCs w:val="27"/>
              </w:rPr>
              <w:t xml:space="preserve"> укладається у письмовій формі та підлягає нотаріальному посвідченню.</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746.</w:t>
            </w:r>
            <w:r w:rsidRPr="00C21B2E">
              <w:rPr>
                <w:color w:val="000000" w:themeColor="text1"/>
                <w:sz w:val="27"/>
                <w:szCs w:val="27"/>
              </w:rPr>
              <w:t xml:space="preserve"> Сторони в договорі довічного </w:t>
            </w:r>
            <w:r w:rsidRPr="00D55BC2">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D55BC2"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8" w:name="n3651"/>
            <w:bookmarkEnd w:id="8"/>
            <w:r w:rsidRPr="00C21B2E">
              <w:rPr>
                <w:color w:val="000000" w:themeColor="text1"/>
                <w:sz w:val="27"/>
                <w:szCs w:val="27"/>
              </w:rPr>
              <w:t xml:space="preserve">1. </w:t>
            </w:r>
            <w:proofErr w:type="spellStart"/>
            <w:r w:rsidRPr="00D55BC2">
              <w:rPr>
                <w:color w:val="000000" w:themeColor="text1"/>
                <w:sz w:val="27"/>
                <w:szCs w:val="27"/>
              </w:rPr>
              <w:t>Відчужувачем</w:t>
            </w:r>
            <w:proofErr w:type="spellEnd"/>
            <w:r w:rsidRPr="00D55BC2">
              <w:rPr>
                <w:color w:val="000000" w:themeColor="text1"/>
                <w:sz w:val="27"/>
                <w:szCs w:val="27"/>
              </w:rPr>
              <w:t xml:space="preserve"> у договорі довічного 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D55BC2">
              <w:rPr>
                <w:color w:val="000000" w:themeColor="text1"/>
                <w:sz w:val="27"/>
                <w:szCs w:val="27"/>
              </w:rPr>
              <w:t xml:space="preserve"> може бути фізична особа </w:t>
            </w:r>
            <w:r w:rsidRPr="00D55BC2">
              <w:rPr>
                <w:strike/>
                <w:color w:val="000000" w:themeColor="text1"/>
                <w:sz w:val="27"/>
                <w:szCs w:val="27"/>
              </w:rPr>
              <w:t>незалежно від її віку та стану здоров’я</w:t>
            </w:r>
            <w:r w:rsidRPr="00D55BC2">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9" w:name="n3652"/>
            <w:bookmarkEnd w:id="9"/>
            <w:r w:rsidRPr="00C21B2E">
              <w:rPr>
                <w:color w:val="000000" w:themeColor="text1"/>
                <w:sz w:val="27"/>
                <w:szCs w:val="27"/>
              </w:rPr>
              <w:t xml:space="preserve">2. Набувачем у договорі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може бути повнолітня дієздатна фізична особа або юридична особа.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0" w:name="n3653"/>
            <w:bookmarkEnd w:id="10"/>
            <w:r w:rsidRPr="00C21B2E">
              <w:rPr>
                <w:color w:val="000000" w:themeColor="text1"/>
                <w:sz w:val="27"/>
                <w:szCs w:val="27"/>
              </w:rPr>
              <w:t xml:space="preserve">3. Якщо набувачами є кілька фізичних осіб, вони стають співвласниками майна, переданого їм за договором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на праві спільної сумісної власності.</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1" w:name="n3654"/>
            <w:bookmarkEnd w:id="11"/>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2" w:name="n3655"/>
            <w:bookmarkEnd w:id="12"/>
            <w:r w:rsidRPr="00C21B2E">
              <w:rPr>
                <w:color w:val="000000" w:themeColor="text1"/>
                <w:sz w:val="27"/>
                <w:szCs w:val="27"/>
              </w:rPr>
              <w:t xml:space="preserve">4. Договір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Pr>
                <w:color w:val="000000" w:themeColor="text1"/>
                <w:sz w:val="27"/>
                <w:szCs w:val="27"/>
              </w:rPr>
              <w:t xml:space="preserve"> </w:t>
            </w:r>
            <w:r w:rsidRPr="00C21B2E">
              <w:rPr>
                <w:color w:val="000000" w:themeColor="text1"/>
                <w:sz w:val="27"/>
                <w:szCs w:val="27"/>
              </w:rPr>
              <w:t xml:space="preserve">може бути укладений </w:t>
            </w:r>
            <w:proofErr w:type="spellStart"/>
            <w:r w:rsidRPr="00C21B2E">
              <w:rPr>
                <w:color w:val="000000" w:themeColor="text1"/>
                <w:sz w:val="27"/>
                <w:szCs w:val="27"/>
              </w:rPr>
              <w:t>відчужувачем</w:t>
            </w:r>
            <w:proofErr w:type="spellEnd"/>
            <w:r w:rsidRPr="00C21B2E">
              <w:rPr>
                <w:color w:val="000000" w:themeColor="text1"/>
                <w:sz w:val="27"/>
                <w:szCs w:val="27"/>
              </w:rPr>
              <w:t xml:space="preserve"> на користь третьої особи.</w:t>
            </w:r>
          </w:p>
        </w:tc>
        <w:tc>
          <w:tcPr>
            <w:tcW w:w="7229" w:type="dxa"/>
          </w:tcPr>
          <w:p w:rsidR="00816C8C" w:rsidRPr="00231508"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746.</w:t>
            </w:r>
            <w:r w:rsidRPr="00C21B2E">
              <w:rPr>
                <w:color w:val="000000" w:themeColor="text1"/>
                <w:sz w:val="27"/>
                <w:szCs w:val="27"/>
              </w:rPr>
              <w:t xml:space="preserve"> Сторони в договорі довічного утримання </w:t>
            </w:r>
            <w:r w:rsidRPr="00C21B2E">
              <w:rPr>
                <w:b/>
                <w:color w:val="000000" w:themeColor="text1"/>
                <w:sz w:val="27"/>
                <w:szCs w:val="27"/>
              </w:rPr>
              <w:t xml:space="preserve">та </w:t>
            </w:r>
            <w:r w:rsidRPr="00231508">
              <w:rPr>
                <w:color w:val="000000" w:themeColor="text1"/>
                <w:sz w:val="27"/>
                <w:szCs w:val="27"/>
              </w:rPr>
              <w:t>догляду</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 xml:space="preserve">1. </w:t>
            </w:r>
            <w:proofErr w:type="spellStart"/>
            <w:r w:rsidRPr="00D55BC2">
              <w:rPr>
                <w:rFonts w:ascii="Times New Roman" w:hAnsi="Times New Roman"/>
                <w:color w:val="000000" w:themeColor="text1"/>
                <w:sz w:val="27"/>
                <w:szCs w:val="27"/>
              </w:rPr>
              <w:t>Відчужувачем</w:t>
            </w:r>
            <w:proofErr w:type="spellEnd"/>
            <w:r w:rsidRPr="00D55BC2">
              <w:rPr>
                <w:rFonts w:ascii="Times New Roman" w:hAnsi="Times New Roman"/>
                <w:color w:val="000000" w:themeColor="text1"/>
                <w:sz w:val="27"/>
                <w:szCs w:val="27"/>
              </w:rPr>
              <w:t xml:space="preserve"> у договорі довічного утримання</w:t>
            </w:r>
            <w:r w:rsidRPr="00C21B2E">
              <w:rPr>
                <w:rFonts w:ascii="Times New Roman" w:hAnsi="Times New Roman"/>
                <w:b/>
                <w:color w:val="000000" w:themeColor="text1"/>
                <w:sz w:val="27"/>
                <w:szCs w:val="27"/>
              </w:rPr>
              <w:t xml:space="preserve"> та </w:t>
            </w:r>
            <w:r w:rsidRPr="00231508">
              <w:rPr>
                <w:rFonts w:ascii="Times New Roman" w:hAnsi="Times New Roman"/>
                <w:color w:val="000000" w:themeColor="text1"/>
                <w:sz w:val="27"/>
                <w:szCs w:val="27"/>
              </w:rPr>
              <w:t>догляду</w:t>
            </w:r>
            <w:r w:rsidRPr="00C21B2E">
              <w:rPr>
                <w:rFonts w:ascii="Times New Roman" w:hAnsi="Times New Roman"/>
                <w:b/>
                <w:color w:val="000000" w:themeColor="text1"/>
                <w:sz w:val="27"/>
                <w:szCs w:val="27"/>
              </w:rPr>
              <w:t xml:space="preserve"> </w:t>
            </w:r>
            <w:r w:rsidRPr="00D55BC2">
              <w:rPr>
                <w:rFonts w:ascii="Times New Roman" w:hAnsi="Times New Roman"/>
                <w:color w:val="000000" w:themeColor="text1"/>
                <w:sz w:val="27"/>
                <w:szCs w:val="27"/>
              </w:rPr>
              <w:t>може бути</w:t>
            </w:r>
            <w:r w:rsidRPr="00C21B2E">
              <w:rPr>
                <w:rFonts w:ascii="Times New Roman" w:hAnsi="Times New Roman"/>
                <w:b/>
                <w:color w:val="000000" w:themeColor="text1"/>
                <w:sz w:val="27"/>
                <w:szCs w:val="27"/>
              </w:rPr>
              <w:t xml:space="preserve"> дієздатна </w:t>
            </w:r>
            <w:r w:rsidRPr="00D55BC2">
              <w:rPr>
                <w:rFonts w:ascii="Times New Roman" w:hAnsi="Times New Roman"/>
                <w:color w:val="000000" w:themeColor="text1"/>
                <w:sz w:val="27"/>
                <w:szCs w:val="27"/>
              </w:rPr>
              <w:t>фізична особа</w:t>
            </w:r>
            <w:r w:rsidRPr="00C21B2E">
              <w:rPr>
                <w:rFonts w:ascii="Times New Roman" w:hAnsi="Times New Roman"/>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2. Набувачем у договорі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color w:val="000000" w:themeColor="text1"/>
                <w:sz w:val="27"/>
                <w:szCs w:val="27"/>
              </w:rPr>
              <w:t xml:space="preserve"> може бути повнолітня дієздатна фізична особа або юридична особа.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3. Якщо набувачами є кілька фізичних осіб, вони стають співвласниками майна, переданого їм за договором довічного </w:t>
            </w:r>
            <w:r w:rsidRPr="00D55BC2">
              <w:rPr>
                <w:color w:val="000000" w:themeColor="text1"/>
                <w:sz w:val="27"/>
                <w:szCs w:val="27"/>
              </w:rPr>
              <w:t>утримання</w:t>
            </w:r>
            <w:r w:rsidRPr="00C21B2E">
              <w:rPr>
                <w:b/>
                <w:color w:val="000000" w:themeColor="text1"/>
                <w:sz w:val="27"/>
                <w:szCs w:val="27"/>
              </w:rPr>
              <w:t xml:space="preserve"> та </w:t>
            </w:r>
            <w:r w:rsidRPr="00231508">
              <w:rPr>
                <w:color w:val="000000" w:themeColor="text1"/>
                <w:sz w:val="27"/>
                <w:szCs w:val="27"/>
              </w:rPr>
              <w:t>догляду</w:t>
            </w:r>
            <w:r w:rsidRPr="00C21B2E">
              <w:rPr>
                <w:color w:val="000000" w:themeColor="text1"/>
                <w:sz w:val="27"/>
                <w:szCs w:val="27"/>
              </w:rPr>
              <w:t>, на праві спільної сумісної власності.</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4. Договір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color w:val="000000" w:themeColor="text1"/>
                <w:sz w:val="27"/>
                <w:szCs w:val="27"/>
              </w:rPr>
              <w:t xml:space="preserve"> може бути укладений </w:t>
            </w:r>
            <w:proofErr w:type="spellStart"/>
            <w:r w:rsidRPr="00C21B2E">
              <w:rPr>
                <w:color w:val="000000" w:themeColor="text1"/>
                <w:sz w:val="27"/>
                <w:szCs w:val="27"/>
              </w:rPr>
              <w:t>відчужувачем</w:t>
            </w:r>
            <w:proofErr w:type="spellEnd"/>
            <w:r w:rsidRPr="00C21B2E">
              <w:rPr>
                <w:color w:val="000000" w:themeColor="text1"/>
                <w:sz w:val="27"/>
                <w:szCs w:val="27"/>
              </w:rPr>
              <w:t xml:space="preserve"> на користь третьої особи.</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747.</w:t>
            </w:r>
            <w:r w:rsidRPr="00C21B2E">
              <w:rPr>
                <w:color w:val="000000" w:themeColor="text1"/>
                <w:sz w:val="27"/>
                <w:szCs w:val="27"/>
              </w:rPr>
              <w:t xml:space="preserve"> Особливості укладення договору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щодо майна, що є у спільній сумісній власності</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bookmarkStart w:id="13" w:name="n3657"/>
            <w:bookmarkEnd w:id="13"/>
            <w:r w:rsidRPr="00C21B2E">
              <w:rPr>
                <w:color w:val="000000" w:themeColor="text1"/>
                <w:sz w:val="27"/>
                <w:szCs w:val="27"/>
              </w:rPr>
              <w:t xml:space="preserve">1. Майно, що належить співвласникам на праві спільної сумісної власності, зокрема майно, що належить подружжю, може бути відчужене ними на підставі договору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231508">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4" w:name="n3658"/>
            <w:bookmarkEnd w:id="14"/>
            <w:r w:rsidRPr="00C21B2E">
              <w:rPr>
                <w:color w:val="000000" w:themeColor="text1"/>
                <w:sz w:val="27"/>
                <w:szCs w:val="27"/>
              </w:rPr>
              <w:t xml:space="preserve">У разі смерті одного із співвласників майна, що було відчужене ними на підставі договору довічного </w:t>
            </w:r>
            <w:r w:rsidRPr="00D55BC2">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164A7E">
              <w:rPr>
                <w:color w:val="000000" w:themeColor="text1"/>
                <w:sz w:val="27"/>
                <w:szCs w:val="27"/>
              </w:rPr>
              <w:t xml:space="preserve">, </w:t>
            </w:r>
            <w:r w:rsidRPr="00C21B2E">
              <w:rPr>
                <w:color w:val="000000" w:themeColor="text1"/>
                <w:sz w:val="27"/>
                <w:szCs w:val="27"/>
              </w:rPr>
              <w:t xml:space="preserve">обсяг зобов’язання набувача відповідно </w:t>
            </w:r>
            <w:r w:rsidRPr="00C21B2E">
              <w:rPr>
                <w:color w:val="000000" w:themeColor="text1"/>
                <w:sz w:val="27"/>
                <w:szCs w:val="27"/>
              </w:rPr>
              <w:lastRenderedPageBreak/>
              <w:t>зменшується.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5" w:name="n3659"/>
            <w:bookmarkEnd w:id="15"/>
            <w:r w:rsidRPr="00C21B2E">
              <w:rPr>
                <w:color w:val="000000" w:themeColor="text1"/>
                <w:sz w:val="27"/>
                <w:szCs w:val="27"/>
              </w:rPr>
              <w:t xml:space="preserve">2. Якщо </w:t>
            </w:r>
            <w:proofErr w:type="spellStart"/>
            <w:r w:rsidRPr="00C21B2E">
              <w:rPr>
                <w:color w:val="000000" w:themeColor="text1"/>
                <w:sz w:val="27"/>
                <w:szCs w:val="27"/>
              </w:rPr>
              <w:t>відчужувачем</w:t>
            </w:r>
            <w:proofErr w:type="spellEnd"/>
            <w:r w:rsidRPr="00C21B2E">
              <w:rPr>
                <w:color w:val="000000" w:themeColor="text1"/>
                <w:sz w:val="27"/>
                <w:szCs w:val="27"/>
              </w:rPr>
              <w:t xml:space="preserve"> є один із співвласників майна, що належить їм на праві спільної сумісної власності, договір довічного </w:t>
            </w:r>
            <w:r w:rsidRPr="00D55BC2">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може бути укладений після визначення частки цього співвласника у спільному майні або визначення між співвласниками порядку користування цим майном.</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747.</w:t>
            </w:r>
            <w:r w:rsidRPr="00C21B2E">
              <w:rPr>
                <w:color w:val="000000" w:themeColor="text1"/>
                <w:sz w:val="27"/>
                <w:szCs w:val="27"/>
              </w:rPr>
              <w:t xml:space="preserve"> Особливості укладення договору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color w:val="000000" w:themeColor="text1"/>
                <w:sz w:val="27"/>
                <w:szCs w:val="27"/>
              </w:rPr>
              <w:t xml:space="preserve"> щодо майна, що є у спільній сумісній власності</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Майно, що належить співвласникам на праві спільної сумісної власності, зокрема майно, що належить подружжю, може бути відчужене ними на підставі договору довічного утримання </w:t>
            </w:r>
            <w:r w:rsidRPr="00C21B2E">
              <w:rPr>
                <w:b/>
                <w:color w:val="000000" w:themeColor="text1"/>
                <w:sz w:val="27"/>
                <w:szCs w:val="27"/>
              </w:rPr>
              <w:t xml:space="preserve">та </w:t>
            </w:r>
            <w:r w:rsidRPr="00231508">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У разі смерті одного із співвласників майна, що було відчужене ними на підставі договору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color w:val="000000" w:themeColor="text1"/>
                <w:sz w:val="27"/>
                <w:szCs w:val="27"/>
              </w:rPr>
              <w:t xml:space="preserve">, обсяг зобов’язання набувача відповідно </w:t>
            </w:r>
            <w:r w:rsidRPr="00C21B2E">
              <w:rPr>
                <w:color w:val="000000" w:themeColor="text1"/>
                <w:sz w:val="27"/>
                <w:szCs w:val="27"/>
              </w:rPr>
              <w:lastRenderedPageBreak/>
              <w:t>зменшується.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2. Якщо </w:t>
            </w:r>
            <w:proofErr w:type="spellStart"/>
            <w:r w:rsidRPr="00C21B2E">
              <w:rPr>
                <w:color w:val="000000" w:themeColor="text1"/>
                <w:sz w:val="27"/>
                <w:szCs w:val="27"/>
              </w:rPr>
              <w:t>відчужувачем</w:t>
            </w:r>
            <w:proofErr w:type="spellEnd"/>
            <w:r w:rsidRPr="00C21B2E">
              <w:rPr>
                <w:color w:val="000000" w:themeColor="text1"/>
                <w:sz w:val="27"/>
                <w:szCs w:val="27"/>
              </w:rPr>
              <w:t xml:space="preserve"> є один із співвласників майна, що належить їм на праві спільної сумісної власності, договір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b/>
                <w:color w:val="000000" w:themeColor="text1"/>
                <w:sz w:val="27"/>
                <w:szCs w:val="27"/>
              </w:rPr>
              <w:t xml:space="preserve"> </w:t>
            </w:r>
            <w:r w:rsidRPr="00C21B2E">
              <w:rPr>
                <w:color w:val="000000" w:themeColor="text1"/>
                <w:sz w:val="27"/>
                <w:szCs w:val="27"/>
              </w:rPr>
              <w:t>може бути укладений після визначення частки цього співвласника у спільному майні або визначення між співвласниками порядку користування цим майном.</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748.</w:t>
            </w:r>
            <w:r w:rsidRPr="00C21B2E">
              <w:rPr>
                <w:color w:val="000000" w:themeColor="text1"/>
                <w:sz w:val="27"/>
                <w:szCs w:val="27"/>
              </w:rPr>
              <w:t xml:space="preserve"> Момент виникнення у набувача права власності на майно, передане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6" w:name="n3661"/>
            <w:bookmarkEnd w:id="16"/>
            <w:r w:rsidRPr="00C21B2E">
              <w:rPr>
                <w:color w:val="000000" w:themeColor="text1"/>
                <w:sz w:val="27"/>
                <w:szCs w:val="27"/>
              </w:rPr>
              <w:t xml:space="preserve">1. Набувач стає власником майна, переданого йому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відповідно до </w:t>
            </w:r>
            <w:r>
              <w:rPr>
                <w:color w:val="000000" w:themeColor="text1"/>
                <w:sz w:val="27"/>
                <w:szCs w:val="27"/>
              </w:rPr>
              <w:br/>
            </w:r>
            <w:r w:rsidRPr="00C21B2E">
              <w:rPr>
                <w:color w:val="000000" w:themeColor="text1"/>
                <w:sz w:val="27"/>
                <w:szCs w:val="27"/>
              </w:rPr>
              <w:t>статті 334 цього Кодексу.</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748.</w:t>
            </w:r>
            <w:r w:rsidRPr="00C21B2E">
              <w:rPr>
                <w:color w:val="000000" w:themeColor="text1"/>
                <w:sz w:val="27"/>
                <w:szCs w:val="27"/>
              </w:rPr>
              <w:t xml:space="preserve"> Момент виникнення у набувача права власності на майно, передане за договором довічного утримання </w:t>
            </w:r>
            <w:r w:rsidRPr="00C21B2E">
              <w:rPr>
                <w:b/>
                <w:color w:val="000000" w:themeColor="text1"/>
                <w:sz w:val="27"/>
                <w:szCs w:val="27"/>
              </w:rPr>
              <w:t xml:space="preserve">та </w:t>
            </w:r>
            <w:r w:rsidRPr="00231508">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Набувач стає власником майна, переданого йому за договором довічного утримання </w:t>
            </w:r>
            <w:r w:rsidRPr="00C21B2E">
              <w:rPr>
                <w:b/>
                <w:color w:val="000000" w:themeColor="text1"/>
                <w:sz w:val="27"/>
                <w:szCs w:val="27"/>
              </w:rPr>
              <w:t xml:space="preserve">та </w:t>
            </w:r>
            <w:r w:rsidRPr="00231508">
              <w:rPr>
                <w:color w:val="000000" w:themeColor="text1"/>
                <w:sz w:val="27"/>
                <w:szCs w:val="27"/>
              </w:rPr>
              <w:t>догляду</w:t>
            </w:r>
            <w:r w:rsidRPr="00C21B2E">
              <w:rPr>
                <w:b/>
                <w:color w:val="000000" w:themeColor="text1"/>
                <w:sz w:val="27"/>
                <w:szCs w:val="27"/>
              </w:rPr>
              <w:t>,</w:t>
            </w:r>
            <w:r w:rsidRPr="00C21B2E">
              <w:rPr>
                <w:color w:val="000000" w:themeColor="text1"/>
                <w:sz w:val="27"/>
                <w:szCs w:val="27"/>
              </w:rPr>
              <w:t xml:space="preserve"> відповідно до статті 334 цього Кодексу.</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749.</w:t>
            </w:r>
            <w:r w:rsidRPr="00C21B2E">
              <w:rPr>
                <w:color w:val="000000" w:themeColor="text1"/>
                <w:sz w:val="27"/>
                <w:szCs w:val="27"/>
              </w:rPr>
              <w:t xml:space="preserve"> Обов’язки набувача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bookmarkStart w:id="17" w:name="n3663"/>
            <w:bookmarkEnd w:id="17"/>
            <w:r w:rsidRPr="00C21B2E">
              <w:rPr>
                <w:color w:val="000000" w:themeColor="text1"/>
                <w:sz w:val="27"/>
                <w:szCs w:val="27"/>
              </w:rPr>
              <w:t xml:space="preserve">1. </w:t>
            </w:r>
            <w:r w:rsidRPr="008E3269">
              <w:rPr>
                <w:color w:val="000000" w:themeColor="text1"/>
                <w:sz w:val="27"/>
                <w:szCs w:val="27"/>
              </w:rPr>
              <w:t xml:space="preserve">У договорі довічного 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Pr>
                <w:color w:val="000000" w:themeColor="text1"/>
                <w:sz w:val="27"/>
                <w:szCs w:val="27"/>
              </w:rPr>
              <w:t xml:space="preserve"> </w:t>
            </w:r>
            <w:r w:rsidRPr="00231508">
              <w:rPr>
                <w:strike/>
                <w:color w:val="000000" w:themeColor="text1"/>
                <w:sz w:val="27"/>
                <w:szCs w:val="27"/>
              </w:rPr>
              <w:t>можуть</w:t>
            </w:r>
            <w:r w:rsidRPr="00C21B2E">
              <w:rPr>
                <w:color w:val="000000" w:themeColor="text1"/>
                <w:sz w:val="27"/>
                <w:szCs w:val="27"/>
                <w:u w:val="single"/>
              </w:rPr>
              <w:t xml:space="preserve"> </w:t>
            </w:r>
            <w:r w:rsidRPr="008E3269">
              <w:rPr>
                <w:color w:val="000000" w:themeColor="text1"/>
                <w:sz w:val="27"/>
                <w:szCs w:val="27"/>
              </w:rPr>
              <w:t xml:space="preserve">бути визначені </w:t>
            </w:r>
            <w:r w:rsidRPr="00231508">
              <w:rPr>
                <w:strike/>
                <w:color w:val="000000" w:themeColor="text1"/>
                <w:sz w:val="27"/>
                <w:szCs w:val="27"/>
              </w:rPr>
              <w:t>всі</w:t>
            </w:r>
            <w:r w:rsidRPr="00164A7E">
              <w:rPr>
                <w:color w:val="000000" w:themeColor="text1"/>
                <w:sz w:val="27"/>
                <w:szCs w:val="27"/>
              </w:rPr>
              <w:t xml:space="preserve"> види </w:t>
            </w:r>
            <w:r w:rsidRPr="00231508">
              <w:rPr>
                <w:strike/>
                <w:color w:val="000000" w:themeColor="text1"/>
                <w:sz w:val="27"/>
                <w:szCs w:val="27"/>
              </w:rPr>
              <w:t>матеріального забезпечення</w:t>
            </w:r>
            <w:r w:rsidRPr="00231508">
              <w:rPr>
                <w:color w:val="000000" w:themeColor="text1"/>
                <w:sz w:val="27"/>
                <w:szCs w:val="27"/>
              </w:rPr>
              <w:t xml:space="preserve">, а також усі види догляду </w:t>
            </w:r>
            <w:r w:rsidRPr="00231508">
              <w:rPr>
                <w:strike/>
                <w:color w:val="000000" w:themeColor="text1"/>
                <w:sz w:val="27"/>
                <w:szCs w:val="27"/>
              </w:rPr>
              <w:t>(опікування)</w:t>
            </w:r>
            <w:r w:rsidRPr="00231508">
              <w:rPr>
                <w:color w:val="000000" w:themeColor="text1"/>
                <w:sz w:val="27"/>
                <w:szCs w:val="27"/>
              </w:rPr>
              <w:t xml:space="preserve">, </w:t>
            </w:r>
            <w:r w:rsidRPr="008E3269">
              <w:rPr>
                <w:color w:val="000000" w:themeColor="text1"/>
                <w:sz w:val="27"/>
                <w:szCs w:val="27"/>
              </w:rPr>
              <w:t xml:space="preserve">якими набувач має забезпечувати </w:t>
            </w:r>
            <w:proofErr w:type="spellStart"/>
            <w:r w:rsidRPr="008E3269">
              <w:rPr>
                <w:color w:val="000000" w:themeColor="text1"/>
                <w:sz w:val="27"/>
                <w:szCs w:val="27"/>
              </w:rPr>
              <w:t>відчужувача</w:t>
            </w:r>
            <w:proofErr w:type="spellEnd"/>
            <w:r w:rsidRPr="008E3269">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8" w:name="n3664"/>
            <w:bookmarkEnd w:id="18"/>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2. </w:t>
            </w:r>
            <w:r w:rsidRPr="00231508">
              <w:rPr>
                <w:strike/>
                <w:color w:val="000000" w:themeColor="text1"/>
                <w:sz w:val="27"/>
                <w:szCs w:val="27"/>
              </w:rPr>
              <w:t xml:space="preserve">Якщо обов’язки набувача не були конкретно визначені або у разі виникнення потреби забезпечити </w:t>
            </w:r>
            <w:proofErr w:type="spellStart"/>
            <w:r w:rsidRPr="00231508">
              <w:rPr>
                <w:strike/>
                <w:color w:val="000000" w:themeColor="text1"/>
                <w:sz w:val="27"/>
                <w:szCs w:val="27"/>
              </w:rPr>
              <w:t>відчужувача</w:t>
            </w:r>
            <w:proofErr w:type="spellEnd"/>
            <w:r w:rsidRPr="00231508">
              <w:rPr>
                <w:strike/>
                <w:color w:val="000000" w:themeColor="text1"/>
                <w:sz w:val="27"/>
                <w:szCs w:val="27"/>
              </w:rPr>
              <w:t xml:space="preserve"> іншими видами матеріального забезпечення та догляду спір має вирішуватися відповідно до засад справедливості та розумності</w:t>
            </w:r>
            <w:r w:rsidRPr="00C21B2E">
              <w:rPr>
                <w:color w:val="000000" w:themeColor="text1"/>
                <w:sz w:val="27"/>
                <w:szCs w:val="27"/>
                <w:u w:val="single"/>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19" w:name="n3665"/>
            <w:bookmarkEnd w:id="19"/>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lastRenderedPageBreak/>
              <w:t xml:space="preserve">3. Набувач зобов’язаний у разі смерті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поховати його, навіть якщо це не було передбачено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0" w:name="n3666"/>
            <w:bookmarkEnd w:id="20"/>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749.</w:t>
            </w:r>
            <w:r w:rsidRPr="00C21B2E">
              <w:rPr>
                <w:color w:val="000000" w:themeColor="text1"/>
                <w:sz w:val="27"/>
                <w:szCs w:val="27"/>
              </w:rPr>
              <w:t xml:space="preserve"> Обов’язки набувача за договором довічного утримання </w:t>
            </w:r>
            <w:r w:rsidRPr="00C21B2E">
              <w:rPr>
                <w:b/>
                <w:color w:val="000000" w:themeColor="text1"/>
                <w:sz w:val="27"/>
                <w:szCs w:val="27"/>
              </w:rPr>
              <w:t>та 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b/>
                <w:color w:val="000000" w:themeColor="text1"/>
                <w:sz w:val="27"/>
                <w:szCs w:val="27"/>
              </w:rPr>
            </w:pPr>
            <w:r w:rsidRPr="00C21B2E">
              <w:rPr>
                <w:b/>
                <w:color w:val="000000" w:themeColor="text1"/>
                <w:sz w:val="27"/>
                <w:szCs w:val="27"/>
              </w:rPr>
              <w:t xml:space="preserve">1. </w:t>
            </w:r>
            <w:r w:rsidRPr="008E3269">
              <w:rPr>
                <w:color w:val="000000" w:themeColor="text1"/>
                <w:sz w:val="27"/>
                <w:szCs w:val="27"/>
              </w:rPr>
              <w:t>У договорі довічного утримання</w:t>
            </w:r>
            <w:r w:rsidRPr="00C21B2E">
              <w:rPr>
                <w:b/>
                <w:color w:val="000000" w:themeColor="text1"/>
                <w:sz w:val="27"/>
                <w:szCs w:val="27"/>
              </w:rPr>
              <w:t xml:space="preserve"> та </w:t>
            </w:r>
            <w:r w:rsidRPr="00231508">
              <w:rPr>
                <w:color w:val="000000" w:themeColor="text1"/>
                <w:sz w:val="27"/>
                <w:szCs w:val="27"/>
              </w:rPr>
              <w:t>догляду</w:t>
            </w:r>
            <w:r w:rsidRPr="00C21B2E">
              <w:rPr>
                <w:b/>
                <w:color w:val="000000" w:themeColor="text1"/>
                <w:sz w:val="27"/>
                <w:szCs w:val="27"/>
              </w:rPr>
              <w:t xml:space="preserve"> мають </w:t>
            </w:r>
            <w:r w:rsidRPr="008E3269">
              <w:rPr>
                <w:color w:val="000000" w:themeColor="text1"/>
                <w:sz w:val="27"/>
                <w:szCs w:val="27"/>
              </w:rPr>
              <w:t>бути визначені</w:t>
            </w:r>
            <w:r w:rsidRPr="00C21B2E">
              <w:rPr>
                <w:b/>
                <w:color w:val="000000" w:themeColor="text1"/>
                <w:sz w:val="27"/>
                <w:szCs w:val="27"/>
              </w:rPr>
              <w:t xml:space="preserve"> усі </w:t>
            </w:r>
            <w:r w:rsidRPr="00164A7E">
              <w:rPr>
                <w:color w:val="000000" w:themeColor="text1"/>
                <w:sz w:val="27"/>
                <w:szCs w:val="27"/>
              </w:rPr>
              <w:t>види</w:t>
            </w:r>
            <w:r w:rsidRPr="00C21B2E">
              <w:rPr>
                <w:b/>
                <w:color w:val="000000" w:themeColor="text1"/>
                <w:sz w:val="27"/>
                <w:szCs w:val="27"/>
              </w:rPr>
              <w:t xml:space="preserve"> утримання (натуральне забезпечення, грошове забезпечення тощо), </w:t>
            </w:r>
            <w:r w:rsidRPr="00231508">
              <w:rPr>
                <w:color w:val="000000" w:themeColor="text1"/>
                <w:sz w:val="27"/>
                <w:szCs w:val="27"/>
              </w:rPr>
              <w:t>а також усі види догляду,</w:t>
            </w:r>
            <w:r w:rsidRPr="00C21B2E">
              <w:rPr>
                <w:b/>
                <w:color w:val="000000" w:themeColor="text1"/>
                <w:sz w:val="27"/>
                <w:szCs w:val="27"/>
              </w:rPr>
              <w:t xml:space="preserve"> </w:t>
            </w:r>
            <w:r w:rsidRPr="008E3269">
              <w:rPr>
                <w:color w:val="000000" w:themeColor="text1"/>
                <w:sz w:val="27"/>
                <w:szCs w:val="27"/>
              </w:rPr>
              <w:t xml:space="preserve">якими набувач має забезпечувати </w:t>
            </w:r>
            <w:proofErr w:type="spellStart"/>
            <w:r w:rsidRPr="008E3269">
              <w:rPr>
                <w:color w:val="000000" w:themeColor="text1"/>
                <w:sz w:val="27"/>
                <w:szCs w:val="27"/>
              </w:rPr>
              <w:t>відчужувача</w:t>
            </w:r>
            <w:proofErr w:type="spellEnd"/>
            <w:r w:rsidRPr="008E3269">
              <w:rPr>
                <w:color w:val="000000" w:themeColor="text1"/>
                <w:sz w:val="27"/>
                <w:szCs w:val="27"/>
              </w:rPr>
              <w:t>.</w:t>
            </w:r>
            <w:r w:rsidRPr="00C21B2E">
              <w:rPr>
                <w:b/>
                <w:color w:val="000000" w:themeColor="text1"/>
                <w:sz w:val="27"/>
                <w:szCs w:val="27"/>
              </w:rPr>
              <w:t xml:space="preserve"> При цьому в разі відсутності необхідності в догляді на момент укладення договору сторони можуть визначити, що догляд надаватиметься з моменту настання необхідності в ньому.</w:t>
            </w:r>
          </w:p>
          <w:p w:rsidR="00816C8C" w:rsidRPr="00C21B2E" w:rsidRDefault="00816C8C" w:rsidP="00F42DFF">
            <w:pPr>
              <w:pStyle w:val="rvps2"/>
              <w:shd w:val="clear" w:color="auto" w:fill="FFFFFF"/>
              <w:spacing w:before="0" w:beforeAutospacing="0" w:after="0" w:afterAutospacing="0" w:line="247" w:lineRule="auto"/>
              <w:ind w:firstLine="709"/>
              <w:jc w:val="both"/>
              <w:rPr>
                <w:b/>
                <w:color w:val="000000" w:themeColor="text1"/>
                <w:sz w:val="27"/>
                <w:szCs w:val="27"/>
              </w:rPr>
            </w:pPr>
            <w:r w:rsidRPr="00C21B2E">
              <w:rPr>
                <w:b/>
                <w:color w:val="000000" w:themeColor="text1"/>
                <w:sz w:val="27"/>
                <w:szCs w:val="27"/>
              </w:rPr>
              <w:t xml:space="preserve">2. Спори, пов’язані з визначенням обов’язків набувача, що не відповідають потребам </w:t>
            </w:r>
            <w:proofErr w:type="spellStart"/>
            <w:r w:rsidRPr="00C21B2E">
              <w:rPr>
                <w:b/>
                <w:color w:val="000000" w:themeColor="text1"/>
                <w:sz w:val="27"/>
                <w:szCs w:val="27"/>
              </w:rPr>
              <w:t>відчужувача</w:t>
            </w:r>
            <w:proofErr w:type="spellEnd"/>
            <w:r w:rsidRPr="00C21B2E">
              <w:rPr>
                <w:b/>
                <w:color w:val="000000" w:themeColor="text1"/>
                <w:sz w:val="27"/>
                <w:szCs w:val="27"/>
              </w:rPr>
              <w:t xml:space="preserve">, або з виникненням потреби в забезпеченні </w:t>
            </w:r>
            <w:proofErr w:type="spellStart"/>
            <w:r w:rsidRPr="00C21B2E">
              <w:rPr>
                <w:b/>
                <w:color w:val="000000" w:themeColor="text1"/>
                <w:sz w:val="27"/>
                <w:szCs w:val="27"/>
              </w:rPr>
              <w:t>відчужувача</w:t>
            </w:r>
            <w:proofErr w:type="spellEnd"/>
            <w:r w:rsidRPr="00C21B2E">
              <w:rPr>
                <w:b/>
                <w:color w:val="000000" w:themeColor="text1"/>
                <w:sz w:val="27"/>
                <w:szCs w:val="27"/>
              </w:rPr>
              <w:t xml:space="preserve"> іншими видами утримання та догляду, мають вирішуватись відповідно до законодавства на засадах справедливості та розумності, а спірні умови договору мають тлумачитись на користь </w:t>
            </w:r>
            <w:proofErr w:type="spellStart"/>
            <w:r w:rsidRPr="00C21B2E">
              <w:rPr>
                <w:b/>
                <w:color w:val="000000" w:themeColor="text1"/>
                <w:sz w:val="27"/>
                <w:szCs w:val="27"/>
              </w:rPr>
              <w:t>відчужувача</w:t>
            </w:r>
            <w:proofErr w:type="spellEnd"/>
            <w:r w:rsidRPr="00C21B2E">
              <w:rPr>
                <w:b/>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b/>
                <w:color w:val="000000" w:themeColor="text1"/>
                <w:sz w:val="27"/>
                <w:szCs w:val="27"/>
              </w:rPr>
            </w:pPr>
            <w:r w:rsidRPr="00C21B2E">
              <w:rPr>
                <w:color w:val="000000" w:themeColor="text1"/>
                <w:sz w:val="27"/>
                <w:szCs w:val="27"/>
              </w:rPr>
              <w:lastRenderedPageBreak/>
              <w:t xml:space="preserve">3. Набувач зобов’язаний у разі смерті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поховати його, навіть якщо це не було передбачено договором довічного утримання </w:t>
            </w:r>
            <w:r w:rsidRPr="00C21B2E">
              <w:rPr>
                <w:b/>
                <w:color w:val="000000" w:themeColor="text1"/>
                <w:sz w:val="27"/>
                <w:szCs w:val="27"/>
              </w:rPr>
              <w:t xml:space="preserve">та </w:t>
            </w:r>
            <w:r w:rsidRPr="00231508">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750.</w:t>
            </w:r>
            <w:r w:rsidRPr="00C21B2E">
              <w:rPr>
                <w:color w:val="000000" w:themeColor="text1"/>
                <w:sz w:val="27"/>
                <w:szCs w:val="27"/>
              </w:rPr>
              <w:t xml:space="preserve"> Обов’язок набувача забезпечити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житлом</w:t>
            </w:r>
          </w:p>
          <w:p w:rsidR="00816C8C" w:rsidRPr="00BF5EA2"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bookmarkStart w:id="21" w:name="n3668"/>
            <w:bookmarkEnd w:id="21"/>
            <w:r w:rsidRPr="00C21B2E">
              <w:rPr>
                <w:color w:val="000000" w:themeColor="text1"/>
                <w:sz w:val="27"/>
                <w:szCs w:val="27"/>
              </w:rPr>
              <w:t xml:space="preserve">1. </w:t>
            </w:r>
            <w:r w:rsidRPr="008E3269">
              <w:rPr>
                <w:color w:val="000000" w:themeColor="text1"/>
                <w:sz w:val="27"/>
                <w:szCs w:val="27"/>
              </w:rPr>
              <w:t xml:space="preserve">Набувач </w:t>
            </w:r>
            <w:r w:rsidRPr="00947689">
              <w:rPr>
                <w:strike/>
                <w:color w:val="000000" w:themeColor="text1"/>
                <w:sz w:val="27"/>
                <w:szCs w:val="27"/>
              </w:rPr>
              <w:t>може бути</w:t>
            </w:r>
            <w:r w:rsidRPr="00947689">
              <w:rPr>
                <w:color w:val="000000" w:themeColor="text1"/>
                <w:sz w:val="27"/>
                <w:szCs w:val="27"/>
              </w:rPr>
              <w:t xml:space="preserve"> зобов’язаний</w:t>
            </w:r>
            <w:r w:rsidRPr="008E3269">
              <w:rPr>
                <w:color w:val="000000" w:themeColor="text1"/>
                <w:sz w:val="27"/>
                <w:szCs w:val="27"/>
              </w:rPr>
              <w:t xml:space="preserve"> забезпечити</w:t>
            </w:r>
            <w:r w:rsidRPr="00C21B2E">
              <w:rPr>
                <w:color w:val="000000" w:themeColor="text1"/>
                <w:sz w:val="27"/>
                <w:szCs w:val="27"/>
                <w:u w:val="single"/>
              </w:rPr>
              <w:t xml:space="preserve"> </w:t>
            </w:r>
            <w:proofErr w:type="spellStart"/>
            <w:r w:rsidRPr="008E3269">
              <w:rPr>
                <w:color w:val="000000" w:themeColor="text1"/>
                <w:sz w:val="27"/>
                <w:szCs w:val="27"/>
              </w:rPr>
              <w:t>відчужувача</w:t>
            </w:r>
            <w:proofErr w:type="spellEnd"/>
            <w:r w:rsidRPr="008E3269">
              <w:rPr>
                <w:color w:val="000000" w:themeColor="text1"/>
                <w:sz w:val="27"/>
                <w:szCs w:val="27"/>
              </w:rPr>
              <w:t xml:space="preserve"> </w:t>
            </w:r>
            <w:r w:rsidRPr="008E3269">
              <w:rPr>
                <w:strike/>
                <w:color w:val="000000" w:themeColor="text1"/>
                <w:sz w:val="27"/>
                <w:szCs w:val="27"/>
              </w:rPr>
              <w:t>або третю особу</w:t>
            </w:r>
            <w:r w:rsidRPr="008E3269">
              <w:rPr>
                <w:color w:val="000000" w:themeColor="text1"/>
                <w:sz w:val="27"/>
                <w:szCs w:val="27"/>
              </w:rPr>
              <w:t xml:space="preserve"> житлом у будинку (квартирі),</w:t>
            </w:r>
            <w:r w:rsidRPr="00C21B2E">
              <w:rPr>
                <w:color w:val="000000" w:themeColor="text1"/>
                <w:sz w:val="27"/>
                <w:szCs w:val="27"/>
                <w:u w:val="single"/>
              </w:rPr>
              <w:t xml:space="preserve"> </w:t>
            </w:r>
            <w:r w:rsidRPr="00947689">
              <w:rPr>
                <w:strike/>
                <w:color w:val="000000" w:themeColor="text1"/>
                <w:sz w:val="27"/>
                <w:szCs w:val="27"/>
              </w:rPr>
              <w:t>який йому переданий</w:t>
            </w:r>
            <w:r w:rsidRPr="008E3269">
              <w:rPr>
                <w:color w:val="000000" w:themeColor="text1"/>
                <w:sz w:val="27"/>
                <w:szCs w:val="27"/>
              </w:rPr>
              <w:t xml:space="preserve"> за договором довічного 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BF5EA2">
              <w:rPr>
                <w:strike/>
                <w:color w:val="000000" w:themeColor="text1"/>
                <w:sz w:val="27"/>
                <w:szCs w:val="27"/>
              </w:rPr>
              <w:t>.</w:t>
            </w: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bookmarkStart w:id="22" w:name="n3669"/>
            <w:bookmarkEnd w:id="22"/>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r w:rsidRPr="00BF5EA2">
              <w:rPr>
                <w:color w:val="000000" w:themeColor="text1"/>
                <w:sz w:val="27"/>
                <w:szCs w:val="27"/>
              </w:rPr>
              <w:t xml:space="preserve">У </w:t>
            </w:r>
            <w:r w:rsidRPr="00BF5EA2">
              <w:rPr>
                <w:strike/>
                <w:color w:val="000000" w:themeColor="text1"/>
                <w:sz w:val="27"/>
                <w:szCs w:val="27"/>
              </w:rPr>
              <w:t>цьому разі в</w:t>
            </w:r>
            <w:r w:rsidRPr="00BF5EA2">
              <w:rPr>
                <w:color w:val="000000" w:themeColor="text1"/>
                <w:sz w:val="27"/>
                <w:szCs w:val="27"/>
              </w:rPr>
              <w:t xml:space="preserve"> </w:t>
            </w:r>
            <w:r w:rsidRPr="008E3269">
              <w:rPr>
                <w:color w:val="000000" w:themeColor="text1"/>
                <w:sz w:val="27"/>
                <w:szCs w:val="27"/>
              </w:rPr>
              <w:t xml:space="preserve">договорі має бути конкретно визначена та частина помешкання, в якій </w:t>
            </w:r>
            <w:proofErr w:type="spellStart"/>
            <w:r w:rsidRPr="008E3269">
              <w:rPr>
                <w:color w:val="000000" w:themeColor="text1"/>
                <w:sz w:val="27"/>
                <w:szCs w:val="27"/>
              </w:rPr>
              <w:t>відчужувач</w:t>
            </w:r>
            <w:proofErr w:type="spellEnd"/>
            <w:r w:rsidRPr="008E3269">
              <w:rPr>
                <w:color w:val="000000" w:themeColor="text1"/>
                <w:sz w:val="27"/>
                <w:szCs w:val="27"/>
              </w:rPr>
              <w:t xml:space="preserve"> має право проживати.</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750.</w:t>
            </w:r>
            <w:r w:rsidRPr="00C21B2E">
              <w:rPr>
                <w:color w:val="000000" w:themeColor="text1"/>
                <w:sz w:val="27"/>
                <w:szCs w:val="27"/>
              </w:rPr>
              <w:t xml:space="preserve"> Обов’язок набувача забезпечити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житлом</w:t>
            </w:r>
          </w:p>
          <w:p w:rsidR="00816C8C" w:rsidRPr="00C21B2E" w:rsidRDefault="00816C8C" w:rsidP="00F42DFF">
            <w:pPr>
              <w:pStyle w:val="HTML"/>
              <w:spacing w:line="247" w:lineRule="auto"/>
              <w:jc w:val="both"/>
              <w:rPr>
                <w:rFonts w:ascii="Times New Roman" w:hAnsi="Times New Roman"/>
                <w:b/>
                <w:color w:val="000000" w:themeColor="text1"/>
                <w:sz w:val="27"/>
                <w:szCs w:val="27"/>
              </w:rPr>
            </w:pPr>
            <w:r w:rsidRPr="00C21B2E">
              <w:rPr>
                <w:rFonts w:ascii="Times New Roman" w:hAnsi="Times New Roman"/>
                <w:b/>
                <w:color w:val="000000" w:themeColor="text1"/>
                <w:sz w:val="27"/>
                <w:szCs w:val="27"/>
              </w:rPr>
              <w:tab/>
              <w:t xml:space="preserve">1. </w:t>
            </w:r>
            <w:r w:rsidRPr="008E3269">
              <w:rPr>
                <w:rFonts w:ascii="Times New Roman" w:hAnsi="Times New Roman"/>
                <w:color w:val="000000" w:themeColor="text1"/>
                <w:sz w:val="27"/>
                <w:szCs w:val="27"/>
              </w:rPr>
              <w:t>Набувач</w:t>
            </w:r>
            <w:r w:rsidRPr="00C21B2E">
              <w:rPr>
                <w:rFonts w:ascii="Times New Roman" w:hAnsi="Times New Roman"/>
                <w:b/>
                <w:color w:val="000000" w:themeColor="text1"/>
                <w:sz w:val="27"/>
                <w:szCs w:val="27"/>
              </w:rPr>
              <w:t xml:space="preserve"> </w:t>
            </w:r>
            <w:r w:rsidRPr="00947689">
              <w:rPr>
                <w:rFonts w:ascii="Times New Roman" w:hAnsi="Times New Roman"/>
                <w:color w:val="000000" w:themeColor="text1"/>
                <w:sz w:val="27"/>
                <w:szCs w:val="27"/>
              </w:rPr>
              <w:t>зобов’язаний</w:t>
            </w:r>
            <w:r w:rsidRPr="00C21B2E">
              <w:rPr>
                <w:rFonts w:ascii="Times New Roman" w:hAnsi="Times New Roman"/>
                <w:b/>
                <w:color w:val="000000" w:themeColor="text1"/>
                <w:sz w:val="27"/>
                <w:szCs w:val="27"/>
              </w:rPr>
              <w:t xml:space="preserve"> </w:t>
            </w:r>
            <w:r w:rsidRPr="008E3269">
              <w:rPr>
                <w:rFonts w:ascii="Times New Roman" w:hAnsi="Times New Roman"/>
                <w:color w:val="000000" w:themeColor="text1"/>
                <w:sz w:val="27"/>
                <w:szCs w:val="27"/>
              </w:rPr>
              <w:t xml:space="preserve">забезпечити </w:t>
            </w:r>
            <w:proofErr w:type="spellStart"/>
            <w:r w:rsidRPr="008E3269">
              <w:rPr>
                <w:rFonts w:ascii="Times New Roman" w:hAnsi="Times New Roman"/>
                <w:color w:val="000000" w:themeColor="text1"/>
                <w:sz w:val="27"/>
                <w:szCs w:val="27"/>
              </w:rPr>
              <w:t>відчужувача</w:t>
            </w:r>
            <w:proofErr w:type="spellEnd"/>
            <w:r w:rsidRPr="00C21B2E">
              <w:rPr>
                <w:rFonts w:ascii="Times New Roman" w:hAnsi="Times New Roman"/>
                <w:b/>
                <w:color w:val="000000" w:themeColor="text1"/>
                <w:sz w:val="27"/>
                <w:szCs w:val="27"/>
              </w:rPr>
              <w:t xml:space="preserve"> </w:t>
            </w:r>
            <w:r w:rsidRPr="008E3269">
              <w:rPr>
                <w:rFonts w:ascii="Times New Roman" w:hAnsi="Times New Roman"/>
                <w:color w:val="000000" w:themeColor="text1"/>
                <w:sz w:val="27"/>
                <w:szCs w:val="27"/>
              </w:rPr>
              <w:t>житлом у будинку (квартирі),</w:t>
            </w:r>
            <w:r w:rsidRPr="00C21B2E">
              <w:rPr>
                <w:rFonts w:ascii="Times New Roman" w:hAnsi="Times New Roman"/>
                <w:b/>
                <w:color w:val="000000" w:themeColor="text1"/>
                <w:sz w:val="27"/>
                <w:szCs w:val="27"/>
              </w:rPr>
              <w:t xml:space="preserve"> переданому (переданій) йому </w:t>
            </w:r>
            <w:r w:rsidRPr="008E3269">
              <w:rPr>
                <w:rFonts w:ascii="Times New Roman" w:hAnsi="Times New Roman"/>
                <w:color w:val="000000" w:themeColor="text1"/>
                <w:sz w:val="27"/>
                <w:szCs w:val="27"/>
              </w:rPr>
              <w:t>за договором довічного утримання</w:t>
            </w:r>
            <w:r w:rsidRPr="00C21B2E">
              <w:rPr>
                <w:rFonts w:ascii="Times New Roman" w:hAnsi="Times New Roman"/>
                <w:b/>
                <w:color w:val="000000" w:themeColor="text1"/>
                <w:sz w:val="27"/>
                <w:szCs w:val="27"/>
              </w:rPr>
              <w:t xml:space="preserve"> та </w:t>
            </w:r>
            <w:r w:rsidRPr="00BF5EA2">
              <w:rPr>
                <w:rFonts w:ascii="Times New Roman" w:hAnsi="Times New Roman"/>
                <w:color w:val="000000" w:themeColor="text1"/>
                <w:sz w:val="27"/>
                <w:szCs w:val="27"/>
              </w:rPr>
              <w:t>догляду</w:t>
            </w:r>
            <w:r w:rsidRPr="00C21B2E">
              <w:rPr>
                <w:rFonts w:ascii="Times New Roman" w:hAnsi="Times New Roman"/>
                <w:b/>
                <w:color w:val="000000" w:themeColor="text1"/>
                <w:sz w:val="27"/>
                <w:szCs w:val="27"/>
              </w:rPr>
              <w:t xml:space="preserve">, якщо такий будинок (така квартира) є у </w:t>
            </w:r>
            <w:proofErr w:type="spellStart"/>
            <w:r w:rsidRPr="00C21B2E">
              <w:rPr>
                <w:rFonts w:ascii="Times New Roman" w:hAnsi="Times New Roman"/>
                <w:b/>
                <w:color w:val="000000" w:themeColor="text1"/>
                <w:sz w:val="27"/>
                <w:szCs w:val="27"/>
              </w:rPr>
              <w:t>відчужувача</w:t>
            </w:r>
            <w:proofErr w:type="spellEnd"/>
            <w:r w:rsidRPr="00C21B2E">
              <w:rPr>
                <w:rFonts w:ascii="Times New Roman" w:hAnsi="Times New Roman"/>
                <w:b/>
                <w:color w:val="000000" w:themeColor="text1"/>
                <w:sz w:val="27"/>
                <w:szCs w:val="27"/>
              </w:rPr>
              <w:t xml:space="preserve"> єдиним житлом, та утримувати це житло у задовільному санітарному і технічному стані.</w:t>
            </w:r>
          </w:p>
          <w:p w:rsidR="00816C8C" w:rsidRPr="00C21B2E" w:rsidRDefault="00816C8C" w:rsidP="00F42DFF">
            <w:pPr>
              <w:pStyle w:val="HTML"/>
              <w:spacing w:line="247" w:lineRule="auto"/>
              <w:jc w:val="both"/>
              <w:rPr>
                <w:rFonts w:ascii="Times New Roman" w:hAnsi="Times New Roman"/>
                <w:b/>
                <w:color w:val="000000" w:themeColor="text1"/>
                <w:sz w:val="27"/>
                <w:szCs w:val="27"/>
              </w:rPr>
            </w:pPr>
            <w:r w:rsidRPr="00C21B2E">
              <w:rPr>
                <w:rFonts w:ascii="Times New Roman" w:hAnsi="Times New Roman"/>
                <w:b/>
                <w:color w:val="000000" w:themeColor="text1"/>
                <w:sz w:val="27"/>
                <w:szCs w:val="27"/>
              </w:rPr>
              <w:tab/>
              <w:t xml:space="preserve">Набувач, за погодженням </w:t>
            </w:r>
            <w:proofErr w:type="spellStart"/>
            <w:r w:rsidRPr="00C21B2E">
              <w:rPr>
                <w:rFonts w:ascii="Times New Roman" w:hAnsi="Times New Roman"/>
                <w:b/>
                <w:color w:val="000000" w:themeColor="text1"/>
                <w:sz w:val="27"/>
                <w:szCs w:val="27"/>
              </w:rPr>
              <w:t>відчужувача</w:t>
            </w:r>
            <w:proofErr w:type="spellEnd"/>
            <w:r w:rsidRPr="00C21B2E">
              <w:rPr>
                <w:rFonts w:ascii="Times New Roman" w:hAnsi="Times New Roman"/>
                <w:b/>
                <w:color w:val="000000" w:themeColor="text1"/>
                <w:sz w:val="27"/>
                <w:szCs w:val="27"/>
              </w:rPr>
              <w:t xml:space="preserve">, оформленим письмово, може забезпечити третю особу житлом у будинку (квартирі), переданому (переданій) йому за договором довічного утримання та догляду, якщо такий будинок (така квартира) є у </w:t>
            </w:r>
            <w:proofErr w:type="spellStart"/>
            <w:r w:rsidRPr="00C21B2E">
              <w:rPr>
                <w:rFonts w:ascii="Times New Roman" w:hAnsi="Times New Roman"/>
                <w:b/>
                <w:color w:val="000000" w:themeColor="text1"/>
                <w:sz w:val="27"/>
                <w:szCs w:val="27"/>
              </w:rPr>
              <w:t>відчужувача</w:t>
            </w:r>
            <w:proofErr w:type="spellEnd"/>
            <w:r w:rsidRPr="00C21B2E">
              <w:rPr>
                <w:rFonts w:ascii="Times New Roman" w:hAnsi="Times New Roman"/>
                <w:b/>
                <w:color w:val="000000" w:themeColor="text1"/>
                <w:sz w:val="27"/>
                <w:szCs w:val="27"/>
              </w:rPr>
              <w:t xml:space="preserve"> єдиним житлом.</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
                <w:color w:val="000000" w:themeColor="text1"/>
                <w:sz w:val="27"/>
                <w:szCs w:val="27"/>
              </w:rPr>
            </w:pPr>
            <w:r w:rsidRPr="00C21B2E">
              <w:rPr>
                <w:b/>
                <w:color w:val="000000" w:themeColor="text1"/>
                <w:sz w:val="27"/>
                <w:szCs w:val="27"/>
              </w:rPr>
              <w:t xml:space="preserve">У </w:t>
            </w:r>
            <w:r w:rsidRPr="008E3269">
              <w:rPr>
                <w:color w:val="000000" w:themeColor="text1"/>
                <w:sz w:val="27"/>
                <w:szCs w:val="27"/>
              </w:rPr>
              <w:t>договорі має бути конкретно визначена та частина помешкання</w:t>
            </w:r>
            <w:r w:rsidRPr="00C21B2E">
              <w:rPr>
                <w:b/>
                <w:color w:val="000000" w:themeColor="text1"/>
                <w:sz w:val="27"/>
                <w:szCs w:val="27"/>
              </w:rPr>
              <w:t xml:space="preserve">, </w:t>
            </w:r>
            <w:r w:rsidRPr="008E3269">
              <w:rPr>
                <w:color w:val="000000" w:themeColor="text1"/>
                <w:sz w:val="27"/>
                <w:szCs w:val="27"/>
              </w:rPr>
              <w:t xml:space="preserve">в якій </w:t>
            </w:r>
            <w:proofErr w:type="spellStart"/>
            <w:r w:rsidRPr="008E3269">
              <w:rPr>
                <w:color w:val="000000" w:themeColor="text1"/>
                <w:sz w:val="27"/>
                <w:szCs w:val="27"/>
              </w:rPr>
              <w:t>відчужувач</w:t>
            </w:r>
            <w:proofErr w:type="spellEnd"/>
            <w:r w:rsidRPr="00C21B2E">
              <w:rPr>
                <w:b/>
                <w:color w:val="000000" w:themeColor="text1"/>
                <w:sz w:val="27"/>
                <w:szCs w:val="27"/>
              </w:rPr>
              <w:t xml:space="preserve"> або третя особа </w:t>
            </w:r>
            <w:r w:rsidRPr="008E3269">
              <w:rPr>
                <w:color w:val="000000" w:themeColor="text1"/>
                <w:sz w:val="27"/>
                <w:szCs w:val="27"/>
              </w:rPr>
              <w:t>має право проживати.</w:t>
            </w:r>
            <w:r w:rsidRPr="00C21B2E">
              <w:rPr>
                <w:b/>
                <w:color w:val="000000" w:themeColor="text1"/>
                <w:sz w:val="27"/>
                <w:szCs w:val="27"/>
              </w:rPr>
              <w:t xml:space="preserve"> У разі відсутності такого визначення </w:t>
            </w:r>
            <w:proofErr w:type="spellStart"/>
            <w:r w:rsidRPr="00C21B2E">
              <w:rPr>
                <w:b/>
                <w:color w:val="000000" w:themeColor="text1"/>
                <w:sz w:val="27"/>
                <w:szCs w:val="27"/>
              </w:rPr>
              <w:t>відчужувач</w:t>
            </w:r>
            <w:proofErr w:type="spellEnd"/>
            <w:r w:rsidRPr="00C21B2E">
              <w:rPr>
                <w:b/>
                <w:color w:val="000000" w:themeColor="text1"/>
                <w:sz w:val="27"/>
                <w:szCs w:val="27"/>
              </w:rPr>
              <w:t xml:space="preserve"> або третя особа мають право проживати в будинку (квартирі) та користуватись ним (нею) в цілому.</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751.</w:t>
            </w:r>
            <w:r w:rsidRPr="00C21B2E">
              <w:rPr>
                <w:color w:val="000000" w:themeColor="text1"/>
                <w:sz w:val="27"/>
                <w:szCs w:val="27"/>
              </w:rPr>
              <w:t> </w:t>
            </w:r>
            <w:r w:rsidRPr="00BF5EA2">
              <w:rPr>
                <w:strike/>
                <w:color w:val="000000" w:themeColor="text1"/>
                <w:sz w:val="27"/>
                <w:szCs w:val="27"/>
              </w:rPr>
              <w:t xml:space="preserve">Грошова оцінка матеріального забезпечення </w:t>
            </w:r>
            <w:proofErr w:type="spellStart"/>
            <w:r w:rsidRPr="00BF5EA2">
              <w:rPr>
                <w:strike/>
                <w:color w:val="000000" w:themeColor="text1"/>
                <w:sz w:val="27"/>
                <w:szCs w:val="27"/>
              </w:rPr>
              <w:t>відчужувача</w:t>
            </w:r>
            <w:proofErr w:type="spellEnd"/>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3" w:name="n3671"/>
            <w:bookmarkEnd w:id="23"/>
            <w:r w:rsidRPr="00C21B2E">
              <w:rPr>
                <w:color w:val="000000" w:themeColor="text1"/>
                <w:sz w:val="27"/>
                <w:szCs w:val="27"/>
              </w:rPr>
              <w:t xml:space="preserve">1. </w:t>
            </w:r>
            <w:r w:rsidRPr="00BF5EA2">
              <w:rPr>
                <w:strike/>
                <w:color w:val="000000" w:themeColor="text1"/>
                <w:sz w:val="27"/>
                <w:szCs w:val="27"/>
              </w:rPr>
              <w:t>Матеріальне забезпечення</w:t>
            </w:r>
            <w:r w:rsidRPr="00BF5EA2">
              <w:rPr>
                <w:color w:val="000000" w:themeColor="text1"/>
                <w:sz w:val="27"/>
                <w:szCs w:val="27"/>
              </w:rPr>
              <w:t>,</w:t>
            </w:r>
            <w:r w:rsidRPr="008E3269">
              <w:rPr>
                <w:color w:val="000000" w:themeColor="text1"/>
                <w:sz w:val="27"/>
                <w:szCs w:val="27"/>
              </w:rPr>
              <w:t xml:space="preserve"> яке щомісячно має надаватися </w:t>
            </w:r>
            <w:proofErr w:type="spellStart"/>
            <w:r w:rsidRPr="008E3269">
              <w:rPr>
                <w:color w:val="000000" w:themeColor="text1"/>
                <w:sz w:val="27"/>
                <w:szCs w:val="27"/>
              </w:rPr>
              <w:t>відчужувачу</w:t>
            </w:r>
            <w:proofErr w:type="spellEnd"/>
            <w:r w:rsidRPr="00164A7E">
              <w:rPr>
                <w:color w:val="000000" w:themeColor="text1"/>
                <w:sz w:val="27"/>
                <w:szCs w:val="27"/>
              </w:rPr>
              <w:t xml:space="preserve">, </w:t>
            </w:r>
            <w:r w:rsidRPr="00BF5EA2">
              <w:rPr>
                <w:strike/>
                <w:color w:val="000000" w:themeColor="text1"/>
                <w:sz w:val="27"/>
                <w:szCs w:val="27"/>
              </w:rPr>
              <w:t>підлягає грошовій оцінці. Така оцінка підлягає індексації у порядку, встановленому законом</w:t>
            </w:r>
            <w:r w:rsidRPr="00BF5EA2">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p>
        </w:tc>
        <w:tc>
          <w:tcPr>
            <w:tcW w:w="7229" w:type="dxa"/>
          </w:tcPr>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Style w:val="rvts9"/>
                <w:bCs/>
                <w:color w:val="000000" w:themeColor="text1"/>
                <w:sz w:val="27"/>
                <w:szCs w:val="27"/>
              </w:rPr>
              <w:t>Стаття 751.</w:t>
            </w:r>
            <w:r w:rsidRPr="00C21B2E">
              <w:rPr>
                <w:rFonts w:ascii="Times New Roman" w:hAnsi="Times New Roman"/>
                <w:b/>
                <w:color w:val="000000" w:themeColor="text1"/>
                <w:sz w:val="27"/>
                <w:szCs w:val="27"/>
              </w:rPr>
              <w:t> Грошове забезпечення за договором довічного утримання та 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
                <w:bCs/>
                <w:color w:val="000000" w:themeColor="text1"/>
                <w:sz w:val="27"/>
                <w:szCs w:val="27"/>
              </w:rPr>
            </w:pPr>
            <w:r w:rsidRPr="00C21B2E">
              <w:rPr>
                <w:b/>
                <w:color w:val="000000" w:themeColor="text1"/>
                <w:sz w:val="27"/>
                <w:szCs w:val="27"/>
              </w:rPr>
              <w:t xml:space="preserve">1. У разі визначення грошового забезпечення за договором довічного утримання та догляду, </w:t>
            </w:r>
            <w:r w:rsidRPr="008E3269">
              <w:rPr>
                <w:color w:val="000000" w:themeColor="text1"/>
                <w:sz w:val="27"/>
                <w:szCs w:val="27"/>
              </w:rPr>
              <w:t xml:space="preserve">яке щомісячно має надаватись </w:t>
            </w:r>
            <w:proofErr w:type="spellStart"/>
            <w:r w:rsidRPr="008E3269">
              <w:rPr>
                <w:color w:val="000000" w:themeColor="text1"/>
                <w:sz w:val="27"/>
                <w:szCs w:val="27"/>
              </w:rPr>
              <w:t>відчужувачу</w:t>
            </w:r>
            <w:proofErr w:type="spellEnd"/>
            <w:r w:rsidRPr="00C21B2E">
              <w:rPr>
                <w:b/>
                <w:color w:val="000000" w:themeColor="text1"/>
                <w:sz w:val="27"/>
                <w:szCs w:val="27"/>
              </w:rPr>
              <w:t xml:space="preserve">, таке грошове забезпечення має становити не менше ніж два розміри </w:t>
            </w:r>
            <w:r w:rsidRPr="00C21B2E">
              <w:rPr>
                <w:b/>
                <w:color w:val="000000" w:themeColor="text1"/>
                <w:sz w:val="27"/>
                <w:szCs w:val="27"/>
              </w:rPr>
              <w:lastRenderedPageBreak/>
              <w:t>прожиткового мінімуму для відповідної категорії осіб, якщо інше не встановлено за домовленістю сторін.</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752.</w:t>
            </w:r>
            <w:r w:rsidRPr="00C21B2E">
              <w:rPr>
                <w:color w:val="000000" w:themeColor="text1"/>
                <w:sz w:val="27"/>
                <w:szCs w:val="27"/>
              </w:rPr>
              <w:t xml:space="preserve"> Заміна набувача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4" w:name="n3673"/>
            <w:bookmarkEnd w:id="24"/>
            <w:r w:rsidRPr="00C21B2E">
              <w:rPr>
                <w:color w:val="000000" w:themeColor="text1"/>
                <w:sz w:val="27"/>
                <w:szCs w:val="27"/>
              </w:rPr>
              <w:t xml:space="preserve">1. У разі неможливості подальшого виконання фізичною особою обов’язків набувача за договором довічного </w:t>
            </w:r>
            <w:r w:rsidRPr="008E3269">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Pr>
                <w:color w:val="000000" w:themeColor="text1"/>
                <w:sz w:val="27"/>
                <w:szCs w:val="27"/>
              </w:rPr>
              <w:t xml:space="preserve"> </w:t>
            </w:r>
            <w:r w:rsidRPr="00C21B2E">
              <w:rPr>
                <w:color w:val="000000" w:themeColor="text1"/>
                <w:sz w:val="27"/>
                <w:szCs w:val="27"/>
              </w:rPr>
              <w:t xml:space="preserve">з підстав, що мають істотне значення, обов’язки набувача можуть бути передані за згодою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члену сім’ї набувача або іншій особі за їхньою згодою.</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25" w:name="n3674"/>
            <w:bookmarkEnd w:id="25"/>
            <w:r w:rsidRPr="00C21B2E">
              <w:rPr>
                <w:color w:val="000000" w:themeColor="text1"/>
                <w:sz w:val="27"/>
                <w:szCs w:val="27"/>
              </w:rPr>
              <w:t xml:space="preserve">2. Відмова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у наданні згоди на передання обов’язків набувача за договором довічного </w:t>
            </w:r>
            <w:r w:rsidRPr="008E3269">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іншій особі може бути оскаржена до суду. У цьому разі суд бере до уваги </w:t>
            </w:r>
            <w:r w:rsidRPr="008E3269">
              <w:rPr>
                <w:color w:val="000000" w:themeColor="text1"/>
                <w:sz w:val="27"/>
                <w:szCs w:val="27"/>
              </w:rPr>
              <w:t>тривалість</w:t>
            </w:r>
            <w:r w:rsidRPr="00C21B2E">
              <w:rPr>
                <w:color w:val="000000" w:themeColor="text1"/>
                <w:sz w:val="27"/>
                <w:szCs w:val="27"/>
              </w:rPr>
              <w:t xml:space="preserve"> виконання договору та інші обставини, які мають істотне значення.</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752.</w:t>
            </w:r>
            <w:r w:rsidRPr="00C21B2E">
              <w:rPr>
                <w:color w:val="000000" w:themeColor="text1"/>
                <w:sz w:val="27"/>
                <w:szCs w:val="27"/>
              </w:rPr>
              <w:t xml:space="preserve"> Заміна набувача за договором довічного утримання </w:t>
            </w:r>
            <w:r w:rsidRPr="00C21B2E">
              <w:rPr>
                <w:b/>
                <w:color w:val="000000" w:themeColor="text1"/>
                <w:sz w:val="27"/>
                <w:szCs w:val="27"/>
              </w:rPr>
              <w:t xml:space="preserve">та </w:t>
            </w:r>
            <w:r w:rsidRPr="00BF5EA2">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У разі неможливості подальшого виконання фізичною особою обов’язків набувача за договором довічного утримання </w:t>
            </w:r>
            <w:r w:rsidRPr="00C21B2E">
              <w:rPr>
                <w:b/>
                <w:color w:val="000000" w:themeColor="text1"/>
                <w:sz w:val="27"/>
                <w:szCs w:val="27"/>
              </w:rPr>
              <w:t xml:space="preserve">та </w:t>
            </w:r>
            <w:r w:rsidRPr="00BF5EA2">
              <w:rPr>
                <w:color w:val="000000" w:themeColor="text1"/>
                <w:sz w:val="27"/>
                <w:szCs w:val="27"/>
              </w:rPr>
              <w:t>догляду</w:t>
            </w:r>
            <w:r w:rsidRPr="00C21B2E">
              <w:rPr>
                <w:color w:val="000000" w:themeColor="text1"/>
                <w:sz w:val="27"/>
                <w:szCs w:val="27"/>
              </w:rPr>
              <w:t xml:space="preserve"> з підстав, що мають істотне значення, обов’язки набувача можуть бути передані за згодою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члену сім’ї набувача або іншій особі за їхньою згодою.</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 xml:space="preserve">2. Відмова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у наданні згоди на передання обов’язків набувача за договором довічного утримання </w:t>
            </w:r>
            <w:r w:rsidRPr="00C21B2E">
              <w:rPr>
                <w:b/>
                <w:color w:val="000000" w:themeColor="text1"/>
                <w:sz w:val="27"/>
                <w:szCs w:val="27"/>
              </w:rPr>
              <w:t xml:space="preserve">та </w:t>
            </w:r>
            <w:r w:rsidRPr="00BF5EA2">
              <w:rPr>
                <w:color w:val="000000" w:themeColor="text1"/>
                <w:sz w:val="27"/>
                <w:szCs w:val="27"/>
              </w:rPr>
              <w:t>догляду</w:t>
            </w:r>
            <w:r w:rsidRPr="00C21B2E">
              <w:rPr>
                <w:color w:val="000000" w:themeColor="text1"/>
                <w:sz w:val="27"/>
                <w:szCs w:val="27"/>
              </w:rPr>
              <w:t xml:space="preserve"> іншій особі може бути оскаржена до суду. У цьому разі суд бере до уваги тривалість </w:t>
            </w:r>
            <w:r w:rsidRPr="00C21B2E">
              <w:rPr>
                <w:b/>
                <w:color w:val="000000" w:themeColor="text1"/>
                <w:sz w:val="27"/>
                <w:szCs w:val="27"/>
              </w:rPr>
              <w:t>та якість</w:t>
            </w:r>
            <w:r w:rsidRPr="00C21B2E">
              <w:rPr>
                <w:color w:val="000000" w:themeColor="text1"/>
                <w:sz w:val="27"/>
                <w:szCs w:val="27"/>
              </w:rPr>
              <w:t xml:space="preserve"> виконання договору та інші обставини, які мають істотне значення.</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r w:rsidRPr="00C21B2E">
              <w:rPr>
                <w:rStyle w:val="rvts9"/>
                <w:bCs/>
                <w:color w:val="000000" w:themeColor="text1"/>
                <w:sz w:val="27"/>
                <w:szCs w:val="27"/>
              </w:rPr>
              <w:t>Стаття 753.</w:t>
            </w:r>
            <w:r w:rsidRPr="00C21B2E">
              <w:rPr>
                <w:color w:val="000000" w:themeColor="text1"/>
                <w:sz w:val="27"/>
                <w:szCs w:val="27"/>
              </w:rPr>
              <w:t xml:space="preserve"> Заміна майна, яке було передане набувачеві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6" w:name="n3676"/>
            <w:bookmarkEnd w:id="26"/>
            <w:r w:rsidRPr="00C21B2E">
              <w:rPr>
                <w:color w:val="000000" w:themeColor="text1"/>
                <w:sz w:val="27"/>
                <w:szCs w:val="27"/>
              </w:rPr>
              <w:t xml:space="preserve">1. Набувач та </w:t>
            </w:r>
            <w:proofErr w:type="spellStart"/>
            <w:r w:rsidRPr="00C21B2E">
              <w:rPr>
                <w:color w:val="000000" w:themeColor="text1"/>
                <w:sz w:val="27"/>
                <w:szCs w:val="27"/>
              </w:rPr>
              <w:t>відчужувач</w:t>
            </w:r>
            <w:proofErr w:type="spellEnd"/>
            <w:r w:rsidRPr="00C21B2E">
              <w:rPr>
                <w:color w:val="000000" w:themeColor="text1"/>
                <w:sz w:val="27"/>
                <w:szCs w:val="27"/>
              </w:rPr>
              <w:t xml:space="preserve"> можуть домовитися про заміну речі, яка була передана за договором довічного </w:t>
            </w:r>
            <w:r w:rsidRPr="008E3269">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Pr>
                <w:color w:val="000000" w:themeColor="text1"/>
                <w:sz w:val="27"/>
                <w:szCs w:val="27"/>
              </w:rPr>
              <w:t xml:space="preserve">, </w:t>
            </w:r>
            <w:r w:rsidRPr="00C21B2E">
              <w:rPr>
                <w:color w:val="000000" w:themeColor="text1"/>
                <w:sz w:val="27"/>
                <w:szCs w:val="27"/>
              </w:rPr>
              <w:t>на іншу річ.</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27" w:name="n3677"/>
            <w:bookmarkEnd w:id="27"/>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753.</w:t>
            </w:r>
            <w:r w:rsidRPr="00C21B2E">
              <w:rPr>
                <w:color w:val="000000" w:themeColor="text1"/>
                <w:sz w:val="27"/>
                <w:szCs w:val="27"/>
              </w:rPr>
              <w:t xml:space="preserve"> Заміна майна, яке було передане набувачеві за договором довічного утримання </w:t>
            </w:r>
            <w:r w:rsidRPr="00C21B2E">
              <w:rPr>
                <w:b/>
                <w:color w:val="000000" w:themeColor="text1"/>
                <w:sz w:val="27"/>
                <w:szCs w:val="27"/>
              </w:rPr>
              <w:t xml:space="preserve">та </w:t>
            </w:r>
            <w:r w:rsidRPr="00BF5EA2">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Набувач та </w:t>
            </w:r>
            <w:proofErr w:type="spellStart"/>
            <w:r w:rsidRPr="00C21B2E">
              <w:rPr>
                <w:color w:val="000000" w:themeColor="text1"/>
                <w:sz w:val="27"/>
                <w:szCs w:val="27"/>
              </w:rPr>
              <w:t>відчужувач</w:t>
            </w:r>
            <w:proofErr w:type="spellEnd"/>
            <w:r w:rsidRPr="00C21B2E">
              <w:rPr>
                <w:color w:val="000000" w:themeColor="text1"/>
                <w:sz w:val="27"/>
                <w:szCs w:val="27"/>
              </w:rPr>
              <w:t xml:space="preserve"> можуть домовитися про заміну речі, яка була передана за договором довічного утримання </w:t>
            </w:r>
            <w:r w:rsidRPr="00C21B2E">
              <w:rPr>
                <w:b/>
                <w:color w:val="000000" w:themeColor="text1"/>
                <w:sz w:val="27"/>
                <w:szCs w:val="27"/>
              </w:rPr>
              <w:t xml:space="preserve">та </w:t>
            </w:r>
            <w:r w:rsidRPr="00BF5EA2">
              <w:rPr>
                <w:color w:val="000000" w:themeColor="text1"/>
                <w:sz w:val="27"/>
                <w:szCs w:val="27"/>
              </w:rPr>
              <w:t>догляду</w:t>
            </w:r>
            <w:r w:rsidRPr="00C21B2E">
              <w:rPr>
                <w:color w:val="000000" w:themeColor="text1"/>
                <w:sz w:val="27"/>
                <w:szCs w:val="27"/>
              </w:rPr>
              <w:t>, на іншу річ.</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r w:rsidRPr="00C21B2E">
              <w:rPr>
                <w:rStyle w:val="rvts9"/>
                <w:bCs/>
                <w:color w:val="000000" w:themeColor="text1"/>
                <w:sz w:val="27"/>
                <w:szCs w:val="27"/>
              </w:rPr>
              <w:t>Стаття 754.</w:t>
            </w:r>
            <w:r w:rsidRPr="00C21B2E">
              <w:rPr>
                <w:color w:val="000000" w:themeColor="text1"/>
                <w:sz w:val="27"/>
                <w:szCs w:val="27"/>
              </w:rPr>
              <w:t xml:space="preserve"> Забезпечення виконання договору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8" w:name="n3679"/>
            <w:bookmarkEnd w:id="28"/>
            <w:r w:rsidRPr="00C21B2E">
              <w:rPr>
                <w:color w:val="000000" w:themeColor="text1"/>
                <w:sz w:val="27"/>
                <w:szCs w:val="27"/>
              </w:rPr>
              <w:t xml:space="preserve">1. Набувач не має права до смерті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продавати, дарувати, міняти майно, передане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укладати щодо нього договір застави, передавати його у власність іншій особі на підставі іншого правочину.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29" w:name="n3680"/>
            <w:bookmarkEnd w:id="29"/>
            <w:r w:rsidRPr="00C21B2E">
              <w:rPr>
                <w:color w:val="000000" w:themeColor="text1"/>
                <w:sz w:val="27"/>
                <w:szCs w:val="27"/>
              </w:rPr>
              <w:t xml:space="preserve">2. На майно, передане набувачу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не може бути звернене стягнення </w:t>
            </w:r>
            <w:r w:rsidRPr="00C21B2E">
              <w:rPr>
                <w:color w:val="000000" w:themeColor="text1"/>
                <w:sz w:val="27"/>
                <w:szCs w:val="27"/>
              </w:rPr>
              <w:lastRenderedPageBreak/>
              <w:t xml:space="preserve">протягом життя </w:t>
            </w:r>
            <w:proofErr w:type="spellStart"/>
            <w:r w:rsidRPr="00C21B2E">
              <w:rPr>
                <w:color w:val="000000" w:themeColor="text1"/>
                <w:sz w:val="27"/>
                <w:szCs w:val="27"/>
              </w:rPr>
              <w:t>відчужувача</w:t>
            </w:r>
            <w:proofErr w:type="spellEnd"/>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30" w:name="n3681"/>
            <w:bookmarkEnd w:id="30"/>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754.</w:t>
            </w:r>
            <w:r w:rsidRPr="00C21B2E">
              <w:rPr>
                <w:color w:val="000000" w:themeColor="text1"/>
                <w:sz w:val="27"/>
                <w:szCs w:val="27"/>
              </w:rPr>
              <w:t xml:space="preserve"> Забезпечення виконання договору довічного утримання </w:t>
            </w:r>
            <w:r w:rsidRPr="00C21B2E">
              <w:rPr>
                <w:b/>
                <w:color w:val="000000" w:themeColor="text1"/>
                <w:sz w:val="27"/>
                <w:szCs w:val="27"/>
              </w:rPr>
              <w:t xml:space="preserve">та </w:t>
            </w:r>
            <w:r w:rsidRPr="00D134F7">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Набувач не має права до смерті </w:t>
            </w:r>
            <w:proofErr w:type="spellStart"/>
            <w:r w:rsidRPr="00C21B2E">
              <w:rPr>
                <w:color w:val="000000" w:themeColor="text1"/>
                <w:sz w:val="27"/>
                <w:szCs w:val="27"/>
              </w:rPr>
              <w:t>відчужувача</w:t>
            </w:r>
            <w:proofErr w:type="spellEnd"/>
            <w:r w:rsidRPr="00C21B2E">
              <w:rPr>
                <w:color w:val="000000" w:themeColor="text1"/>
                <w:sz w:val="27"/>
                <w:szCs w:val="27"/>
              </w:rPr>
              <w:t xml:space="preserve"> продавати, дарувати, міняти майно, передане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укладати щодо нього договір застави, передавати його у власність іншій особі на підставі іншого правочину.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2. На майно, передане набувачу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xml:space="preserve">, не може бути звернене </w:t>
            </w:r>
            <w:r w:rsidRPr="00C21B2E">
              <w:rPr>
                <w:color w:val="000000" w:themeColor="text1"/>
                <w:sz w:val="27"/>
                <w:szCs w:val="27"/>
              </w:rPr>
              <w:lastRenderedPageBreak/>
              <w:t xml:space="preserve">стягнення протягом життя </w:t>
            </w:r>
            <w:proofErr w:type="spellStart"/>
            <w:r w:rsidRPr="00C21B2E">
              <w:rPr>
                <w:color w:val="000000" w:themeColor="text1"/>
                <w:sz w:val="27"/>
                <w:szCs w:val="27"/>
              </w:rPr>
              <w:t>відчужувача</w:t>
            </w:r>
            <w:proofErr w:type="spellEnd"/>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755.</w:t>
            </w:r>
            <w:r w:rsidRPr="00C21B2E">
              <w:rPr>
                <w:color w:val="000000" w:themeColor="text1"/>
                <w:sz w:val="27"/>
                <w:szCs w:val="27"/>
              </w:rPr>
              <w:t xml:space="preserve"> Припинення договору довічного 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31" w:name="n3683"/>
            <w:bookmarkEnd w:id="31"/>
            <w:r w:rsidRPr="00C21B2E">
              <w:rPr>
                <w:color w:val="000000" w:themeColor="text1"/>
                <w:sz w:val="27"/>
                <w:szCs w:val="27"/>
              </w:rPr>
              <w:t xml:space="preserve">1. Договір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може бути розірваний за рішенням суду: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32" w:name="n3684"/>
            <w:bookmarkEnd w:id="32"/>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33" w:name="n3686"/>
            <w:bookmarkEnd w:id="33"/>
            <w:r w:rsidRPr="00C21B2E">
              <w:rPr>
                <w:color w:val="000000" w:themeColor="text1"/>
                <w:sz w:val="27"/>
                <w:szCs w:val="27"/>
              </w:rPr>
              <w:t xml:space="preserve">2. Договір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припиняється зі смертю </w:t>
            </w:r>
            <w:proofErr w:type="spellStart"/>
            <w:r w:rsidRPr="00C21B2E">
              <w:rPr>
                <w:color w:val="000000" w:themeColor="text1"/>
                <w:sz w:val="27"/>
                <w:szCs w:val="27"/>
              </w:rPr>
              <w:t>відчужувача</w:t>
            </w:r>
            <w:proofErr w:type="spellEnd"/>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755.</w:t>
            </w:r>
            <w:r w:rsidRPr="00C21B2E">
              <w:rPr>
                <w:color w:val="000000" w:themeColor="text1"/>
                <w:sz w:val="27"/>
                <w:szCs w:val="27"/>
              </w:rPr>
              <w:t xml:space="preserve"> Припинення договору довічного утримання </w:t>
            </w:r>
            <w:r w:rsidRPr="00C21B2E">
              <w:rPr>
                <w:b/>
                <w:color w:val="000000" w:themeColor="text1"/>
                <w:sz w:val="27"/>
                <w:szCs w:val="27"/>
              </w:rPr>
              <w:t xml:space="preserve">та </w:t>
            </w:r>
            <w:r w:rsidRPr="00D134F7">
              <w:rPr>
                <w:color w:val="000000" w:themeColor="text1"/>
                <w:sz w:val="27"/>
                <w:szCs w:val="27"/>
              </w:rPr>
              <w:t>догляду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Договір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xml:space="preserve"> може бути розірваний за рішенням суду:</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 xml:space="preserve">2. Договір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xml:space="preserve"> припиняється зі смертю </w:t>
            </w:r>
            <w:proofErr w:type="spellStart"/>
            <w:r w:rsidRPr="00C21B2E">
              <w:rPr>
                <w:color w:val="000000" w:themeColor="text1"/>
                <w:sz w:val="27"/>
                <w:szCs w:val="27"/>
              </w:rPr>
              <w:t>відчужувача</w:t>
            </w:r>
            <w:proofErr w:type="spellEnd"/>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r w:rsidRPr="00C21B2E">
              <w:rPr>
                <w:rStyle w:val="rvts9"/>
                <w:bCs/>
                <w:color w:val="000000" w:themeColor="text1"/>
                <w:sz w:val="27"/>
                <w:szCs w:val="27"/>
              </w:rPr>
              <w:t>Стаття 756.</w:t>
            </w:r>
            <w:r w:rsidRPr="00C21B2E">
              <w:rPr>
                <w:color w:val="000000" w:themeColor="text1"/>
                <w:sz w:val="27"/>
                <w:szCs w:val="27"/>
              </w:rPr>
              <w:t xml:space="preserve"> Правові наслідки розірвання договору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u w:val="single"/>
              </w:rPr>
            </w:pPr>
            <w:bookmarkStart w:id="34" w:name="n3688"/>
            <w:bookmarkEnd w:id="34"/>
            <w:r w:rsidRPr="00C21B2E">
              <w:rPr>
                <w:color w:val="000000" w:themeColor="text1"/>
                <w:sz w:val="27"/>
                <w:szCs w:val="27"/>
              </w:rPr>
              <w:t xml:space="preserve">1. У разі розірвання договору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у зв’язку з невиконанням або неналежним виконанням набувачем обов’язків за договором, </w:t>
            </w:r>
            <w:proofErr w:type="spellStart"/>
            <w:r w:rsidRPr="008E3269">
              <w:rPr>
                <w:color w:val="000000" w:themeColor="text1"/>
                <w:sz w:val="27"/>
                <w:szCs w:val="27"/>
              </w:rPr>
              <w:t>відчужувач</w:t>
            </w:r>
            <w:proofErr w:type="spellEnd"/>
            <w:r w:rsidRPr="008E3269">
              <w:rPr>
                <w:color w:val="000000" w:themeColor="text1"/>
                <w:sz w:val="27"/>
                <w:szCs w:val="27"/>
              </w:rPr>
              <w:t xml:space="preserve"> набуває право власності на майно, яке було ним передане, </w:t>
            </w:r>
            <w:r w:rsidRPr="008E3269">
              <w:rPr>
                <w:strike/>
                <w:color w:val="000000" w:themeColor="text1"/>
                <w:sz w:val="27"/>
                <w:szCs w:val="27"/>
              </w:rPr>
              <w:t>і має право вимагати його повернення.</w:t>
            </w:r>
            <w:bookmarkStart w:id="35" w:name="n3689"/>
            <w:bookmarkEnd w:id="35"/>
          </w:p>
          <w:p w:rsidR="00816C8C" w:rsidRPr="00C21B2E" w:rsidRDefault="00816C8C" w:rsidP="00F42DFF">
            <w:pPr>
              <w:pStyle w:val="rvps2"/>
              <w:shd w:val="clear" w:color="auto" w:fill="FFFFFF"/>
              <w:spacing w:before="0" w:beforeAutospacing="0" w:after="0" w:afterAutospacing="0" w:line="247" w:lineRule="auto"/>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У цьому разі витрати, зроблені набувачем на утримання </w:t>
            </w:r>
            <w:r w:rsidRPr="008E3269">
              <w:rPr>
                <w:color w:val="000000" w:themeColor="text1"/>
                <w:sz w:val="27"/>
                <w:szCs w:val="27"/>
              </w:rPr>
              <w:t xml:space="preserve">та </w:t>
            </w:r>
            <w:r w:rsidRPr="008E3269">
              <w:rPr>
                <w:strike/>
                <w:color w:val="000000" w:themeColor="text1"/>
                <w:sz w:val="27"/>
                <w:szCs w:val="27"/>
              </w:rPr>
              <w:t>(або)</w:t>
            </w:r>
            <w:r w:rsidRPr="00C21B2E">
              <w:rPr>
                <w:color w:val="000000" w:themeColor="text1"/>
                <w:sz w:val="27"/>
                <w:szCs w:val="27"/>
              </w:rPr>
              <w:t xml:space="preserve"> догляд </w:t>
            </w:r>
            <w:proofErr w:type="spellStart"/>
            <w:r w:rsidRPr="00C21B2E">
              <w:rPr>
                <w:color w:val="000000" w:themeColor="text1"/>
                <w:sz w:val="27"/>
                <w:szCs w:val="27"/>
              </w:rPr>
              <w:t>відчужувача</w:t>
            </w:r>
            <w:proofErr w:type="spellEnd"/>
            <w:r w:rsidRPr="00C21B2E">
              <w:rPr>
                <w:color w:val="000000" w:themeColor="text1"/>
                <w:sz w:val="27"/>
                <w:szCs w:val="27"/>
              </w:rPr>
              <w:t>, не підлягають поверненню.</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36" w:name="n3690"/>
            <w:bookmarkEnd w:id="36"/>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756.</w:t>
            </w:r>
            <w:r w:rsidRPr="00C21B2E">
              <w:rPr>
                <w:b/>
                <w:color w:val="000000" w:themeColor="text1"/>
                <w:sz w:val="27"/>
                <w:szCs w:val="27"/>
              </w:rPr>
              <w:t> </w:t>
            </w:r>
            <w:r w:rsidRPr="00C21B2E">
              <w:rPr>
                <w:color w:val="000000" w:themeColor="text1"/>
                <w:sz w:val="27"/>
                <w:szCs w:val="27"/>
              </w:rPr>
              <w:t xml:space="preserve">Правові наслідки розірвання договору довічного утримання </w:t>
            </w:r>
            <w:r w:rsidRPr="00C21B2E">
              <w:rPr>
                <w:b/>
                <w:color w:val="000000" w:themeColor="text1"/>
                <w:sz w:val="27"/>
                <w:szCs w:val="27"/>
              </w:rPr>
              <w:t xml:space="preserve">та </w:t>
            </w:r>
            <w:r w:rsidRPr="00D134F7">
              <w:rPr>
                <w:color w:val="000000" w:themeColor="text1"/>
                <w:sz w:val="27"/>
                <w:szCs w:val="27"/>
              </w:rPr>
              <w:t>догляду</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color w:val="000000" w:themeColor="text1"/>
                <w:sz w:val="27"/>
                <w:szCs w:val="27"/>
              </w:rPr>
              <w:t xml:space="preserve">1. У разі розірвання договору довічного утримання </w:t>
            </w:r>
            <w:r w:rsidRPr="00C21B2E">
              <w:rPr>
                <w:rFonts w:ascii="Times New Roman" w:hAnsi="Times New Roman"/>
                <w:b/>
                <w:color w:val="000000" w:themeColor="text1"/>
                <w:sz w:val="27"/>
                <w:szCs w:val="27"/>
              </w:rPr>
              <w:t xml:space="preserve">та </w:t>
            </w:r>
            <w:r w:rsidRPr="00D134F7">
              <w:rPr>
                <w:rFonts w:ascii="Times New Roman" w:hAnsi="Times New Roman"/>
                <w:color w:val="000000" w:themeColor="text1"/>
                <w:sz w:val="27"/>
                <w:szCs w:val="27"/>
              </w:rPr>
              <w:t>догляду</w:t>
            </w:r>
            <w:r w:rsidRPr="00C21B2E">
              <w:rPr>
                <w:rFonts w:ascii="Times New Roman" w:hAnsi="Times New Roman"/>
                <w:color w:val="000000" w:themeColor="text1"/>
                <w:sz w:val="27"/>
                <w:szCs w:val="27"/>
              </w:rPr>
              <w:t xml:space="preserve"> у зв’язку з невиконанням або неналежним виконанням набувачем обов’язків за договором </w:t>
            </w:r>
            <w:r w:rsidRPr="00C21B2E">
              <w:rPr>
                <w:rFonts w:ascii="Times New Roman" w:hAnsi="Times New Roman"/>
                <w:b/>
                <w:color w:val="000000" w:themeColor="text1"/>
                <w:sz w:val="27"/>
                <w:szCs w:val="27"/>
              </w:rPr>
              <w:t xml:space="preserve">набувач  повертає  </w:t>
            </w:r>
            <w:proofErr w:type="spellStart"/>
            <w:r w:rsidRPr="00C21B2E">
              <w:rPr>
                <w:rFonts w:ascii="Times New Roman" w:hAnsi="Times New Roman"/>
                <w:b/>
                <w:color w:val="000000" w:themeColor="text1"/>
                <w:sz w:val="27"/>
                <w:szCs w:val="27"/>
              </w:rPr>
              <w:t>відчужувачу</w:t>
            </w:r>
            <w:proofErr w:type="spellEnd"/>
            <w:r w:rsidRPr="00C21B2E">
              <w:rPr>
                <w:rFonts w:ascii="Times New Roman" w:hAnsi="Times New Roman"/>
                <w:b/>
                <w:color w:val="000000" w:themeColor="text1"/>
                <w:sz w:val="27"/>
                <w:szCs w:val="27"/>
              </w:rPr>
              <w:t xml:space="preserve">  майно,  яке  було ним  отримане  у власність,  а </w:t>
            </w:r>
            <w:proofErr w:type="spellStart"/>
            <w:r w:rsidRPr="008E3269">
              <w:rPr>
                <w:rFonts w:ascii="Times New Roman" w:hAnsi="Times New Roman"/>
                <w:color w:val="000000" w:themeColor="text1"/>
                <w:sz w:val="27"/>
                <w:szCs w:val="27"/>
              </w:rPr>
              <w:t>відчужувач</w:t>
            </w:r>
            <w:proofErr w:type="spellEnd"/>
            <w:r w:rsidRPr="008E3269">
              <w:rPr>
                <w:rFonts w:ascii="Times New Roman" w:hAnsi="Times New Roman"/>
                <w:color w:val="000000" w:themeColor="text1"/>
                <w:sz w:val="27"/>
                <w:szCs w:val="27"/>
              </w:rPr>
              <w:t xml:space="preserve"> набуває право власності на майно, яке було ним передане.</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 xml:space="preserve">У  такому   разі   витрати  набувача  на  утримання  </w:t>
            </w:r>
            <w:r w:rsidRPr="00D134F7">
              <w:rPr>
                <w:rFonts w:ascii="Times New Roman" w:hAnsi="Times New Roman"/>
                <w:color w:val="000000" w:themeColor="text1"/>
                <w:sz w:val="27"/>
                <w:szCs w:val="27"/>
              </w:rPr>
              <w:t>та</w:t>
            </w:r>
            <w:r w:rsidRPr="00C21B2E">
              <w:rPr>
                <w:rFonts w:ascii="Times New Roman" w:hAnsi="Times New Roman"/>
                <w:b/>
                <w:color w:val="000000" w:themeColor="text1"/>
                <w:sz w:val="27"/>
                <w:szCs w:val="27"/>
              </w:rPr>
              <w:t xml:space="preserve"> </w:t>
            </w:r>
            <w:r w:rsidRPr="00D134F7">
              <w:rPr>
                <w:rFonts w:ascii="Times New Roman" w:hAnsi="Times New Roman"/>
                <w:color w:val="000000" w:themeColor="text1"/>
                <w:sz w:val="27"/>
                <w:szCs w:val="27"/>
              </w:rPr>
              <w:t>догляд</w:t>
            </w:r>
            <w:r w:rsidRPr="00C21B2E">
              <w:rPr>
                <w:rFonts w:ascii="Times New Roman" w:hAnsi="Times New Roman"/>
                <w:color w:val="000000" w:themeColor="text1"/>
                <w:sz w:val="27"/>
                <w:szCs w:val="27"/>
              </w:rPr>
              <w:t xml:space="preserve"> </w:t>
            </w:r>
            <w:proofErr w:type="spellStart"/>
            <w:r w:rsidRPr="00C21B2E">
              <w:rPr>
                <w:rFonts w:ascii="Times New Roman" w:hAnsi="Times New Roman"/>
                <w:color w:val="000000" w:themeColor="text1"/>
                <w:sz w:val="27"/>
                <w:szCs w:val="27"/>
              </w:rPr>
              <w:t>відчужувача</w:t>
            </w:r>
            <w:proofErr w:type="spellEnd"/>
            <w:r w:rsidRPr="00C21B2E">
              <w:rPr>
                <w:rFonts w:ascii="Times New Roman" w:hAnsi="Times New Roman"/>
                <w:color w:val="000000" w:themeColor="text1"/>
                <w:sz w:val="27"/>
                <w:szCs w:val="27"/>
              </w:rPr>
              <w:t xml:space="preserve"> не підлягають поверненню.</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757.</w:t>
            </w:r>
            <w:r w:rsidRPr="00C21B2E">
              <w:rPr>
                <w:color w:val="000000" w:themeColor="text1"/>
                <w:sz w:val="27"/>
                <w:szCs w:val="27"/>
              </w:rPr>
              <w:t> Правові наслідки смерті набувача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37" w:name="n3692"/>
            <w:bookmarkEnd w:id="37"/>
            <w:r w:rsidRPr="00C21B2E">
              <w:rPr>
                <w:color w:val="000000" w:themeColor="text1"/>
                <w:sz w:val="27"/>
                <w:szCs w:val="27"/>
              </w:rPr>
              <w:t xml:space="preserve">1. Обов’язки набувача за договором довічного </w:t>
            </w:r>
            <w:r w:rsidRPr="008E3269">
              <w:rPr>
                <w:color w:val="000000" w:themeColor="text1"/>
                <w:sz w:val="27"/>
                <w:szCs w:val="27"/>
              </w:rPr>
              <w:t>утримання</w:t>
            </w:r>
            <w:r w:rsidRPr="00C21B2E">
              <w:rPr>
                <w:color w:val="000000" w:themeColor="text1"/>
                <w:sz w:val="27"/>
                <w:szCs w:val="27"/>
                <w:u w:val="single"/>
              </w:rPr>
              <w:t xml:space="preserve">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переходять до тих спадкоємців, до яких перейшло право власності на майно, що було передане </w:t>
            </w:r>
            <w:proofErr w:type="spellStart"/>
            <w:r w:rsidRPr="00C21B2E">
              <w:rPr>
                <w:color w:val="000000" w:themeColor="text1"/>
                <w:sz w:val="27"/>
                <w:szCs w:val="27"/>
              </w:rPr>
              <w:t>відчужувачем</w:t>
            </w:r>
            <w:proofErr w:type="spellEnd"/>
            <w:r w:rsidRPr="00C21B2E">
              <w:rPr>
                <w:color w:val="000000" w:themeColor="text1"/>
                <w:sz w:val="27"/>
                <w:szCs w:val="27"/>
              </w:rPr>
              <w:t>.</w:t>
            </w:r>
          </w:p>
          <w:p w:rsidR="00816C8C"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38" w:name="n3693"/>
            <w:bookmarkEnd w:id="38"/>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39" w:name="n3694"/>
            <w:bookmarkEnd w:id="39"/>
            <w:r w:rsidRPr="00C21B2E">
              <w:rPr>
                <w:color w:val="000000" w:themeColor="text1"/>
                <w:sz w:val="27"/>
                <w:szCs w:val="27"/>
              </w:rPr>
              <w:t xml:space="preserve">2. Якщо у набувача немає спадкоємців або вони відмовилися від прийняття майна, переданого </w:t>
            </w:r>
            <w:proofErr w:type="spellStart"/>
            <w:r w:rsidRPr="00C21B2E">
              <w:rPr>
                <w:color w:val="000000" w:themeColor="text1"/>
                <w:sz w:val="27"/>
                <w:szCs w:val="27"/>
              </w:rPr>
              <w:t>відчужувачем</w:t>
            </w:r>
            <w:proofErr w:type="spellEnd"/>
            <w:r w:rsidRPr="00C21B2E">
              <w:rPr>
                <w:color w:val="000000" w:themeColor="text1"/>
                <w:sz w:val="27"/>
                <w:szCs w:val="27"/>
              </w:rPr>
              <w:t xml:space="preserve">, </w:t>
            </w:r>
            <w:proofErr w:type="spellStart"/>
            <w:r w:rsidRPr="00C21B2E">
              <w:rPr>
                <w:color w:val="000000" w:themeColor="text1"/>
                <w:sz w:val="27"/>
                <w:szCs w:val="27"/>
              </w:rPr>
              <w:t>відчужувач</w:t>
            </w:r>
            <w:proofErr w:type="spellEnd"/>
            <w:r w:rsidRPr="00C21B2E">
              <w:rPr>
                <w:color w:val="000000" w:themeColor="text1"/>
                <w:sz w:val="27"/>
                <w:szCs w:val="27"/>
              </w:rPr>
              <w:t xml:space="preserve"> набуває право власності на це майно. У цьому разі договір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припиняється.</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757.</w:t>
            </w:r>
            <w:r w:rsidRPr="00C21B2E">
              <w:rPr>
                <w:color w:val="000000" w:themeColor="text1"/>
                <w:sz w:val="27"/>
                <w:szCs w:val="27"/>
              </w:rPr>
              <w:t> Правові наслідки смерті набувача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Обов’язки набувача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xml:space="preserve"> переходять до тих спадкоємців, до яких перейшло право власності на майно, що було передане </w:t>
            </w:r>
            <w:proofErr w:type="spellStart"/>
            <w:r w:rsidRPr="00C21B2E">
              <w:rPr>
                <w:color w:val="000000" w:themeColor="text1"/>
                <w:sz w:val="27"/>
                <w:szCs w:val="27"/>
              </w:rPr>
              <w:t>відчужувачем</w:t>
            </w:r>
            <w:proofErr w:type="spellEnd"/>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 xml:space="preserve">2. Якщо у набувача немає спадкоємців або вони відмовилися від прийняття майна, переданого </w:t>
            </w:r>
            <w:proofErr w:type="spellStart"/>
            <w:r w:rsidRPr="00C21B2E">
              <w:rPr>
                <w:color w:val="000000" w:themeColor="text1"/>
                <w:sz w:val="27"/>
                <w:szCs w:val="27"/>
              </w:rPr>
              <w:t>відчужувачем</w:t>
            </w:r>
            <w:proofErr w:type="spellEnd"/>
            <w:r w:rsidRPr="00C21B2E">
              <w:rPr>
                <w:color w:val="000000" w:themeColor="text1"/>
                <w:sz w:val="27"/>
                <w:szCs w:val="27"/>
              </w:rPr>
              <w:t xml:space="preserve">, </w:t>
            </w:r>
            <w:proofErr w:type="spellStart"/>
            <w:r w:rsidRPr="00C21B2E">
              <w:rPr>
                <w:color w:val="000000" w:themeColor="text1"/>
                <w:sz w:val="27"/>
                <w:szCs w:val="27"/>
              </w:rPr>
              <w:t>відчужувач</w:t>
            </w:r>
            <w:proofErr w:type="spellEnd"/>
            <w:r w:rsidRPr="00C21B2E">
              <w:rPr>
                <w:color w:val="000000" w:themeColor="text1"/>
                <w:sz w:val="27"/>
                <w:szCs w:val="27"/>
              </w:rPr>
              <w:t xml:space="preserve"> набуває право власності на це майно. У цьому разі договір довічного утримання </w:t>
            </w:r>
            <w:r w:rsidRPr="00C21B2E">
              <w:rPr>
                <w:b/>
                <w:color w:val="000000" w:themeColor="text1"/>
                <w:sz w:val="27"/>
                <w:szCs w:val="27"/>
              </w:rPr>
              <w:t xml:space="preserve">та </w:t>
            </w:r>
            <w:r w:rsidRPr="00D134F7">
              <w:rPr>
                <w:color w:val="000000" w:themeColor="text1"/>
                <w:sz w:val="27"/>
                <w:szCs w:val="27"/>
              </w:rPr>
              <w:lastRenderedPageBreak/>
              <w:t>догляду</w:t>
            </w:r>
            <w:r w:rsidRPr="00C21B2E">
              <w:rPr>
                <w:color w:val="000000" w:themeColor="text1"/>
                <w:sz w:val="27"/>
                <w:szCs w:val="27"/>
              </w:rPr>
              <w:t xml:space="preserve"> припиняється.</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758.</w:t>
            </w:r>
            <w:r w:rsidRPr="00C21B2E">
              <w:rPr>
                <w:color w:val="000000" w:themeColor="text1"/>
                <w:sz w:val="27"/>
                <w:szCs w:val="27"/>
              </w:rPr>
              <w:t> Правові насл</w:t>
            </w:r>
            <w:r>
              <w:rPr>
                <w:color w:val="000000" w:themeColor="text1"/>
                <w:sz w:val="27"/>
                <w:szCs w:val="27"/>
              </w:rPr>
              <w:t>ідки припинення юридичної особи-</w:t>
            </w:r>
            <w:r w:rsidRPr="00C21B2E">
              <w:rPr>
                <w:color w:val="000000" w:themeColor="text1"/>
                <w:sz w:val="27"/>
                <w:szCs w:val="27"/>
              </w:rPr>
              <w:t>набувача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0" w:name="n3696"/>
            <w:bookmarkEnd w:id="40"/>
            <w:r w:rsidRPr="00C21B2E">
              <w:rPr>
                <w:color w:val="000000" w:themeColor="text1"/>
                <w:sz w:val="27"/>
                <w:szCs w:val="27"/>
              </w:rPr>
              <w:t xml:space="preserve">1. У </w:t>
            </w:r>
            <w:r>
              <w:rPr>
                <w:color w:val="000000" w:themeColor="text1"/>
                <w:sz w:val="27"/>
                <w:szCs w:val="27"/>
              </w:rPr>
              <w:t>разі припинення юридичної особи-</w:t>
            </w:r>
            <w:r w:rsidRPr="00C21B2E">
              <w:rPr>
                <w:color w:val="000000" w:themeColor="text1"/>
                <w:sz w:val="27"/>
                <w:szCs w:val="27"/>
              </w:rPr>
              <w:t xml:space="preserve">набувача з визначенням правонаступників до них переходять права та обов’язки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D134F7">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1" w:name="n3697"/>
            <w:bookmarkEnd w:id="41"/>
            <w:r w:rsidRPr="00C21B2E">
              <w:rPr>
                <w:color w:val="000000" w:themeColor="text1"/>
                <w:sz w:val="27"/>
                <w:szCs w:val="27"/>
              </w:rPr>
              <w:t xml:space="preserve">2. У </w:t>
            </w:r>
            <w:r>
              <w:rPr>
                <w:color w:val="000000" w:themeColor="text1"/>
                <w:sz w:val="27"/>
                <w:szCs w:val="27"/>
              </w:rPr>
              <w:t>разі ліквідації юридичної особи-</w:t>
            </w:r>
            <w:r w:rsidRPr="00C21B2E">
              <w:rPr>
                <w:color w:val="000000" w:themeColor="text1"/>
                <w:sz w:val="27"/>
                <w:szCs w:val="27"/>
              </w:rPr>
              <w:t xml:space="preserve">набувача право власності на майно, передане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переходить до </w:t>
            </w:r>
            <w:proofErr w:type="spellStart"/>
            <w:r w:rsidRPr="00C21B2E">
              <w:rPr>
                <w:color w:val="000000" w:themeColor="text1"/>
                <w:sz w:val="27"/>
                <w:szCs w:val="27"/>
              </w:rPr>
              <w:t>відчужувача</w:t>
            </w:r>
            <w:proofErr w:type="spellEnd"/>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bookmarkStart w:id="42" w:name="n3698"/>
            <w:bookmarkEnd w:id="42"/>
            <w:r w:rsidRPr="00C21B2E">
              <w:rPr>
                <w:color w:val="000000" w:themeColor="text1"/>
                <w:sz w:val="27"/>
                <w:szCs w:val="27"/>
              </w:rPr>
              <w:t xml:space="preserve">Якщо в результаті ліквідації юридичної </w:t>
            </w:r>
            <w:r w:rsidRPr="00C21B2E">
              <w:rPr>
                <w:color w:val="000000" w:themeColor="text1"/>
                <w:sz w:val="27"/>
                <w:szCs w:val="27"/>
              </w:rPr>
              <w:br/>
              <w:t>особи</w:t>
            </w:r>
            <w:r>
              <w:rPr>
                <w:color w:val="000000" w:themeColor="text1"/>
                <w:sz w:val="27"/>
                <w:szCs w:val="27"/>
              </w:rPr>
              <w:t>-</w:t>
            </w:r>
            <w:r w:rsidRPr="00C21B2E">
              <w:rPr>
                <w:color w:val="000000" w:themeColor="text1"/>
                <w:sz w:val="27"/>
                <w:szCs w:val="27"/>
              </w:rPr>
              <w:t xml:space="preserve">набувача майно, що було передане їй за договором довічного </w:t>
            </w:r>
            <w:r w:rsidRPr="008E3269">
              <w:rPr>
                <w:color w:val="000000" w:themeColor="text1"/>
                <w:sz w:val="27"/>
                <w:szCs w:val="27"/>
              </w:rPr>
              <w:t xml:space="preserve">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 xml:space="preserve">, перейшло до її засновника (учасника), до нього переходять права та обов’язки набувача за договором </w:t>
            </w:r>
            <w:r w:rsidRPr="008E3269">
              <w:rPr>
                <w:color w:val="000000" w:themeColor="text1"/>
                <w:sz w:val="27"/>
                <w:szCs w:val="27"/>
              </w:rPr>
              <w:t xml:space="preserve">довічного утримання </w:t>
            </w:r>
            <w:r w:rsidRPr="00231508">
              <w:rPr>
                <w:strike/>
                <w:color w:val="000000" w:themeColor="text1"/>
                <w:sz w:val="27"/>
                <w:szCs w:val="27"/>
              </w:rPr>
              <w:t>(</w:t>
            </w:r>
            <w:r w:rsidRPr="00231508">
              <w:rPr>
                <w:color w:val="000000" w:themeColor="text1"/>
                <w:sz w:val="27"/>
                <w:szCs w:val="27"/>
              </w:rPr>
              <w:t>догляду</w:t>
            </w:r>
            <w:r w:rsidRPr="00231508">
              <w:rPr>
                <w:strike/>
                <w:color w:val="000000" w:themeColor="text1"/>
                <w:sz w:val="27"/>
                <w:szCs w:val="27"/>
              </w:rPr>
              <w:t>)</w:t>
            </w:r>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758.</w:t>
            </w:r>
            <w:r w:rsidRPr="00C21B2E">
              <w:rPr>
                <w:color w:val="000000" w:themeColor="text1"/>
                <w:sz w:val="27"/>
                <w:szCs w:val="27"/>
              </w:rPr>
              <w:t> Правові насл</w:t>
            </w:r>
            <w:r>
              <w:rPr>
                <w:color w:val="000000" w:themeColor="text1"/>
                <w:sz w:val="27"/>
                <w:szCs w:val="27"/>
              </w:rPr>
              <w:t>ідки припинення юридичної особи-</w:t>
            </w:r>
            <w:r w:rsidRPr="00C21B2E">
              <w:rPr>
                <w:color w:val="000000" w:themeColor="text1"/>
                <w:sz w:val="27"/>
                <w:szCs w:val="27"/>
              </w:rPr>
              <w:t>набувача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У </w:t>
            </w:r>
            <w:r>
              <w:rPr>
                <w:color w:val="000000" w:themeColor="text1"/>
                <w:sz w:val="27"/>
                <w:szCs w:val="27"/>
              </w:rPr>
              <w:t>разі припинення юридичної особи-</w:t>
            </w:r>
            <w:r w:rsidRPr="00C21B2E">
              <w:rPr>
                <w:color w:val="000000" w:themeColor="text1"/>
                <w:sz w:val="27"/>
                <w:szCs w:val="27"/>
              </w:rPr>
              <w:t xml:space="preserve">набувача з визначенням правонаступників до них переходять права та обов’язки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b/>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2. У </w:t>
            </w:r>
            <w:r>
              <w:rPr>
                <w:color w:val="000000" w:themeColor="text1"/>
                <w:sz w:val="27"/>
                <w:szCs w:val="27"/>
              </w:rPr>
              <w:t>разі ліквідації юридичної особи-</w:t>
            </w:r>
            <w:r w:rsidRPr="00C21B2E">
              <w:rPr>
                <w:color w:val="000000" w:themeColor="text1"/>
                <w:sz w:val="27"/>
                <w:szCs w:val="27"/>
              </w:rPr>
              <w:t xml:space="preserve">набувача право власності на майно, передане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xml:space="preserve">, переходить до </w:t>
            </w:r>
            <w:proofErr w:type="spellStart"/>
            <w:r w:rsidRPr="00C21B2E">
              <w:rPr>
                <w:color w:val="000000" w:themeColor="text1"/>
                <w:sz w:val="27"/>
                <w:szCs w:val="27"/>
              </w:rPr>
              <w:t>відчужувача</w:t>
            </w:r>
            <w:proofErr w:type="spellEnd"/>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 xml:space="preserve">Якщо в результаті ліквідації юридичної </w:t>
            </w:r>
            <w:r>
              <w:rPr>
                <w:color w:val="000000" w:themeColor="text1"/>
                <w:sz w:val="27"/>
                <w:szCs w:val="27"/>
              </w:rPr>
              <w:br/>
              <w:t>особи-</w:t>
            </w:r>
            <w:r w:rsidRPr="00C21B2E">
              <w:rPr>
                <w:color w:val="000000" w:themeColor="text1"/>
                <w:sz w:val="27"/>
                <w:szCs w:val="27"/>
              </w:rPr>
              <w:t xml:space="preserve">набувача майно, що було передане їй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 xml:space="preserve">, перейшло до її засновника (учасника), до нього переходять права та обов’язки набувача за договором довічного утримання </w:t>
            </w:r>
            <w:r w:rsidRPr="00C21B2E">
              <w:rPr>
                <w:b/>
                <w:color w:val="000000" w:themeColor="text1"/>
                <w:sz w:val="27"/>
                <w:szCs w:val="27"/>
              </w:rPr>
              <w:t xml:space="preserve">та </w:t>
            </w:r>
            <w:r w:rsidRPr="00D134F7">
              <w:rPr>
                <w:color w:val="000000" w:themeColor="text1"/>
                <w:sz w:val="27"/>
                <w:szCs w:val="27"/>
              </w:rPr>
              <w:t>догляду</w:t>
            </w:r>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1224.</w:t>
            </w:r>
            <w:r w:rsidRPr="00C21B2E">
              <w:rPr>
                <w:color w:val="000000" w:themeColor="text1"/>
                <w:sz w:val="27"/>
                <w:szCs w:val="27"/>
              </w:rPr>
              <w:t> Усунення від права на спадкування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3" w:name="n5718"/>
            <w:bookmarkEnd w:id="43"/>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4" w:name="n5725"/>
            <w:bookmarkEnd w:id="44"/>
            <w:r w:rsidRPr="00C21B2E">
              <w:rPr>
                <w:color w:val="000000" w:themeColor="text1"/>
                <w:sz w:val="27"/>
                <w:szCs w:val="27"/>
              </w:rPr>
              <w:t>5. За рішенням суду особа може бути усунена від права на спадкування за законом, якщо буде встановлено, що вона ухилялася від надання допомоги спадкодавцеві, який через похилий вік, тяжку хворобу або каліцтво був у безпорадному стані.</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5" w:name="n5726"/>
            <w:bookmarkEnd w:id="45"/>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color w:val="000000" w:themeColor="text1"/>
                <w:sz w:val="27"/>
                <w:szCs w:val="27"/>
              </w:rPr>
            </w:pPr>
            <w:r w:rsidRPr="00C21B2E">
              <w:rPr>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1224.</w:t>
            </w:r>
            <w:r w:rsidRPr="00C21B2E">
              <w:rPr>
                <w:color w:val="000000" w:themeColor="text1"/>
                <w:sz w:val="27"/>
                <w:szCs w:val="27"/>
              </w:rPr>
              <w:t> Усунення від права на спадкування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5. За рішенням суду особа може бути усунена від права на спадкування за законом, якщо буде встановлено, що вона ухилялася від надання допомоги спадкодавцеві, який через похилий вік, тяжку хворобу або каліцтво був у безпорадному стані.</w:t>
            </w:r>
          </w:p>
          <w:p w:rsidR="00816C8C" w:rsidRPr="00C21B2E" w:rsidRDefault="00816C8C" w:rsidP="00F42DFF">
            <w:pPr>
              <w:pStyle w:val="rvps2"/>
              <w:shd w:val="clear" w:color="auto" w:fill="FFFFFF"/>
              <w:spacing w:before="0" w:beforeAutospacing="0" w:after="0" w:afterAutospacing="0" w:line="247" w:lineRule="auto"/>
              <w:ind w:firstLine="709"/>
              <w:jc w:val="both"/>
              <w:rPr>
                <w:b/>
                <w:color w:val="000000" w:themeColor="text1"/>
                <w:sz w:val="27"/>
                <w:szCs w:val="27"/>
              </w:rPr>
            </w:pPr>
            <w:r w:rsidRPr="00C21B2E">
              <w:rPr>
                <w:b/>
                <w:color w:val="000000" w:themeColor="text1"/>
                <w:sz w:val="27"/>
                <w:szCs w:val="27"/>
              </w:rPr>
              <w:t xml:space="preserve">За рішенням суду особа може бути усунена від права на спадкування за законом, якщо буде встановлено, що вона ухилялася від визначеного законом обов’язку щодо утримання спадкодавця та здійснення догляду за ним (крім осіб, які страждають на психічні розлади), </w:t>
            </w:r>
            <w:r w:rsidR="00787432">
              <w:rPr>
                <w:b/>
                <w:color w:val="000000" w:themeColor="text1"/>
                <w:sz w:val="27"/>
                <w:szCs w:val="27"/>
              </w:rPr>
              <w:t xml:space="preserve">а </w:t>
            </w:r>
            <w:r w:rsidRPr="00C21B2E">
              <w:rPr>
                <w:b/>
                <w:color w:val="000000" w:themeColor="text1"/>
                <w:sz w:val="27"/>
                <w:szCs w:val="27"/>
              </w:rPr>
              <w:t xml:space="preserve">спадкодавець </w:t>
            </w:r>
            <w:r w:rsidR="00787432">
              <w:rPr>
                <w:b/>
                <w:color w:val="000000" w:themeColor="text1"/>
                <w:sz w:val="27"/>
                <w:szCs w:val="27"/>
              </w:rPr>
              <w:t xml:space="preserve">отримував </w:t>
            </w:r>
            <w:r w:rsidRPr="00C21B2E">
              <w:rPr>
                <w:b/>
                <w:color w:val="000000" w:themeColor="text1"/>
                <w:sz w:val="27"/>
                <w:szCs w:val="27"/>
              </w:rPr>
              <w:t>такий догляд в установі / закладі державної або комунальної форми власності, що надає соціальні послуги з догляду</w:t>
            </w:r>
            <w:r w:rsidR="00787432">
              <w:rPr>
                <w:b/>
                <w:color w:val="000000" w:themeColor="text1"/>
                <w:sz w:val="27"/>
                <w:szCs w:val="27"/>
              </w:rPr>
              <w:t>,</w:t>
            </w:r>
            <w:r w:rsidRPr="00C21B2E">
              <w:rPr>
                <w:b/>
                <w:color w:val="000000" w:themeColor="text1"/>
                <w:sz w:val="27"/>
                <w:szCs w:val="27"/>
              </w:rPr>
              <w:t xml:space="preserve"> та за рішенням уповноваженого органу системи надання </w:t>
            </w:r>
            <w:r w:rsidRPr="00C21B2E">
              <w:rPr>
                <w:b/>
                <w:color w:val="000000" w:themeColor="text1"/>
                <w:sz w:val="27"/>
                <w:szCs w:val="27"/>
              </w:rPr>
              <w:lastRenderedPageBreak/>
              <w:t xml:space="preserve">соціальних послуг спадкодавця було звільнено від плати за надання </w:t>
            </w:r>
            <w:r>
              <w:rPr>
                <w:b/>
                <w:color w:val="000000" w:themeColor="text1"/>
                <w:sz w:val="27"/>
                <w:szCs w:val="27"/>
              </w:rPr>
              <w:t xml:space="preserve">йому </w:t>
            </w:r>
            <w:r w:rsidRPr="00C21B2E">
              <w:rPr>
                <w:b/>
                <w:color w:val="000000" w:themeColor="text1"/>
                <w:sz w:val="27"/>
                <w:szCs w:val="27"/>
              </w:rPr>
              <w:t>соціальних послуг відповідно до законодавства.</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1252.</w:t>
            </w:r>
            <w:r w:rsidRPr="00C21B2E">
              <w:rPr>
                <w:color w:val="000000" w:themeColor="text1"/>
                <w:sz w:val="27"/>
                <w:szCs w:val="27"/>
              </w:rPr>
              <w:t> Посвідчення заповіту іншою посадовою, службовою особою</w:t>
            </w:r>
            <w:bookmarkStart w:id="46" w:name="n5840"/>
            <w:bookmarkEnd w:id="46"/>
          </w:p>
          <w:p w:rsidR="00816C8C" w:rsidRPr="00D134F7" w:rsidRDefault="00816C8C" w:rsidP="00F42DFF">
            <w:pPr>
              <w:pStyle w:val="rvps2"/>
              <w:shd w:val="clear" w:color="auto" w:fill="FFFFFF"/>
              <w:spacing w:before="0" w:beforeAutospacing="0" w:after="0" w:afterAutospacing="0" w:line="247" w:lineRule="auto"/>
              <w:ind w:firstLine="709"/>
              <w:jc w:val="both"/>
              <w:rPr>
                <w:strike/>
                <w:color w:val="000000" w:themeColor="text1"/>
                <w:sz w:val="27"/>
                <w:szCs w:val="27"/>
              </w:rPr>
            </w:pPr>
            <w:r w:rsidRPr="00C21B2E">
              <w:rPr>
                <w:color w:val="000000" w:themeColor="text1"/>
                <w:sz w:val="27"/>
                <w:szCs w:val="27"/>
              </w:rPr>
              <w:t>1. Заповіт особи, яка перебуває на лікуванні у лікарні, госпіталі, іншому стаціонарному закладі охорони здоров’я, а також особи</w:t>
            </w:r>
            <w:r w:rsidRPr="00D134F7">
              <w:rPr>
                <w:color w:val="000000" w:themeColor="text1"/>
                <w:sz w:val="27"/>
                <w:szCs w:val="27"/>
              </w:rPr>
              <w:t xml:space="preserve">, яка проживає в </w:t>
            </w:r>
            <w:r w:rsidRPr="00D134F7">
              <w:rPr>
                <w:strike/>
                <w:color w:val="000000" w:themeColor="text1"/>
                <w:sz w:val="27"/>
                <w:szCs w:val="27"/>
              </w:rPr>
              <w:t>будинку для осіб похилого віку та осіб з інвалідністю</w:t>
            </w:r>
            <w:r w:rsidRPr="00C21B2E">
              <w:rPr>
                <w:color w:val="000000" w:themeColor="text1"/>
                <w:sz w:val="27"/>
                <w:szCs w:val="27"/>
              </w:rPr>
              <w:t xml:space="preserve">, може бути посвідчений головним лікарем, його заступником з медичної частини або черговим лікарем цієї лікарні, госпіталю, іншого стаціонарного закладу охорони здоров’я, а також </w:t>
            </w:r>
            <w:r w:rsidRPr="00D134F7">
              <w:rPr>
                <w:strike/>
                <w:color w:val="000000" w:themeColor="text1"/>
                <w:sz w:val="27"/>
                <w:szCs w:val="27"/>
              </w:rPr>
              <w:t>начальником госпіталю, директором або головним лікарем будинку для осіб похилого віку та осіб з інвалідністю</w:t>
            </w:r>
            <w:r w:rsidRPr="00D134F7">
              <w:rPr>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jc w:val="both"/>
              <w:rPr>
                <w:color w:val="000000" w:themeColor="text1"/>
                <w:sz w:val="27"/>
                <w:szCs w:val="27"/>
              </w:rPr>
            </w:pPr>
            <w:r w:rsidRPr="00C21B2E">
              <w:rPr>
                <w:color w:val="000000" w:themeColor="text1"/>
                <w:sz w:val="27"/>
                <w:szCs w:val="27"/>
              </w:rPr>
              <w:tab/>
            </w:r>
          </w:p>
          <w:p w:rsidR="00816C8C" w:rsidRPr="00C21B2E" w:rsidRDefault="00816C8C" w:rsidP="00F42DFF">
            <w:pPr>
              <w:pStyle w:val="rvps2"/>
              <w:shd w:val="clear" w:color="auto" w:fill="FFFFFF"/>
              <w:spacing w:before="0" w:beforeAutospacing="0" w:after="0" w:afterAutospacing="0" w:line="247" w:lineRule="auto"/>
              <w:jc w:val="both"/>
              <w:rPr>
                <w:rStyle w:val="rvts9"/>
                <w:color w:val="000000" w:themeColor="text1"/>
                <w:sz w:val="27"/>
                <w:szCs w:val="27"/>
              </w:rPr>
            </w:pPr>
            <w:r w:rsidRPr="00C21B2E">
              <w:rPr>
                <w:color w:val="000000" w:themeColor="text1"/>
                <w:sz w:val="27"/>
                <w:szCs w:val="27"/>
              </w:rPr>
              <w:t xml:space="preserve">          …</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1252.</w:t>
            </w:r>
            <w:r w:rsidRPr="00C21B2E">
              <w:rPr>
                <w:color w:val="000000" w:themeColor="text1"/>
                <w:sz w:val="27"/>
                <w:szCs w:val="27"/>
              </w:rPr>
              <w:t> Посвідчення заповіту іншою посадовою, службовою особою</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 xml:space="preserve">1. Заповіт особи, яка перебуває на лікуванні у лікарні, госпіталі, іншому стаціонарному закладі охорони здоров’я, а також особи, </w:t>
            </w:r>
            <w:r w:rsidRPr="008E3269">
              <w:rPr>
                <w:color w:val="000000" w:themeColor="text1"/>
                <w:sz w:val="27"/>
                <w:szCs w:val="27"/>
              </w:rPr>
              <w:t xml:space="preserve">яка проживає в </w:t>
            </w:r>
            <w:r w:rsidRPr="00C21B2E">
              <w:rPr>
                <w:b/>
                <w:color w:val="000000" w:themeColor="text1"/>
                <w:sz w:val="27"/>
                <w:szCs w:val="27"/>
              </w:rPr>
              <w:t>установі / закладі соціального захисту, що надає соціальну послугу стаціонарного догляду</w:t>
            </w:r>
            <w:r w:rsidRPr="00C21B2E">
              <w:rPr>
                <w:color w:val="000000" w:themeColor="text1"/>
                <w:sz w:val="27"/>
                <w:szCs w:val="27"/>
              </w:rPr>
              <w:t xml:space="preserve">, може бути посвідчений головним лікарем, його заступником з медичної частини або черговим лікарем цієї лікарні, госпіталю, іншого стаціонарного закладу охорони здоров’я, а також </w:t>
            </w:r>
            <w:r w:rsidRPr="00C21B2E">
              <w:rPr>
                <w:b/>
                <w:color w:val="000000" w:themeColor="text1"/>
                <w:sz w:val="27"/>
                <w:szCs w:val="27"/>
              </w:rPr>
              <w:t xml:space="preserve">керівником </w:t>
            </w:r>
            <w:r>
              <w:rPr>
                <w:b/>
                <w:color w:val="000000" w:themeColor="text1"/>
                <w:sz w:val="27"/>
                <w:szCs w:val="27"/>
              </w:rPr>
              <w:br/>
            </w:r>
            <w:r w:rsidRPr="00C21B2E">
              <w:rPr>
                <w:b/>
                <w:color w:val="000000" w:themeColor="text1"/>
                <w:sz w:val="27"/>
                <w:szCs w:val="27"/>
              </w:rPr>
              <w:t>установи / закладу соціального захисту, що надає соціальну послугу стаціонарного догляду.</w:t>
            </w:r>
          </w:p>
          <w:p w:rsidR="00816C8C" w:rsidRPr="00C21B2E" w:rsidRDefault="00816C8C" w:rsidP="00F42DFF">
            <w:pPr>
              <w:pStyle w:val="rvps2"/>
              <w:shd w:val="clear" w:color="auto" w:fill="FFFFFF"/>
              <w:spacing w:before="0" w:beforeAutospacing="0" w:after="0" w:afterAutospacing="0" w:line="247" w:lineRule="auto"/>
              <w:jc w:val="both"/>
              <w:rPr>
                <w:rStyle w:val="rvts9"/>
                <w:b/>
                <w:bCs/>
                <w:color w:val="000000" w:themeColor="text1"/>
                <w:sz w:val="27"/>
                <w:szCs w:val="27"/>
              </w:rPr>
            </w:pPr>
            <w:r w:rsidRPr="00C21B2E">
              <w:rPr>
                <w:color w:val="000000" w:themeColor="text1"/>
                <w:sz w:val="27"/>
                <w:szCs w:val="27"/>
              </w:rPr>
              <w:tab/>
              <w:t>…</w:t>
            </w:r>
          </w:p>
        </w:tc>
      </w:tr>
      <w:tr w:rsidR="00816C8C" w:rsidRPr="00D732AA" w:rsidTr="00F42DFF">
        <w:tc>
          <w:tcPr>
            <w:tcW w:w="14884" w:type="dxa"/>
            <w:gridSpan w:val="2"/>
          </w:tcPr>
          <w:p w:rsidR="00816C8C" w:rsidRPr="00C21B2E" w:rsidRDefault="00816C8C" w:rsidP="00F42DFF">
            <w:pPr>
              <w:pStyle w:val="a6"/>
              <w:spacing w:before="40" w:beforeAutospacing="0" w:after="40" w:afterAutospacing="0" w:line="247" w:lineRule="auto"/>
              <w:jc w:val="center"/>
              <w:rPr>
                <w:color w:val="000000" w:themeColor="text1"/>
                <w:sz w:val="27"/>
                <w:szCs w:val="27"/>
              </w:rPr>
            </w:pPr>
            <w:r w:rsidRPr="00C21B2E">
              <w:rPr>
                <w:color w:val="000000" w:themeColor="text1"/>
                <w:sz w:val="27"/>
                <w:szCs w:val="27"/>
              </w:rPr>
              <w:t>Закон України ,,Про нотаріат”</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7" w:name="n464"/>
            <w:bookmarkEnd w:id="47"/>
            <w:r w:rsidRPr="00C21B2E">
              <w:rPr>
                <w:rStyle w:val="rvts9"/>
                <w:bCs/>
                <w:color w:val="000000" w:themeColor="text1"/>
                <w:sz w:val="27"/>
                <w:szCs w:val="27"/>
              </w:rPr>
              <w:t>Стаття 40.</w:t>
            </w:r>
            <w:r w:rsidRPr="00C21B2E">
              <w:rPr>
                <w:color w:val="000000" w:themeColor="text1"/>
                <w:sz w:val="27"/>
                <w:szCs w:val="27"/>
              </w:rPr>
              <w:t> Заповіти (крім секретних) і довіреності, прирівнювані до нотаріально посвідчених</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8" w:name="n431"/>
            <w:bookmarkEnd w:id="48"/>
            <w:r w:rsidRPr="00C21B2E">
              <w:rPr>
                <w:color w:val="000000" w:themeColor="text1"/>
                <w:sz w:val="27"/>
                <w:szCs w:val="27"/>
              </w:rPr>
              <w:t>До нотаріально посвідчених заповітів (крім секретних) прирівнюються: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49" w:name="n432"/>
            <w:bookmarkEnd w:id="49"/>
            <w:r w:rsidRPr="00C21B2E">
              <w:rPr>
                <w:color w:val="000000" w:themeColor="text1"/>
                <w:sz w:val="27"/>
                <w:szCs w:val="27"/>
              </w:rPr>
              <w:t xml:space="preserve">1) заповіти осіб, які перебувають на лікуванні у лікарні, госпіталі, іншому стаціонарному закладі охорони здоров’я, а також осіб, які проживають </w:t>
            </w:r>
            <w:r w:rsidRPr="00D134F7">
              <w:rPr>
                <w:strike/>
                <w:color w:val="000000" w:themeColor="text1"/>
                <w:sz w:val="27"/>
                <w:szCs w:val="27"/>
              </w:rPr>
              <w:t>у будинках для осіб похилого віку та осіб з інвалідністю</w:t>
            </w:r>
            <w:r w:rsidRPr="00C21B2E">
              <w:rPr>
                <w:color w:val="000000" w:themeColor="text1"/>
                <w:sz w:val="27"/>
                <w:szCs w:val="27"/>
              </w:rPr>
              <w:t xml:space="preserve">, посвідчені головними лікарями, їх заступниками з медичної частини або черговими лікарями цих лікарень, госпіталів, інших стаціонарних закладів охорони здоров’я, а також начальниками госпіталів, </w:t>
            </w:r>
            <w:r w:rsidRPr="00D134F7">
              <w:rPr>
                <w:strike/>
                <w:color w:val="000000" w:themeColor="text1"/>
                <w:sz w:val="27"/>
                <w:szCs w:val="27"/>
              </w:rPr>
              <w:t xml:space="preserve">директорами або </w:t>
            </w:r>
            <w:r w:rsidRPr="00D134F7">
              <w:rPr>
                <w:strike/>
                <w:color w:val="000000" w:themeColor="text1"/>
                <w:sz w:val="27"/>
                <w:szCs w:val="27"/>
              </w:rPr>
              <w:lastRenderedPageBreak/>
              <w:t>головними лікарями будинків для осіб похилого віку та осіб з інвалідністю</w:t>
            </w:r>
            <w:r w:rsidRPr="00C21B2E">
              <w:rPr>
                <w:color w:val="000000" w:themeColor="text1"/>
                <w:sz w:val="27"/>
                <w:szCs w:val="27"/>
              </w:rPr>
              <w:t>;</w:t>
            </w:r>
          </w:p>
          <w:p w:rsidR="00816C8C" w:rsidRPr="00C21B2E" w:rsidRDefault="00816C8C" w:rsidP="00F42DFF">
            <w:pPr>
              <w:pStyle w:val="rvps2"/>
              <w:spacing w:before="0" w:beforeAutospacing="0" w:after="0" w:afterAutospacing="0" w:line="247" w:lineRule="auto"/>
              <w:ind w:firstLine="709"/>
              <w:jc w:val="both"/>
              <w:rPr>
                <w:rStyle w:val="rvts46"/>
                <w:iCs/>
                <w:color w:val="000000" w:themeColor="text1"/>
                <w:sz w:val="27"/>
                <w:szCs w:val="27"/>
              </w:rPr>
            </w:pPr>
            <w:bookmarkStart w:id="50" w:name="n433"/>
            <w:bookmarkEnd w:id="50"/>
          </w:p>
          <w:p w:rsidR="00816C8C" w:rsidRPr="00C21B2E" w:rsidRDefault="00816C8C" w:rsidP="00F42DFF">
            <w:pPr>
              <w:pStyle w:val="rvps2"/>
              <w:spacing w:before="0" w:beforeAutospacing="0" w:after="0" w:afterAutospacing="0" w:line="247" w:lineRule="auto"/>
              <w:ind w:firstLine="709"/>
              <w:jc w:val="both"/>
              <w:rPr>
                <w:rStyle w:val="rvts46"/>
                <w:iCs/>
                <w:color w:val="000000" w:themeColor="text1"/>
                <w:sz w:val="27"/>
                <w:szCs w:val="27"/>
              </w:rPr>
            </w:pPr>
          </w:p>
          <w:p w:rsidR="00816C8C" w:rsidRPr="00C21B2E" w:rsidRDefault="00816C8C" w:rsidP="00F42DFF">
            <w:pPr>
              <w:pStyle w:val="rvps2"/>
              <w:spacing w:before="0" w:beforeAutospacing="0" w:after="0" w:afterAutospacing="0" w:line="247" w:lineRule="auto"/>
              <w:ind w:firstLine="709"/>
              <w:jc w:val="both"/>
              <w:rPr>
                <w:rStyle w:val="rvts9"/>
                <w:color w:val="000000" w:themeColor="text1"/>
                <w:sz w:val="27"/>
                <w:szCs w:val="27"/>
                <w:shd w:val="clear" w:color="auto" w:fill="FFFFFF"/>
              </w:rPr>
            </w:pPr>
            <w:r w:rsidRPr="00C21B2E">
              <w:rPr>
                <w:rStyle w:val="rvts46"/>
                <w:iCs/>
                <w:color w:val="000000" w:themeColor="text1"/>
                <w:sz w:val="27"/>
                <w:szCs w:val="27"/>
              </w:rPr>
              <w:t>…</w:t>
            </w: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40.</w:t>
            </w:r>
            <w:r w:rsidRPr="00C21B2E">
              <w:rPr>
                <w:color w:val="000000" w:themeColor="text1"/>
                <w:sz w:val="27"/>
                <w:szCs w:val="27"/>
              </w:rPr>
              <w:t> Заповіти (крім секретних) і довіреності, прирівнювані до нотаріально посвідчених</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color w:val="000000" w:themeColor="text1"/>
                <w:sz w:val="27"/>
                <w:szCs w:val="27"/>
              </w:rPr>
              <w:t>До нотаріально посвідчених заповітів (крім секретних) прирівнюються:</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color w:val="000000" w:themeColor="text1"/>
                <w:sz w:val="27"/>
                <w:szCs w:val="27"/>
              </w:rPr>
              <w:t xml:space="preserve">1) заповіти осіб, які перебувають на лікуванні у лікарні, госпіталі, іншому стаціонарному закладі охорони здоров’я, а також осіб, які проживають </w:t>
            </w:r>
            <w:r w:rsidRPr="00C21B2E">
              <w:rPr>
                <w:rFonts w:ascii="Times New Roman" w:hAnsi="Times New Roman"/>
                <w:b/>
                <w:color w:val="000000" w:themeColor="text1"/>
                <w:sz w:val="27"/>
                <w:szCs w:val="27"/>
              </w:rPr>
              <w:t xml:space="preserve">в </w:t>
            </w:r>
            <w:r>
              <w:rPr>
                <w:rFonts w:ascii="Times New Roman" w:hAnsi="Times New Roman"/>
                <w:b/>
                <w:color w:val="000000" w:themeColor="text1"/>
                <w:sz w:val="27"/>
                <w:szCs w:val="27"/>
              </w:rPr>
              <w:br/>
            </w:r>
            <w:r w:rsidRPr="00C21B2E">
              <w:rPr>
                <w:rFonts w:ascii="Times New Roman" w:hAnsi="Times New Roman"/>
                <w:b/>
                <w:color w:val="000000" w:themeColor="text1"/>
                <w:sz w:val="27"/>
                <w:szCs w:val="27"/>
              </w:rPr>
              <w:t>установах / закладах соціального захисту, що надають соціальну послугу стаціонарного догляду,</w:t>
            </w:r>
            <w:r w:rsidRPr="00C21B2E">
              <w:rPr>
                <w:rFonts w:ascii="Times New Roman" w:hAnsi="Times New Roman"/>
                <w:color w:val="000000" w:themeColor="text1"/>
                <w:sz w:val="27"/>
                <w:szCs w:val="27"/>
              </w:rPr>
              <w:t xml:space="preserve"> посвідчені головними лікарями, їхніми заступниками з медичної частини або черговими лікарями цих лікарень, госпіталів, </w:t>
            </w:r>
            <w:r w:rsidRPr="00C21B2E">
              <w:rPr>
                <w:rFonts w:ascii="Times New Roman" w:hAnsi="Times New Roman"/>
                <w:color w:val="000000" w:themeColor="text1"/>
                <w:sz w:val="27"/>
                <w:szCs w:val="27"/>
              </w:rPr>
              <w:lastRenderedPageBreak/>
              <w:t xml:space="preserve">інших стаціонарних закладів охорони здоров’я, а також начальниками госпіталів, </w:t>
            </w:r>
            <w:r w:rsidRPr="00C21B2E">
              <w:rPr>
                <w:rFonts w:ascii="Times New Roman" w:hAnsi="Times New Roman"/>
                <w:b/>
                <w:color w:val="000000" w:themeColor="text1"/>
                <w:sz w:val="27"/>
                <w:szCs w:val="27"/>
              </w:rPr>
              <w:t>керівниками установ / закладів соціального захисту, що надають соціальну послугу стаціонарного догляду;</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lang w:eastAsia="en-US"/>
              </w:rPr>
            </w:pPr>
            <w:r w:rsidRPr="00C21B2E">
              <w:rPr>
                <w:rFonts w:ascii="Times New Roman" w:hAnsi="Times New Roman"/>
                <w:color w:val="000000" w:themeColor="text1"/>
                <w:sz w:val="27"/>
                <w:szCs w:val="27"/>
                <w:lang w:eastAsia="en-US"/>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r w:rsidRPr="00C21B2E">
              <w:rPr>
                <w:rStyle w:val="rvts9"/>
                <w:bCs/>
                <w:color w:val="000000" w:themeColor="text1"/>
                <w:sz w:val="27"/>
                <w:szCs w:val="27"/>
              </w:rPr>
              <w:lastRenderedPageBreak/>
              <w:t>Стаття 73. Накладання заборони</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shd w:val="clear" w:color="auto" w:fill="FFFFFF"/>
              </w:rPr>
            </w:pPr>
            <w:r w:rsidRPr="00C21B2E">
              <w:rPr>
                <w:rFonts w:ascii="Times New Roman" w:hAnsi="Times New Roman"/>
                <w:color w:val="000000" w:themeColor="text1"/>
                <w:sz w:val="27"/>
                <w:szCs w:val="27"/>
                <w:shd w:val="clear" w:color="auto" w:fill="FFFFFF"/>
              </w:rPr>
              <w:t>Нотаріус за місцезнаходженням житлового будинку, квартири, дачі, садового будинку, гаража, іншого нерухомого майна або за місцем розташування земельної ділянки, або за місцезнаходженням однієї із сторін правочину накладає заборону їх відчуження:</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shd w:val="clear" w:color="auto" w:fill="FFFFFF"/>
              </w:rPr>
            </w:pPr>
            <w:r w:rsidRPr="00C21B2E">
              <w:rPr>
                <w:rFonts w:ascii="Times New Roman" w:hAnsi="Times New Roman"/>
                <w:color w:val="000000" w:themeColor="text1"/>
                <w:sz w:val="27"/>
                <w:szCs w:val="27"/>
                <w:shd w:val="clear" w:color="auto" w:fill="FFFFFF"/>
              </w:rPr>
              <w:t>…</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shd w:val="clear" w:color="auto" w:fill="FFFFFF"/>
              </w:rPr>
            </w:pPr>
            <w:r w:rsidRPr="00C21B2E">
              <w:rPr>
                <w:rFonts w:ascii="Times New Roman" w:hAnsi="Times New Roman"/>
                <w:color w:val="000000" w:themeColor="text1"/>
                <w:sz w:val="27"/>
                <w:szCs w:val="27"/>
                <w:shd w:val="clear" w:color="auto" w:fill="FFFFFF"/>
              </w:rPr>
              <w:t xml:space="preserve">за зверненням органу опіки та піклування з метою захисту особистих і майнових прав та інтересів </w:t>
            </w:r>
            <w:r w:rsidRPr="006338F9">
              <w:rPr>
                <w:rFonts w:ascii="Times New Roman" w:hAnsi="Times New Roman"/>
                <w:color w:val="000000" w:themeColor="text1"/>
                <w:sz w:val="27"/>
                <w:szCs w:val="27"/>
                <w:shd w:val="clear" w:color="auto" w:fill="FFFFFF"/>
              </w:rPr>
              <w:t>дитини,</w:t>
            </w:r>
            <w:r w:rsidRPr="00C21B2E">
              <w:rPr>
                <w:rFonts w:ascii="Times New Roman" w:hAnsi="Times New Roman"/>
                <w:color w:val="000000" w:themeColor="text1"/>
                <w:sz w:val="27"/>
                <w:szCs w:val="27"/>
                <w:shd w:val="clear" w:color="auto" w:fill="FFFFFF"/>
              </w:rPr>
              <w:t xml:space="preserve"> яка має право власності або проживає у жилому будинку, квартирі, іншому приміщенні, на відчуження якого накладається заборона;</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shd w:val="clear" w:color="auto" w:fill="FFFFFF"/>
              </w:rPr>
            </w:pP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shd w:val="clear" w:color="auto" w:fill="FFFFFF"/>
              </w:rPr>
            </w:pPr>
            <w:r w:rsidRPr="00C21B2E">
              <w:rPr>
                <w:rFonts w:ascii="Times New Roman" w:hAnsi="Times New Roman"/>
                <w:color w:val="000000" w:themeColor="text1"/>
                <w:sz w:val="27"/>
                <w:szCs w:val="27"/>
                <w:shd w:val="clear" w:color="auto" w:fill="FFFFFF"/>
              </w:rPr>
              <w:t xml:space="preserve">при посвідченні договору </w:t>
            </w:r>
            <w:r w:rsidRPr="006338F9">
              <w:rPr>
                <w:rFonts w:ascii="Times New Roman" w:hAnsi="Times New Roman"/>
                <w:color w:val="000000" w:themeColor="text1"/>
                <w:sz w:val="27"/>
                <w:szCs w:val="27"/>
                <w:shd w:val="clear" w:color="auto" w:fill="FFFFFF"/>
              </w:rPr>
              <w:t>довічного утримання</w:t>
            </w:r>
            <w:r w:rsidRPr="00C21B2E">
              <w:rPr>
                <w:rFonts w:ascii="Times New Roman" w:hAnsi="Times New Roman"/>
                <w:color w:val="000000" w:themeColor="text1"/>
                <w:sz w:val="27"/>
                <w:szCs w:val="27"/>
                <w:shd w:val="clear" w:color="auto" w:fill="FFFFFF"/>
              </w:rPr>
              <w:t>;</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shd w:val="clear" w:color="auto" w:fill="FFFFFF"/>
              </w:rPr>
            </w:pPr>
          </w:p>
          <w:p w:rsidR="00816C8C" w:rsidRPr="00C21B2E" w:rsidRDefault="00816C8C" w:rsidP="00F42DFF">
            <w:pPr>
              <w:pStyle w:val="HTML"/>
              <w:spacing w:line="247" w:lineRule="auto"/>
              <w:ind w:firstLine="709"/>
              <w:jc w:val="both"/>
              <w:rPr>
                <w:rStyle w:val="rvts9"/>
                <w:color w:val="000000" w:themeColor="text1"/>
                <w:sz w:val="27"/>
                <w:szCs w:val="27"/>
                <w:shd w:val="clear" w:color="auto" w:fill="FFFFFF"/>
              </w:rPr>
            </w:pPr>
            <w:r w:rsidRPr="00C21B2E">
              <w:rPr>
                <w:rFonts w:ascii="Times New Roman" w:hAnsi="Times New Roman"/>
                <w:color w:val="000000" w:themeColor="text1"/>
                <w:sz w:val="27"/>
                <w:szCs w:val="27"/>
                <w:shd w:val="clear" w:color="auto" w:fill="FFFFFF"/>
              </w:rPr>
              <w:t>…</w:t>
            </w:r>
          </w:p>
        </w:tc>
        <w:tc>
          <w:tcPr>
            <w:tcW w:w="7229" w:type="dxa"/>
          </w:tcPr>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Стаття 73. Накладання заборони</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shd w:val="clear" w:color="auto" w:fill="FFFFFF"/>
              </w:rPr>
              <w:t>Нотаріус за місцезнаходженням житлового будинку, квартири, дачі, садового будинку, гаража, іншого нерухомого майна або за місцем розташування земельної ділянки, або за місцезнаходженням однієї із сторін правочину накладає заборону їх відчуження:</w:t>
            </w:r>
            <w:r w:rsidRPr="00C21B2E">
              <w:rPr>
                <w:rFonts w:ascii="Times New Roman" w:hAnsi="Times New Roman"/>
                <w:color w:val="000000" w:themeColor="text1"/>
                <w:sz w:val="27"/>
                <w:szCs w:val="27"/>
              </w:rPr>
              <w:t xml:space="preserve"> </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 xml:space="preserve">за зверненням органу опіки та піклування з метою захисту особистих і майнових прав та інтересів дитини, </w:t>
            </w:r>
            <w:r w:rsidR="00787432">
              <w:rPr>
                <w:rFonts w:ascii="Times New Roman" w:hAnsi="Times New Roman"/>
                <w:b/>
                <w:color w:val="000000" w:themeColor="text1"/>
                <w:sz w:val="27"/>
                <w:szCs w:val="27"/>
                <w:lang w:eastAsia="en-US"/>
              </w:rPr>
              <w:t>недієздатної</w:t>
            </w:r>
            <w:r w:rsidR="00787432" w:rsidRPr="00C21B2E">
              <w:rPr>
                <w:rFonts w:ascii="Times New Roman" w:hAnsi="Times New Roman"/>
                <w:b/>
                <w:color w:val="000000" w:themeColor="text1"/>
                <w:sz w:val="27"/>
                <w:szCs w:val="27"/>
                <w:lang w:eastAsia="en-US"/>
              </w:rPr>
              <w:t xml:space="preserve"> </w:t>
            </w:r>
            <w:r w:rsidRPr="00C21B2E">
              <w:rPr>
                <w:rFonts w:ascii="Times New Roman" w:hAnsi="Times New Roman"/>
                <w:b/>
                <w:color w:val="000000" w:themeColor="text1"/>
                <w:sz w:val="27"/>
                <w:szCs w:val="27"/>
                <w:lang w:eastAsia="en-US"/>
              </w:rPr>
              <w:t>особи</w:t>
            </w:r>
            <w:r w:rsidR="00787432">
              <w:rPr>
                <w:rFonts w:ascii="Times New Roman" w:hAnsi="Times New Roman"/>
                <w:b/>
                <w:color w:val="000000" w:themeColor="text1"/>
                <w:sz w:val="27"/>
                <w:szCs w:val="27"/>
                <w:lang w:eastAsia="en-US"/>
              </w:rPr>
              <w:t xml:space="preserve"> або особи, цивільна</w:t>
            </w:r>
            <w:r w:rsidRPr="00C21B2E">
              <w:rPr>
                <w:rFonts w:ascii="Times New Roman" w:hAnsi="Times New Roman"/>
                <w:b/>
                <w:color w:val="000000" w:themeColor="text1"/>
                <w:sz w:val="27"/>
                <w:szCs w:val="27"/>
                <w:lang w:eastAsia="en-US"/>
              </w:rPr>
              <w:t xml:space="preserve"> дієздатність якої обмежена,</w:t>
            </w:r>
            <w:r w:rsidRPr="00C21B2E">
              <w:rPr>
                <w:rFonts w:ascii="Times New Roman" w:hAnsi="Times New Roman"/>
                <w:color w:val="000000" w:themeColor="text1"/>
                <w:sz w:val="27"/>
                <w:szCs w:val="27"/>
              </w:rPr>
              <w:t xml:space="preserve"> яка має право власності або проживає у жилому будинку, квартирі, іншому приміщенні, на відчуження якого накладається заборона;</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lang w:eastAsia="en-US"/>
              </w:rPr>
              <w:t xml:space="preserve">при посвідченні договору довічного утримання </w:t>
            </w:r>
            <w:r w:rsidRPr="00C21B2E">
              <w:rPr>
                <w:rFonts w:ascii="Times New Roman" w:hAnsi="Times New Roman"/>
                <w:b/>
                <w:color w:val="000000" w:themeColor="text1"/>
                <w:sz w:val="27"/>
                <w:szCs w:val="27"/>
                <w:lang w:eastAsia="en-US"/>
              </w:rPr>
              <w:t>та догляду</w:t>
            </w:r>
            <w:r w:rsidRPr="00C21B2E">
              <w:rPr>
                <w:rFonts w:ascii="Times New Roman" w:hAnsi="Times New Roman"/>
                <w:b/>
                <w:color w:val="000000" w:themeColor="text1"/>
                <w:sz w:val="27"/>
                <w:szCs w:val="27"/>
              </w:rPr>
              <w:t>;</w:t>
            </w:r>
            <w:r w:rsidRPr="00C21B2E">
              <w:rPr>
                <w:rFonts w:ascii="Times New Roman" w:hAnsi="Times New Roman"/>
                <w:color w:val="000000" w:themeColor="text1"/>
                <w:sz w:val="27"/>
                <w:szCs w:val="27"/>
              </w:rPr>
              <w:t xml:space="preserve"> </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rPr>
              <w:t>…</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74.</w:t>
            </w:r>
            <w:r w:rsidRPr="00C21B2E">
              <w:rPr>
                <w:color w:val="000000" w:themeColor="text1"/>
                <w:sz w:val="27"/>
                <w:szCs w:val="27"/>
              </w:rPr>
              <w:t> Зняття заборони</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bookmarkStart w:id="51" w:name="n730"/>
            <w:bookmarkEnd w:id="51"/>
            <w:r w:rsidRPr="00C21B2E">
              <w:rPr>
                <w:color w:val="000000" w:themeColor="text1"/>
                <w:sz w:val="27"/>
                <w:szCs w:val="27"/>
              </w:rPr>
              <w:t xml:space="preserve">Одержавши повідомлення установи банку, підприємства чи організації про погашення позики (кредиту), повідомлення про припинення іпотечного договору або договору застави, а також припинення чи розірвання договору довічного утримання, звернення органів опіки та піклування про усунення обставин, що обумовили накладення заборони відчуження майна </w:t>
            </w:r>
            <w:r w:rsidRPr="006338F9">
              <w:rPr>
                <w:color w:val="000000" w:themeColor="text1"/>
                <w:sz w:val="27"/>
                <w:szCs w:val="27"/>
              </w:rPr>
              <w:t>дитини</w:t>
            </w:r>
            <w:r w:rsidRPr="00C21B2E">
              <w:rPr>
                <w:color w:val="000000" w:themeColor="text1"/>
                <w:sz w:val="27"/>
                <w:szCs w:val="27"/>
              </w:rPr>
              <w:t xml:space="preserve">, нотаріус знімає заборону відчуження жилого будинку, квартири, дачі, садового будинку, гаража, земельної </w:t>
            </w:r>
            <w:r w:rsidRPr="00C21B2E">
              <w:rPr>
                <w:color w:val="000000" w:themeColor="text1"/>
                <w:sz w:val="27"/>
                <w:szCs w:val="27"/>
              </w:rPr>
              <w:lastRenderedPageBreak/>
              <w:t>ділянки, іншого нерухомого майна.</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lastRenderedPageBreak/>
              <w:t>Стаття 74.</w:t>
            </w:r>
            <w:r w:rsidRPr="00C21B2E">
              <w:rPr>
                <w:color w:val="000000" w:themeColor="text1"/>
                <w:sz w:val="27"/>
                <w:szCs w:val="27"/>
              </w:rPr>
              <w:t> Зняття заборони</w:t>
            </w:r>
          </w:p>
          <w:p w:rsidR="00816C8C" w:rsidRPr="00C21B2E" w:rsidRDefault="00816C8C" w:rsidP="00F42DFF">
            <w:pPr>
              <w:pStyle w:val="HTML"/>
              <w:spacing w:line="247" w:lineRule="auto"/>
              <w:ind w:firstLine="709"/>
              <w:jc w:val="both"/>
              <w:rPr>
                <w:rFonts w:ascii="Times New Roman" w:hAnsi="Times New Roman"/>
                <w:color w:val="000000" w:themeColor="text1"/>
                <w:sz w:val="27"/>
                <w:szCs w:val="27"/>
              </w:rPr>
            </w:pPr>
            <w:r w:rsidRPr="00C21B2E">
              <w:rPr>
                <w:rFonts w:ascii="Times New Roman" w:hAnsi="Times New Roman"/>
                <w:color w:val="000000" w:themeColor="text1"/>
                <w:sz w:val="27"/>
                <w:szCs w:val="27"/>
                <w:lang w:eastAsia="en-US"/>
              </w:rPr>
              <w:t xml:space="preserve">Одержавши повідомлення установи банку, підприємства чи організації про погашення позики (кредиту), про припинення іпотечного договору або договору застави, про припинення чи розірвання договору довічного утримання </w:t>
            </w:r>
            <w:r w:rsidRPr="00787432">
              <w:rPr>
                <w:rFonts w:ascii="Times New Roman" w:hAnsi="Times New Roman"/>
                <w:b/>
                <w:color w:val="000000" w:themeColor="text1"/>
                <w:sz w:val="27"/>
                <w:szCs w:val="27"/>
                <w:lang w:eastAsia="en-US"/>
              </w:rPr>
              <w:t>та догляду</w:t>
            </w:r>
            <w:r w:rsidRPr="00C21B2E">
              <w:rPr>
                <w:rFonts w:ascii="Times New Roman" w:hAnsi="Times New Roman"/>
                <w:color w:val="000000" w:themeColor="text1"/>
                <w:sz w:val="27"/>
                <w:szCs w:val="27"/>
                <w:lang w:eastAsia="en-US"/>
              </w:rPr>
              <w:t xml:space="preserve">, звернення органів опіки та піклування про усунення обставин, що обумовили накладення заборони відчуження майна дитини, </w:t>
            </w:r>
            <w:r w:rsidRPr="00C21B2E">
              <w:rPr>
                <w:rFonts w:ascii="Times New Roman" w:hAnsi="Times New Roman"/>
                <w:b/>
                <w:color w:val="000000" w:themeColor="text1"/>
                <w:sz w:val="27"/>
                <w:szCs w:val="27"/>
                <w:lang w:eastAsia="en-US"/>
              </w:rPr>
              <w:t xml:space="preserve">особи, яку визнано судом недієздатною чи такою, дієздатність якої </w:t>
            </w:r>
            <w:r w:rsidRPr="00C21B2E">
              <w:rPr>
                <w:rFonts w:ascii="Times New Roman" w:hAnsi="Times New Roman"/>
                <w:b/>
                <w:color w:val="000000" w:themeColor="text1"/>
                <w:sz w:val="27"/>
                <w:szCs w:val="27"/>
                <w:lang w:eastAsia="en-US"/>
              </w:rPr>
              <w:lastRenderedPageBreak/>
              <w:t>обмежена</w:t>
            </w:r>
            <w:r w:rsidRPr="00C21B2E">
              <w:rPr>
                <w:rFonts w:ascii="Times New Roman" w:hAnsi="Times New Roman"/>
                <w:color w:val="000000" w:themeColor="text1"/>
                <w:sz w:val="27"/>
                <w:szCs w:val="27"/>
                <w:lang w:eastAsia="en-US"/>
              </w:rPr>
              <w:t>, нотаріус знімає заборону відчуження жилого будинку, квартири, дачі, садового будинку, гаража, земельної ділянки, іншого нерухомого майна.</w:t>
            </w:r>
          </w:p>
        </w:tc>
      </w:tr>
      <w:tr w:rsidR="00816C8C" w:rsidRPr="00D732AA" w:rsidTr="00F42DFF">
        <w:tc>
          <w:tcPr>
            <w:tcW w:w="14884" w:type="dxa"/>
            <w:gridSpan w:val="2"/>
          </w:tcPr>
          <w:p w:rsidR="00816C8C" w:rsidRPr="00C21B2E" w:rsidRDefault="00816C8C" w:rsidP="00F42DFF">
            <w:pPr>
              <w:pStyle w:val="rvps2"/>
              <w:shd w:val="clear" w:color="auto" w:fill="FFFFFF"/>
              <w:spacing w:before="40" w:beforeAutospacing="0" w:after="40" w:afterAutospacing="0" w:line="247" w:lineRule="auto"/>
              <w:jc w:val="center"/>
              <w:rPr>
                <w:rStyle w:val="rvts9"/>
                <w:bCs/>
                <w:color w:val="000000" w:themeColor="text1"/>
                <w:sz w:val="27"/>
                <w:szCs w:val="27"/>
              </w:rPr>
            </w:pPr>
            <w:r w:rsidRPr="00C21B2E">
              <w:rPr>
                <w:rStyle w:val="rvts9"/>
                <w:bCs/>
                <w:color w:val="000000" w:themeColor="text1"/>
                <w:sz w:val="27"/>
                <w:szCs w:val="27"/>
              </w:rPr>
              <w:lastRenderedPageBreak/>
              <w:t>Закон України ,,Про місцеве самоврядування в Україні”</w:t>
            </w:r>
          </w:p>
        </w:tc>
      </w:tr>
      <w:tr w:rsidR="00816C8C" w:rsidRPr="00D732AA" w:rsidTr="00F42DFF">
        <w:tc>
          <w:tcPr>
            <w:tcW w:w="7655" w:type="dxa"/>
          </w:tcPr>
          <w:p w:rsidR="00816C8C" w:rsidRPr="00C21B2E" w:rsidRDefault="00816C8C" w:rsidP="00F42DFF">
            <w:pPr>
              <w:shd w:val="clear" w:color="auto" w:fill="FFFFFF"/>
              <w:spacing w:line="247" w:lineRule="auto"/>
              <w:ind w:firstLine="450"/>
              <w:jc w:val="both"/>
              <w:rPr>
                <w:color w:val="000000" w:themeColor="text1"/>
                <w:sz w:val="27"/>
                <w:szCs w:val="27"/>
              </w:rPr>
            </w:pPr>
            <w:r w:rsidRPr="00C21B2E">
              <w:rPr>
                <w:bCs/>
                <w:color w:val="000000" w:themeColor="text1"/>
                <w:sz w:val="27"/>
                <w:szCs w:val="27"/>
              </w:rPr>
              <w:t>Стаття 34.</w:t>
            </w:r>
            <w:r w:rsidRPr="00C21B2E">
              <w:rPr>
                <w:b/>
                <w:bCs/>
                <w:color w:val="000000" w:themeColor="text1"/>
                <w:sz w:val="27"/>
                <w:szCs w:val="27"/>
              </w:rPr>
              <w:t> </w:t>
            </w:r>
            <w:r w:rsidRPr="00C21B2E">
              <w:rPr>
                <w:color w:val="000000" w:themeColor="text1"/>
                <w:sz w:val="27"/>
                <w:szCs w:val="27"/>
              </w:rPr>
              <w:t>Повноваження у сфері соціального захисту населення</w:t>
            </w:r>
          </w:p>
          <w:p w:rsidR="00816C8C" w:rsidRPr="00C21B2E" w:rsidRDefault="00816C8C" w:rsidP="00F42DFF">
            <w:pPr>
              <w:shd w:val="clear" w:color="auto" w:fill="FFFFFF"/>
              <w:spacing w:line="247" w:lineRule="auto"/>
              <w:ind w:firstLine="450"/>
              <w:jc w:val="both"/>
              <w:rPr>
                <w:color w:val="000000" w:themeColor="text1"/>
                <w:sz w:val="27"/>
                <w:szCs w:val="27"/>
              </w:rPr>
            </w:pPr>
            <w:bookmarkStart w:id="52" w:name="n446"/>
            <w:bookmarkEnd w:id="52"/>
            <w:r w:rsidRPr="00C21B2E">
              <w:rPr>
                <w:color w:val="000000" w:themeColor="text1"/>
                <w:sz w:val="27"/>
                <w:szCs w:val="27"/>
              </w:rPr>
              <w:t>1. До відання виконавчих органів сільських, селищних, міських рад належать:</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r w:rsidRPr="00C21B2E">
              <w:rPr>
                <w:rStyle w:val="rvts9"/>
                <w:bCs/>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r w:rsidRPr="00C21B2E">
              <w:rPr>
                <w:color w:val="000000" w:themeColor="text1"/>
                <w:sz w:val="27"/>
                <w:szCs w:val="27"/>
                <w:shd w:val="clear" w:color="auto" w:fill="FFFFFF"/>
              </w:rPr>
              <w:t>б) делеговані повноваження: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r w:rsidRPr="00C21B2E">
              <w:rPr>
                <w:color w:val="000000" w:themeColor="text1"/>
                <w:sz w:val="27"/>
                <w:szCs w:val="27"/>
                <w:shd w:val="clear" w:color="auto" w:fill="FFFFFF"/>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r w:rsidRPr="00C21B2E">
              <w:rPr>
                <w:color w:val="000000" w:themeColor="text1"/>
                <w:sz w:val="27"/>
                <w:szCs w:val="27"/>
                <w:shd w:val="clear" w:color="auto" w:fill="FFFFFF"/>
              </w:rPr>
              <w:t xml:space="preserve">15) організація надання соціальних послуг бездомним </w:t>
            </w:r>
            <w:r w:rsidRPr="006338F9">
              <w:rPr>
                <w:color w:val="000000" w:themeColor="text1"/>
                <w:sz w:val="27"/>
                <w:szCs w:val="27"/>
                <w:shd w:val="clear" w:color="auto" w:fill="FFFFFF"/>
              </w:rPr>
              <w:t>особам</w:t>
            </w:r>
            <w:r w:rsidRPr="00C21B2E">
              <w:rPr>
                <w:color w:val="000000" w:themeColor="text1"/>
                <w:sz w:val="27"/>
                <w:szCs w:val="27"/>
                <w:shd w:val="clear" w:color="auto" w:fill="FFFFFF"/>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
                <w:bCs/>
                <w:color w:val="000000" w:themeColor="text1"/>
                <w:sz w:val="27"/>
                <w:szCs w:val="27"/>
              </w:rPr>
            </w:pPr>
            <w:r w:rsidRPr="00C21B2E">
              <w:rPr>
                <w:color w:val="000000" w:themeColor="text1"/>
                <w:sz w:val="27"/>
                <w:szCs w:val="27"/>
                <w:shd w:val="clear" w:color="auto" w:fill="FFFFFF"/>
              </w:rPr>
              <w:t>…</w:t>
            </w:r>
          </w:p>
        </w:tc>
        <w:tc>
          <w:tcPr>
            <w:tcW w:w="7229" w:type="dxa"/>
          </w:tcPr>
          <w:p w:rsidR="00816C8C" w:rsidRPr="00C21B2E" w:rsidRDefault="00816C8C" w:rsidP="00F42DFF">
            <w:pPr>
              <w:shd w:val="clear" w:color="auto" w:fill="FFFFFF"/>
              <w:spacing w:line="247" w:lineRule="auto"/>
              <w:ind w:firstLine="450"/>
              <w:jc w:val="both"/>
              <w:rPr>
                <w:color w:val="000000" w:themeColor="text1"/>
                <w:sz w:val="27"/>
                <w:szCs w:val="27"/>
              </w:rPr>
            </w:pPr>
            <w:r w:rsidRPr="00C21B2E">
              <w:rPr>
                <w:bCs/>
                <w:color w:val="000000" w:themeColor="text1"/>
                <w:sz w:val="27"/>
                <w:szCs w:val="27"/>
              </w:rPr>
              <w:t>Стаття 34.</w:t>
            </w:r>
            <w:r w:rsidRPr="00C21B2E">
              <w:rPr>
                <w:b/>
                <w:bCs/>
                <w:color w:val="000000" w:themeColor="text1"/>
                <w:sz w:val="27"/>
                <w:szCs w:val="27"/>
              </w:rPr>
              <w:t> </w:t>
            </w:r>
            <w:r w:rsidRPr="00C21B2E">
              <w:rPr>
                <w:color w:val="000000" w:themeColor="text1"/>
                <w:sz w:val="27"/>
                <w:szCs w:val="27"/>
              </w:rPr>
              <w:t>Повноваження у сфері соціального захисту населення</w:t>
            </w:r>
          </w:p>
          <w:p w:rsidR="00816C8C" w:rsidRPr="00C21B2E" w:rsidRDefault="00816C8C" w:rsidP="00F42DFF">
            <w:pPr>
              <w:shd w:val="clear" w:color="auto" w:fill="FFFFFF"/>
              <w:spacing w:line="247" w:lineRule="auto"/>
              <w:ind w:firstLine="450"/>
              <w:jc w:val="both"/>
              <w:rPr>
                <w:color w:val="000000" w:themeColor="text1"/>
                <w:sz w:val="27"/>
                <w:szCs w:val="27"/>
              </w:rPr>
            </w:pPr>
            <w:r w:rsidRPr="00C21B2E">
              <w:rPr>
                <w:color w:val="000000" w:themeColor="text1"/>
                <w:sz w:val="27"/>
                <w:szCs w:val="27"/>
              </w:rPr>
              <w:t>1. До відання виконавчих органів сільських, селищних, міських рад належать:</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r w:rsidRPr="00C21B2E">
              <w:rPr>
                <w:rStyle w:val="rvts9"/>
                <w:bCs/>
                <w:color w:val="000000" w:themeColor="text1"/>
                <w:sz w:val="27"/>
                <w:szCs w:val="27"/>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r w:rsidRPr="00C21B2E">
              <w:rPr>
                <w:color w:val="000000" w:themeColor="text1"/>
                <w:sz w:val="27"/>
                <w:szCs w:val="27"/>
                <w:shd w:val="clear" w:color="auto" w:fill="FFFFFF"/>
              </w:rPr>
              <w:t>б) делеговані повноваження:</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r w:rsidRPr="00C21B2E">
              <w:rPr>
                <w:color w:val="000000" w:themeColor="text1"/>
                <w:sz w:val="27"/>
                <w:szCs w:val="27"/>
                <w:shd w:val="clear" w:color="auto" w:fill="FFFFFF"/>
              </w:rPr>
              <w:t>…</w:t>
            </w:r>
          </w:p>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shd w:val="clear" w:color="auto" w:fill="FFFFFF"/>
              </w:rPr>
            </w:pPr>
            <w:r w:rsidRPr="00C21B2E">
              <w:rPr>
                <w:color w:val="000000" w:themeColor="text1"/>
                <w:sz w:val="27"/>
                <w:szCs w:val="27"/>
                <w:shd w:val="clear" w:color="auto" w:fill="FFFFFF"/>
              </w:rPr>
              <w:t>15) організація надання соціальних послуг бездомним особам</w:t>
            </w:r>
            <w:r w:rsidRPr="00C21B2E">
              <w:rPr>
                <w:b/>
                <w:color w:val="000000" w:themeColor="text1"/>
                <w:sz w:val="27"/>
                <w:szCs w:val="27"/>
                <w:shd w:val="clear" w:color="auto" w:fill="FFFFFF"/>
              </w:rPr>
              <w:t>,</w:t>
            </w:r>
            <w:r w:rsidRPr="00C21B2E">
              <w:rPr>
                <w:b/>
                <w:color w:val="000000" w:themeColor="text1"/>
                <w:sz w:val="27"/>
                <w:szCs w:val="27"/>
              </w:rPr>
              <w:t xml:space="preserve"> у тому числі проведення </w:t>
            </w:r>
            <w:r>
              <w:rPr>
                <w:b/>
                <w:color w:val="000000" w:themeColor="text1"/>
                <w:sz w:val="27"/>
                <w:szCs w:val="27"/>
              </w:rPr>
              <w:br/>
            </w:r>
            <w:r w:rsidRPr="00C21B2E">
              <w:rPr>
                <w:b/>
                <w:color w:val="000000" w:themeColor="text1"/>
                <w:sz w:val="27"/>
                <w:szCs w:val="27"/>
              </w:rPr>
              <w:t>інформаційно-роз’яснювальної роботи з питань надання соціальних послуг;</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
                <w:bCs/>
                <w:color w:val="000000" w:themeColor="text1"/>
                <w:sz w:val="27"/>
                <w:szCs w:val="27"/>
              </w:rPr>
            </w:pPr>
            <w:r w:rsidRPr="00C21B2E">
              <w:rPr>
                <w:color w:val="000000" w:themeColor="text1"/>
                <w:sz w:val="27"/>
                <w:szCs w:val="27"/>
                <w:shd w:val="clear" w:color="auto" w:fill="FFFFFF"/>
              </w:rPr>
              <w:t>…</w:t>
            </w:r>
          </w:p>
        </w:tc>
      </w:tr>
      <w:tr w:rsidR="00816C8C" w:rsidRPr="00D732AA" w:rsidTr="00F42DFF">
        <w:tc>
          <w:tcPr>
            <w:tcW w:w="14884" w:type="dxa"/>
            <w:gridSpan w:val="2"/>
          </w:tcPr>
          <w:p w:rsidR="00816C8C" w:rsidRPr="00C21B2E" w:rsidRDefault="00816C8C" w:rsidP="00F42DFF">
            <w:pPr>
              <w:pStyle w:val="a6"/>
              <w:spacing w:before="40" w:beforeAutospacing="0" w:after="40" w:afterAutospacing="0" w:line="247" w:lineRule="auto"/>
              <w:jc w:val="center"/>
              <w:rPr>
                <w:color w:val="000000" w:themeColor="text1"/>
                <w:sz w:val="27"/>
                <w:szCs w:val="27"/>
              </w:rPr>
            </w:pPr>
            <w:r w:rsidRPr="00C21B2E">
              <w:rPr>
                <w:color w:val="000000" w:themeColor="text1"/>
                <w:sz w:val="27"/>
                <w:szCs w:val="27"/>
              </w:rPr>
              <w:t>Закон України ,,Про основи соціального захисту бездомних осіб і безпритульних дітей”</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14.</w:t>
            </w:r>
            <w:r w:rsidRPr="00C21B2E">
              <w:rPr>
                <w:color w:val="000000" w:themeColor="text1"/>
                <w:sz w:val="27"/>
                <w:szCs w:val="27"/>
              </w:rPr>
              <w:t> Запобігання бездомності осіб похилого віку та осіб з інвалідністю</w:t>
            </w:r>
          </w:p>
          <w:p w:rsidR="00816C8C" w:rsidRPr="00C21B2E" w:rsidRDefault="00816C8C" w:rsidP="00F42DFF">
            <w:pPr>
              <w:pStyle w:val="rvps2"/>
              <w:shd w:val="clear" w:color="auto" w:fill="FFFFFF"/>
              <w:spacing w:before="0" w:beforeAutospacing="0" w:after="0" w:afterAutospacing="0" w:line="247" w:lineRule="auto"/>
              <w:ind w:firstLine="709"/>
              <w:jc w:val="both"/>
              <w:rPr>
                <w:strike/>
                <w:color w:val="000000" w:themeColor="text1"/>
                <w:sz w:val="27"/>
                <w:szCs w:val="27"/>
              </w:rPr>
            </w:pPr>
            <w:bookmarkStart w:id="53" w:name="n82"/>
            <w:bookmarkEnd w:id="53"/>
            <w:r w:rsidRPr="00C21B2E">
              <w:rPr>
                <w:color w:val="000000" w:themeColor="text1"/>
                <w:sz w:val="27"/>
                <w:szCs w:val="27"/>
              </w:rPr>
              <w:t xml:space="preserve">1. Місцеві органи виконавчої влади, органи місцевого самоврядування відповідно до своїх </w:t>
            </w:r>
            <w:r w:rsidRPr="00943E65">
              <w:rPr>
                <w:color w:val="000000" w:themeColor="text1"/>
                <w:sz w:val="27"/>
                <w:szCs w:val="27"/>
              </w:rPr>
              <w:t>повноважень у сфері</w:t>
            </w:r>
            <w:r w:rsidRPr="00C21B2E">
              <w:rPr>
                <w:color w:val="000000" w:themeColor="text1"/>
                <w:sz w:val="27"/>
                <w:szCs w:val="27"/>
              </w:rPr>
              <w:t xml:space="preserve"> соціального забезпечення та соціального захисту населення проводять роботу щодо запобігання випадкам незаконного відчуження житла і захисту майнових прав осіб похилого віку та осіб з інвалідністю </w:t>
            </w:r>
            <w:r w:rsidRPr="00C21B2E">
              <w:rPr>
                <w:strike/>
                <w:color w:val="000000" w:themeColor="text1"/>
                <w:sz w:val="27"/>
                <w:szCs w:val="27"/>
              </w:rPr>
              <w:t>і забезпечують у разі потреби за їх бажанням постійний сторонній догляд або влаштування до відповідного закладу соціальної підтримки (догляду) згідно із законодавством.</w:t>
            </w:r>
          </w:p>
          <w:p w:rsidR="00816C8C" w:rsidRPr="00C21B2E" w:rsidRDefault="00816C8C" w:rsidP="00F42DFF">
            <w:pPr>
              <w:pStyle w:val="rvps2"/>
              <w:shd w:val="clear" w:color="auto" w:fill="FFFFFF"/>
              <w:spacing w:before="0" w:beforeAutospacing="0" w:after="0" w:afterAutospacing="0" w:line="247" w:lineRule="auto"/>
              <w:ind w:firstLine="709"/>
              <w:jc w:val="both"/>
              <w:rPr>
                <w:rStyle w:val="rvts9"/>
                <w:bCs/>
                <w:color w:val="000000" w:themeColor="text1"/>
                <w:sz w:val="27"/>
                <w:szCs w:val="27"/>
              </w:rPr>
            </w:pPr>
          </w:p>
        </w:tc>
        <w:tc>
          <w:tcPr>
            <w:tcW w:w="7229" w:type="dxa"/>
          </w:tcPr>
          <w:p w:rsidR="00816C8C" w:rsidRPr="00C21B2E" w:rsidRDefault="00816C8C" w:rsidP="00F42DFF">
            <w:pPr>
              <w:pStyle w:val="rvps2"/>
              <w:shd w:val="clear" w:color="auto" w:fill="FFFFFF"/>
              <w:spacing w:before="0" w:beforeAutospacing="0" w:after="0" w:afterAutospacing="0" w:line="247" w:lineRule="auto"/>
              <w:ind w:firstLine="709"/>
              <w:jc w:val="both"/>
              <w:rPr>
                <w:color w:val="000000" w:themeColor="text1"/>
                <w:sz w:val="27"/>
                <w:szCs w:val="27"/>
              </w:rPr>
            </w:pPr>
            <w:r w:rsidRPr="00C21B2E">
              <w:rPr>
                <w:rStyle w:val="rvts9"/>
                <w:bCs/>
                <w:color w:val="000000" w:themeColor="text1"/>
                <w:sz w:val="27"/>
                <w:szCs w:val="27"/>
              </w:rPr>
              <w:t>Стаття 14.</w:t>
            </w:r>
            <w:r w:rsidRPr="00C21B2E">
              <w:rPr>
                <w:color w:val="000000" w:themeColor="text1"/>
                <w:sz w:val="27"/>
                <w:szCs w:val="27"/>
              </w:rPr>
              <w:t> Запобігання бездомності осіб похилого віку та осіб з інвалідністю</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color w:val="000000" w:themeColor="text1"/>
                <w:sz w:val="27"/>
                <w:szCs w:val="27"/>
              </w:rPr>
              <w:t xml:space="preserve">1. Місцеві  органи  виконавчої  влади,  органи  місцевого  самоврядування відповідно до своїх повноважень </w:t>
            </w:r>
            <w:r w:rsidRPr="00C21B2E">
              <w:rPr>
                <w:rFonts w:ascii="Times New Roman" w:hAnsi="Times New Roman"/>
                <w:b/>
                <w:color w:val="000000" w:themeColor="text1"/>
                <w:sz w:val="27"/>
                <w:szCs w:val="27"/>
              </w:rPr>
              <w:t>та функцій, визначених законом,</w:t>
            </w:r>
            <w:r w:rsidRPr="00C21B2E">
              <w:rPr>
                <w:rFonts w:ascii="Times New Roman" w:hAnsi="Times New Roman"/>
                <w:color w:val="000000" w:themeColor="text1"/>
                <w:sz w:val="27"/>
                <w:szCs w:val="27"/>
              </w:rPr>
              <w:t xml:space="preserve"> у сфері соціального захисту населення проводять роботу щодо запобігання випадкам незаконного відчуження житла і захисту майнових прав осіб похилого віку та осіб з інвалідністю</w:t>
            </w:r>
            <w:r w:rsidRPr="00C21B2E">
              <w:rPr>
                <w:rFonts w:ascii="Times New Roman" w:hAnsi="Times New Roman"/>
                <w:b/>
                <w:color w:val="000000" w:themeColor="text1"/>
                <w:sz w:val="27"/>
                <w:szCs w:val="27"/>
              </w:rPr>
              <w:t>, зокрема, шляхом:</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b/>
                <w:color w:val="000000" w:themeColor="text1"/>
                <w:sz w:val="27"/>
                <w:szCs w:val="27"/>
              </w:rPr>
              <w:t>виявлення одиноких, одиноко проживаючих громадян похилого віку та осіб з інвалідністю, які потребують догляду;</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b/>
                <w:color w:val="000000" w:themeColor="text1"/>
                <w:sz w:val="27"/>
                <w:szCs w:val="27"/>
              </w:rPr>
              <w:lastRenderedPageBreak/>
              <w:t xml:space="preserve">проведення серед громадян похилого віку та осіб з інвалідністю інформаційно-роз’яснювальної та просвітницької роботи щодо наслідків </w:t>
            </w:r>
            <w:proofErr w:type="spellStart"/>
            <w:r w:rsidRPr="00C21B2E">
              <w:rPr>
                <w:rFonts w:ascii="Times New Roman" w:hAnsi="Times New Roman"/>
                <w:b/>
                <w:color w:val="000000" w:themeColor="text1"/>
                <w:sz w:val="27"/>
                <w:szCs w:val="27"/>
              </w:rPr>
              <w:t>учинюваних</w:t>
            </w:r>
            <w:proofErr w:type="spellEnd"/>
            <w:r w:rsidRPr="00C21B2E">
              <w:rPr>
                <w:rFonts w:ascii="Times New Roman" w:hAnsi="Times New Roman"/>
                <w:b/>
                <w:color w:val="000000" w:themeColor="text1"/>
                <w:sz w:val="27"/>
                <w:szCs w:val="27"/>
              </w:rPr>
              <w:t xml:space="preserve"> ними правочинів з нерухомим майном;</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b/>
                <w:color w:val="000000" w:themeColor="text1"/>
                <w:sz w:val="27"/>
                <w:szCs w:val="27"/>
              </w:rPr>
              <w:t>забезпечення надання громадянам похилого віку та особам з інвалідністю безоплатної правової допомоги та правових послуг перед вчиненням такими особами правочинів з нерухомим майном;</w:t>
            </w:r>
          </w:p>
          <w:p w:rsidR="00816C8C" w:rsidRPr="00C21B2E" w:rsidRDefault="00816C8C" w:rsidP="00F42DFF">
            <w:pPr>
              <w:pStyle w:val="HTML"/>
              <w:spacing w:line="247" w:lineRule="auto"/>
              <w:ind w:firstLine="709"/>
              <w:jc w:val="both"/>
              <w:rPr>
                <w:rFonts w:ascii="Times New Roman" w:hAnsi="Times New Roman"/>
                <w:b/>
                <w:color w:val="000000" w:themeColor="text1"/>
                <w:sz w:val="27"/>
                <w:szCs w:val="27"/>
              </w:rPr>
            </w:pPr>
            <w:r w:rsidRPr="00C21B2E">
              <w:rPr>
                <w:rFonts w:ascii="Times New Roman" w:hAnsi="Times New Roman"/>
                <w:b/>
                <w:color w:val="000000" w:themeColor="text1"/>
                <w:sz w:val="27"/>
                <w:szCs w:val="27"/>
              </w:rPr>
              <w:t xml:space="preserve">вжиття інших заходів запобігання бездомності відповідно до законодавства. </w:t>
            </w:r>
          </w:p>
          <w:p w:rsidR="00816C8C" w:rsidRPr="00C21B2E" w:rsidRDefault="00816C8C" w:rsidP="00C86B86">
            <w:pPr>
              <w:pStyle w:val="HTML"/>
              <w:spacing w:line="247" w:lineRule="auto"/>
              <w:ind w:firstLine="709"/>
              <w:jc w:val="both"/>
              <w:rPr>
                <w:rFonts w:ascii="Times New Roman" w:hAnsi="Times New Roman"/>
                <w:b/>
                <w:color w:val="000000" w:themeColor="text1"/>
                <w:sz w:val="27"/>
                <w:szCs w:val="27"/>
                <w:lang w:eastAsia="en-US"/>
              </w:rPr>
            </w:pPr>
            <w:r w:rsidRPr="00C21B2E">
              <w:rPr>
                <w:rFonts w:ascii="Times New Roman" w:hAnsi="Times New Roman"/>
                <w:b/>
                <w:color w:val="000000" w:themeColor="text1"/>
                <w:sz w:val="27"/>
                <w:szCs w:val="27"/>
              </w:rPr>
              <w:t xml:space="preserve">Місцеві органи виконавчої влади, органи місцевого самоврядування в разі потреби та за бажанням осіб похилого віку та осіб з інвалідністю, які не мають права на отримання соціальних послуг з догляду за рахунок бюджетних коштів, забезпечують </w:t>
            </w:r>
            <w:r w:rsidR="00C86B86">
              <w:rPr>
                <w:rFonts w:ascii="Times New Roman" w:hAnsi="Times New Roman"/>
                <w:b/>
                <w:color w:val="000000" w:themeColor="text1"/>
                <w:sz w:val="27"/>
                <w:szCs w:val="27"/>
              </w:rPr>
              <w:t xml:space="preserve">укладення такими особами із </w:t>
            </w:r>
            <w:r w:rsidR="00C86B86" w:rsidRPr="00C21B2E">
              <w:rPr>
                <w:rFonts w:ascii="Times New Roman" w:hAnsi="Times New Roman"/>
                <w:b/>
                <w:color w:val="000000" w:themeColor="text1"/>
                <w:sz w:val="27"/>
                <w:szCs w:val="27"/>
              </w:rPr>
              <w:t>закладом державної або комунальної форми власності, який надає соціальні послуги з догляду, договору довічного утримання та догляду</w:t>
            </w:r>
            <w:r w:rsidR="00C86B86">
              <w:rPr>
                <w:rFonts w:ascii="Times New Roman" w:hAnsi="Times New Roman"/>
                <w:b/>
                <w:color w:val="000000" w:themeColor="text1"/>
                <w:sz w:val="27"/>
                <w:szCs w:val="27"/>
              </w:rPr>
              <w:t xml:space="preserve">. </w:t>
            </w:r>
            <w:r w:rsidR="00C86B86" w:rsidRPr="00C86B86">
              <w:rPr>
                <w:rFonts w:ascii="Times New Roman" w:hAnsi="Times New Roman"/>
                <w:b/>
                <w:color w:val="000000" w:themeColor="text1"/>
                <w:sz w:val="27"/>
                <w:szCs w:val="27"/>
              </w:rPr>
              <w:t>Особи похилого віку та особи з інвалідністю у разі укладення ними договору довічного утримання та догляду із закладом державної або комунальної форми власності, який надає соціальні послуги з догляду, отримують соціальні послуги з догляду за рахунок бюджетних коштів.</w:t>
            </w:r>
          </w:p>
        </w:tc>
      </w:tr>
      <w:tr w:rsidR="00816C8C" w:rsidRPr="00D732AA" w:rsidTr="00F42DFF">
        <w:tc>
          <w:tcPr>
            <w:tcW w:w="14884" w:type="dxa"/>
            <w:gridSpan w:val="2"/>
          </w:tcPr>
          <w:p w:rsidR="00816C8C" w:rsidRPr="00C21B2E" w:rsidRDefault="00816C8C" w:rsidP="00F42DFF">
            <w:pPr>
              <w:pStyle w:val="a6"/>
              <w:spacing w:before="40" w:beforeAutospacing="0" w:after="40" w:afterAutospacing="0" w:line="247" w:lineRule="auto"/>
              <w:jc w:val="center"/>
              <w:rPr>
                <w:color w:val="000000" w:themeColor="text1"/>
                <w:sz w:val="27"/>
                <w:szCs w:val="27"/>
              </w:rPr>
            </w:pPr>
            <w:r w:rsidRPr="00C21B2E">
              <w:rPr>
                <w:color w:val="000000" w:themeColor="text1"/>
                <w:sz w:val="27"/>
                <w:szCs w:val="27"/>
              </w:rPr>
              <w:lastRenderedPageBreak/>
              <w:t>Закон України ,,Про соціальні послуги”</w:t>
            </w:r>
          </w:p>
        </w:tc>
      </w:tr>
      <w:tr w:rsidR="00816C8C" w:rsidRPr="00D732AA" w:rsidTr="00F42DFF">
        <w:tc>
          <w:tcPr>
            <w:tcW w:w="7655" w:type="dxa"/>
          </w:tcPr>
          <w:p w:rsidR="00816C8C" w:rsidRPr="00C21B2E" w:rsidRDefault="00816C8C" w:rsidP="00F42DFF">
            <w:pPr>
              <w:pStyle w:val="rvps2"/>
              <w:shd w:val="clear" w:color="auto" w:fill="FFFFFF"/>
              <w:spacing w:before="0" w:beforeAutospacing="0" w:after="0" w:afterAutospacing="0" w:line="247" w:lineRule="auto"/>
              <w:ind w:firstLine="448"/>
              <w:jc w:val="both"/>
              <w:rPr>
                <w:rStyle w:val="rvts9"/>
                <w:bCs/>
                <w:color w:val="000000" w:themeColor="text1"/>
                <w:sz w:val="27"/>
                <w:szCs w:val="27"/>
              </w:rPr>
            </w:pPr>
          </w:p>
        </w:tc>
        <w:tc>
          <w:tcPr>
            <w:tcW w:w="7229" w:type="dxa"/>
          </w:tcPr>
          <w:p w:rsidR="00816C8C" w:rsidRPr="00F45449" w:rsidRDefault="00816C8C" w:rsidP="00F45449">
            <w:pPr>
              <w:pStyle w:val="HTML"/>
              <w:spacing w:line="247" w:lineRule="auto"/>
              <w:ind w:firstLine="709"/>
              <w:jc w:val="both"/>
              <w:rPr>
                <w:rFonts w:ascii="Times New Roman" w:hAnsi="Times New Roman"/>
                <w:b/>
                <w:sz w:val="27"/>
                <w:szCs w:val="27"/>
              </w:rPr>
            </w:pPr>
            <w:r w:rsidRPr="00F45449">
              <w:rPr>
                <w:rFonts w:ascii="Times New Roman" w:hAnsi="Times New Roman"/>
                <w:b/>
                <w:sz w:val="27"/>
                <w:szCs w:val="27"/>
              </w:rPr>
              <w:t>,,Стаття 281. Відшкодування спадкоємцями отримувача соціальних послуг вартості наданих йому соціальних послуг</w:t>
            </w:r>
          </w:p>
          <w:p w:rsidR="00816C8C" w:rsidRPr="00F45449" w:rsidRDefault="00C86B86" w:rsidP="00C86B86">
            <w:pPr>
              <w:pStyle w:val="HTML"/>
              <w:spacing w:line="247" w:lineRule="auto"/>
              <w:ind w:firstLine="709"/>
              <w:jc w:val="both"/>
              <w:rPr>
                <w:rFonts w:ascii="Times New Roman" w:hAnsi="Times New Roman"/>
                <w:b/>
                <w:color w:val="000000" w:themeColor="text1"/>
                <w:sz w:val="27"/>
                <w:szCs w:val="27"/>
              </w:rPr>
            </w:pPr>
            <w:r>
              <w:rPr>
                <w:rFonts w:ascii="Times New Roman" w:hAnsi="Times New Roman"/>
                <w:b/>
                <w:sz w:val="27"/>
                <w:szCs w:val="27"/>
              </w:rPr>
              <w:t>Спадкоємці</w:t>
            </w:r>
            <w:r w:rsidR="00816C8C" w:rsidRPr="00F45449">
              <w:rPr>
                <w:rFonts w:ascii="Times New Roman" w:hAnsi="Times New Roman"/>
                <w:b/>
                <w:sz w:val="27"/>
                <w:szCs w:val="27"/>
              </w:rPr>
              <w:t>, які прийняли спадщину, але не виконували визначеного законо</w:t>
            </w:r>
            <w:r>
              <w:rPr>
                <w:rFonts w:ascii="Times New Roman" w:hAnsi="Times New Roman"/>
                <w:b/>
                <w:sz w:val="27"/>
                <w:szCs w:val="27"/>
              </w:rPr>
              <w:t>м</w:t>
            </w:r>
            <w:bookmarkStart w:id="54" w:name="_GoBack"/>
            <w:bookmarkEnd w:id="54"/>
            <w:r w:rsidR="00816C8C" w:rsidRPr="00F45449">
              <w:rPr>
                <w:rFonts w:ascii="Times New Roman" w:hAnsi="Times New Roman"/>
                <w:b/>
                <w:sz w:val="27"/>
                <w:szCs w:val="27"/>
              </w:rPr>
              <w:t xml:space="preserve"> обов’язку щодо </w:t>
            </w:r>
            <w:r w:rsidR="00816C8C" w:rsidRPr="00F45449">
              <w:rPr>
                <w:rFonts w:ascii="Times New Roman" w:hAnsi="Times New Roman"/>
                <w:b/>
                <w:sz w:val="27"/>
                <w:szCs w:val="27"/>
              </w:rPr>
              <w:lastRenderedPageBreak/>
              <w:t>утримання отримувача соціальних послуг (спадкодавця) та догляду за ним, зобов’язані відшкодувати надавачу соціальних послуг державної або комунальної форми власності, що надає соціальні послуги з догляду, витрати на утримання, догляд, поховання, якщо стосовно надання соціальних послуг такому отримувачу соціальних послуг (спадкодавцю) було прийнято рішення, визначене частиною сьомою статті 28 цього Закону.”</w:t>
            </w:r>
          </w:p>
        </w:tc>
      </w:tr>
    </w:tbl>
    <w:p w:rsidR="00816C8C" w:rsidRPr="00D732AA" w:rsidRDefault="00816C8C" w:rsidP="00816C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textAlignment w:val="baseline"/>
        <w:rPr>
          <w:color w:val="000000" w:themeColor="text1"/>
          <w:sz w:val="20"/>
          <w:szCs w:val="28"/>
        </w:rPr>
      </w:pPr>
    </w:p>
    <w:p w:rsidR="00816C8C" w:rsidRPr="00D732AA" w:rsidRDefault="00816C8C" w:rsidP="00816C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textAlignment w:val="baseline"/>
        <w:rPr>
          <w:color w:val="000000" w:themeColor="text1"/>
          <w:sz w:val="20"/>
          <w:szCs w:val="28"/>
        </w:rPr>
      </w:pPr>
    </w:p>
    <w:p w:rsidR="00816C8C" w:rsidRPr="00D732AA" w:rsidRDefault="00816C8C" w:rsidP="00816C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1340"/>
          <w:tab w:val="left" w:pos="11908"/>
          <w:tab w:val="left" w:pos="12824"/>
          <w:tab w:val="left" w:pos="13740"/>
          <w:tab w:val="left" w:pos="14656"/>
        </w:tabs>
        <w:spacing w:line="259" w:lineRule="auto"/>
        <w:jc w:val="both"/>
        <w:textAlignment w:val="baseline"/>
        <w:rPr>
          <w:b/>
          <w:color w:val="000000" w:themeColor="text1"/>
          <w:szCs w:val="28"/>
        </w:rPr>
      </w:pPr>
      <w:r w:rsidRPr="00D732AA">
        <w:rPr>
          <w:b/>
          <w:color w:val="000000" w:themeColor="text1"/>
          <w:szCs w:val="28"/>
        </w:rPr>
        <w:t xml:space="preserve">Міністр соціальної політики України </w:t>
      </w:r>
      <w:r w:rsidRPr="00D732AA">
        <w:rPr>
          <w:b/>
          <w:color w:val="000000" w:themeColor="text1"/>
          <w:szCs w:val="28"/>
        </w:rPr>
        <w:tab/>
      </w:r>
      <w:r w:rsidRPr="00D732AA">
        <w:rPr>
          <w:b/>
          <w:color w:val="000000" w:themeColor="text1"/>
          <w:szCs w:val="28"/>
        </w:rPr>
        <w:tab/>
      </w:r>
      <w:r w:rsidRPr="00D732AA">
        <w:rPr>
          <w:b/>
          <w:color w:val="000000" w:themeColor="text1"/>
          <w:szCs w:val="28"/>
        </w:rPr>
        <w:tab/>
      </w:r>
      <w:r w:rsidRPr="00D732AA">
        <w:rPr>
          <w:b/>
          <w:color w:val="000000" w:themeColor="text1"/>
          <w:szCs w:val="28"/>
        </w:rPr>
        <w:tab/>
      </w:r>
      <w:r w:rsidRPr="00D732AA">
        <w:rPr>
          <w:b/>
          <w:color w:val="000000" w:themeColor="text1"/>
          <w:szCs w:val="28"/>
        </w:rPr>
        <w:tab/>
      </w:r>
      <w:r w:rsidRPr="00D732AA">
        <w:rPr>
          <w:b/>
          <w:color w:val="000000" w:themeColor="text1"/>
          <w:szCs w:val="28"/>
        </w:rPr>
        <w:tab/>
      </w:r>
      <w:r w:rsidRPr="00D732AA">
        <w:rPr>
          <w:b/>
          <w:color w:val="000000" w:themeColor="text1"/>
          <w:szCs w:val="28"/>
        </w:rPr>
        <w:tab/>
      </w:r>
      <w:r w:rsidRPr="00D732AA">
        <w:rPr>
          <w:b/>
          <w:color w:val="000000" w:themeColor="text1"/>
          <w:szCs w:val="28"/>
        </w:rPr>
        <w:tab/>
        <w:t xml:space="preserve">   Марина ЛАЗЕБНА</w:t>
      </w:r>
    </w:p>
    <w:p w:rsidR="00816C8C" w:rsidRPr="00D732AA" w:rsidRDefault="00816C8C" w:rsidP="00816C8C">
      <w:pPr>
        <w:pStyle w:val="3"/>
        <w:spacing w:line="259" w:lineRule="auto"/>
        <w:ind w:left="0"/>
        <w:jc w:val="left"/>
        <w:rPr>
          <w:color w:val="000000" w:themeColor="text1"/>
        </w:rPr>
      </w:pPr>
    </w:p>
    <w:p w:rsidR="00D1503F" w:rsidRPr="00816C8C" w:rsidRDefault="00816C8C" w:rsidP="00816C8C">
      <w:r w:rsidRPr="00D732AA">
        <w:rPr>
          <w:color w:val="000000" w:themeColor="text1"/>
        </w:rPr>
        <w:t>____  _______________ 2021 р.</w:t>
      </w:r>
    </w:p>
    <w:sectPr w:rsidR="00D1503F" w:rsidRPr="00816C8C" w:rsidSect="00937CD3">
      <w:pgSz w:w="16838" w:h="11906" w:orient="landscape"/>
      <w:pgMar w:top="1276" w:right="993" w:bottom="850" w:left="567"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983" w:rsidRDefault="00811983" w:rsidP="00D1503F">
      <w:r>
        <w:separator/>
      </w:r>
    </w:p>
  </w:endnote>
  <w:endnote w:type="continuationSeparator" w:id="0">
    <w:p w:rsidR="00811983" w:rsidRDefault="00811983" w:rsidP="00D1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983" w:rsidRDefault="00811983" w:rsidP="00D1503F">
      <w:r>
        <w:separator/>
      </w:r>
    </w:p>
  </w:footnote>
  <w:footnote w:type="continuationSeparator" w:id="0">
    <w:p w:rsidR="00811983" w:rsidRDefault="00811983" w:rsidP="00D150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C649D"/>
    <w:multiLevelType w:val="hybridMultilevel"/>
    <w:tmpl w:val="53AC5B90"/>
    <w:lvl w:ilvl="0" w:tplc="8FFAF2D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47652DFD"/>
    <w:multiLevelType w:val="multilevel"/>
    <w:tmpl w:val="155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0B090B"/>
    <w:multiLevelType w:val="hybridMultilevel"/>
    <w:tmpl w:val="C810C968"/>
    <w:lvl w:ilvl="0" w:tplc="7B1420DA">
      <w:start w:val="1"/>
      <w:numFmt w:val="decimal"/>
      <w:lvlText w:val="%1."/>
      <w:lvlJc w:val="left"/>
      <w:pPr>
        <w:ind w:left="1068" w:hanging="360"/>
      </w:pPr>
      <w:rPr>
        <w:rFonts w:cs="Times New Roman" w:hint="default"/>
        <w:b/>
        <w:color w:val="333333"/>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8F"/>
    <w:rsid w:val="00000307"/>
    <w:rsid w:val="0005420A"/>
    <w:rsid w:val="00086971"/>
    <w:rsid w:val="000A1F51"/>
    <w:rsid w:val="000B7734"/>
    <w:rsid w:val="000F6686"/>
    <w:rsid w:val="001311C3"/>
    <w:rsid w:val="001C0D6A"/>
    <w:rsid w:val="001F2E41"/>
    <w:rsid w:val="00271022"/>
    <w:rsid w:val="002A6F75"/>
    <w:rsid w:val="002C7B22"/>
    <w:rsid w:val="002D0E2E"/>
    <w:rsid w:val="002F4A83"/>
    <w:rsid w:val="00301250"/>
    <w:rsid w:val="0033018B"/>
    <w:rsid w:val="00335D92"/>
    <w:rsid w:val="00352952"/>
    <w:rsid w:val="00386346"/>
    <w:rsid w:val="003A2FAB"/>
    <w:rsid w:val="003B6CBB"/>
    <w:rsid w:val="0044588C"/>
    <w:rsid w:val="0046121D"/>
    <w:rsid w:val="004953A0"/>
    <w:rsid w:val="004A4582"/>
    <w:rsid w:val="00543695"/>
    <w:rsid w:val="005565F0"/>
    <w:rsid w:val="005D6481"/>
    <w:rsid w:val="00642B3C"/>
    <w:rsid w:val="006675E5"/>
    <w:rsid w:val="006E4F09"/>
    <w:rsid w:val="007022C8"/>
    <w:rsid w:val="00727BB8"/>
    <w:rsid w:val="007800C0"/>
    <w:rsid w:val="00787432"/>
    <w:rsid w:val="00811983"/>
    <w:rsid w:val="00816C8C"/>
    <w:rsid w:val="00817C76"/>
    <w:rsid w:val="008B691A"/>
    <w:rsid w:val="008F4F82"/>
    <w:rsid w:val="00937CD3"/>
    <w:rsid w:val="009B468F"/>
    <w:rsid w:val="009B6AF1"/>
    <w:rsid w:val="009D2FAE"/>
    <w:rsid w:val="009E7350"/>
    <w:rsid w:val="00A56559"/>
    <w:rsid w:val="00AB4667"/>
    <w:rsid w:val="00AD0FDE"/>
    <w:rsid w:val="00B01785"/>
    <w:rsid w:val="00BD0CE7"/>
    <w:rsid w:val="00C327D2"/>
    <w:rsid w:val="00C37FB9"/>
    <w:rsid w:val="00C86B86"/>
    <w:rsid w:val="00D1503F"/>
    <w:rsid w:val="00D63AB6"/>
    <w:rsid w:val="00D85590"/>
    <w:rsid w:val="00DA09EE"/>
    <w:rsid w:val="00DB7AE2"/>
    <w:rsid w:val="00DC39AE"/>
    <w:rsid w:val="00DC7C5F"/>
    <w:rsid w:val="00DE195D"/>
    <w:rsid w:val="00DE1971"/>
    <w:rsid w:val="00DF620B"/>
    <w:rsid w:val="00E54DF4"/>
    <w:rsid w:val="00E66D31"/>
    <w:rsid w:val="00E71F90"/>
    <w:rsid w:val="00E864AA"/>
    <w:rsid w:val="00EE5BF6"/>
    <w:rsid w:val="00F05CA7"/>
    <w:rsid w:val="00F45449"/>
    <w:rsid w:val="00F65F66"/>
    <w:rsid w:val="00FA0FE8"/>
    <w:rsid w:val="00FF7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paragraph" w:styleId="ae">
    <w:name w:val="List Paragraph"/>
    <w:basedOn w:val="a"/>
    <w:uiPriority w:val="34"/>
    <w:qFormat/>
    <w:rsid w:val="00937CD3"/>
    <w:pPr>
      <w:ind w:left="720"/>
      <w:contextualSpacing/>
    </w:pPr>
    <w:rPr>
      <w:sz w:val="24"/>
      <w:szCs w:val="24"/>
      <w:lang w:eastAsia="uk-UA"/>
    </w:rPr>
  </w:style>
  <w:style w:type="paragraph" w:customStyle="1" w:styleId="Default">
    <w:name w:val="Default"/>
    <w:rsid w:val="00937CD3"/>
    <w:pPr>
      <w:autoSpaceDE w:val="0"/>
      <w:autoSpaceDN w:val="0"/>
      <w:adjustRightInd w:val="0"/>
      <w:spacing w:after="0" w:line="240" w:lineRule="auto"/>
    </w:pPr>
    <w:rPr>
      <w:rFonts w:ascii="Times New Roman" w:eastAsia="Times New Roman" w:hAnsi="Times New Roman" w:cs="Times New Roman"/>
      <w:color w:val="000000"/>
      <w:sz w:val="24"/>
      <w:szCs w:val="24"/>
      <w:lang w:eastAsia="uk-UA"/>
    </w:rPr>
  </w:style>
  <w:style w:type="paragraph" w:customStyle="1" w:styleId="af">
    <w:name w:val="Нормальний текст"/>
    <w:basedOn w:val="a"/>
    <w:link w:val="af0"/>
    <w:uiPriority w:val="99"/>
    <w:rsid w:val="00937CD3"/>
    <w:pPr>
      <w:spacing w:before="120"/>
      <w:ind w:firstLine="567"/>
      <w:jc w:val="both"/>
    </w:pPr>
    <w:rPr>
      <w:rFonts w:ascii="Antiqua" w:hAnsi="Antiqua"/>
      <w:sz w:val="26"/>
    </w:rPr>
  </w:style>
  <w:style w:type="character" w:customStyle="1" w:styleId="af0">
    <w:name w:val="Нормальний текст Знак"/>
    <w:link w:val="af"/>
    <w:uiPriority w:val="99"/>
    <w:locked/>
    <w:rsid w:val="00937CD3"/>
    <w:rPr>
      <w:rFonts w:ascii="Antiqua" w:eastAsia="Times New Roman" w:hAnsi="Antiqua" w:cs="Times New Roman"/>
      <w:sz w:val="26"/>
      <w:szCs w:val="20"/>
      <w:lang w:eastAsia="ru-RU"/>
    </w:rPr>
  </w:style>
  <w:style w:type="paragraph" w:styleId="3">
    <w:name w:val="Body Text Indent 3"/>
    <w:basedOn w:val="a"/>
    <w:link w:val="30"/>
    <w:uiPriority w:val="99"/>
    <w:rsid w:val="00816C8C"/>
    <w:pPr>
      <w:ind w:left="360"/>
      <w:jc w:val="both"/>
    </w:pPr>
    <w:rPr>
      <w:iCs/>
    </w:rPr>
  </w:style>
  <w:style w:type="character" w:customStyle="1" w:styleId="30">
    <w:name w:val="Основной текст с отступом 3 Знак"/>
    <w:basedOn w:val="a0"/>
    <w:link w:val="3"/>
    <w:uiPriority w:val="99"/>
    <w:rsid w:val="00816C8C"/>
    <w:rPr>
      <w:rFonts w:ascii="Times New Roman" w:eastAsia="Times New Roman" w:hAnsi="Times New Roman" w:cs="Times New Roman"/>
      <w:iCs/>
      <w:sz w:val="28"/>
      <w:szCs w:val="20"/>
      <w:lang w:eastAsia="ru-RU"/>
    </w:rPr>
  </w:style>
  <w:style w:type="character" w:customStyle="1" w:styleId="rvts13">
    <w:name w:val="rvts13"/>
    <w:rsid w:val="00816C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paragraph" w:styleId="ae">
    <w:name w:val="List Paragraph"/>
    <w:basedOn w:val="a"/>
    <w:uiPriority w:val="34"/>
    <w:qFormat/>
    <w:rsid w:val="00937CD3"/>
    <w:pPr>
      <w:ind w:left="720"/>
      <w:contextualSpacing/>
    </w:pPr>
    <w:rPr>
      <w:sz w:val="24"/>
      <w:szCs w:val="24"/>
      <w:lang w:eastAsia="uk-UA"/>
    </w:rPr>
  </w:style>
  <w:style w:type="paragraph" w:customStyle="1" w:styleId="Default">
    <w:name w:val="Default"/>
    <w:rsid w:val="00937CD3"/>
    <w:pPr>
      <w:autoSpaceDE w:val="0"/>
      <w:autoSpaceDN w:val="0"/>
      <w:adjustRightInd w:val="0"/>
      <w:spacing w:after="0" w:line="240" w:lineRule="auto"/>
    </w:pPr>
    <w:rPr>
      <w:rFonts w:ascii="Times New Roman" w:eastAsia="Times New Roman" w:hAnsi="Times New Roman" w:cs="Times New Roman"/>
      <w:color w:val="000000"/>
      <w:sz w:val="24"/>
      <w:szCs w:val="24"/>
      <w:lang w:eastAsia="uk-UA"/>
    </w:rPr>
  </w:style>
  <w:style w:type="paragraph" w:customStyle="1" w:styleId="af">
    <w:name w:val="Нормальний текст"/>
    <w:basedOn w:val="a"/>
    <w:link w:val="af0"/>
    <w:uiPriority w:val="99"/>
    <w:rsid w:val="00937CD3"/>
    <w:pPr>
      <w:spacing w:before="120"/>
      <w:ind w:firstLine="567"/>
      <w:jc w:val="both"/>
    </w:pPr>
    <w:rPr>
      <w:rFonts w:ascii="Antiqua" w:hAnsi="Antiqua"/>
      <w:sz w:val="26"/>
    </w:rPr>
  </w:style>
  <w:style w:type="character" w:customStyle="1" w:styleId="af0">
    <w:name w:val="Нормальний текст Знак"/>
    <w:link w:val="af"/>
    <w:uiPriority w:val="99"/>
    <w:locked/>
    <w:rsid w:val="00937CD3"/>
    <w:rPr>
      <w:rFonts w:ascii="Antiqua" w:eastAsia="Times New Roman" w:hAnsi="Antiqua" w:cs="Times New Roman"/>
      <w:sz w:val="26"/>
      <w:szCs w:val="20"/>
      <w:lang w:eastAsia="ru-RU"/>
    </w:rPr>
  </w:style>
  <w:style w:type="paragraph" w:styleId="3">
    <w:name w:val="Body Text Indent 3"/>
    <w:basedOn w:val="a"/>
    <w:link w:val="30"/>
    <w:uiPriority w:val="99"/>
    <w:rsid w:val="00816C8C"/>
    <w:pPr>
      <w:ind w:left="360"/>
      <w:jc w:val="both"/>
    </w:pPr>
    <w:rPr>
      <w:iCs/>
    </w:rPr>
  </w:style>
  <w:style w:type="character" w:customStyle="1" w:styleId="30">
    <w:name w:val="Основной текст с отступом 3 Знак"/>
    <w:basedOn w:val="a0"/>
    <w:link w:val="3"/>
    <w:uiPriority w:val="99"/>
    <w:rsid w:val="00816C8C"/>
    <w:rPr>
      <w:rFonts w:ascii="Times New Roman" w:eastAsia="Times New Roman" w:hAnsi="Times New Roman" w:cs="Times New Roman"/>
      <w:iCs/>
      <w:sz w:val="28"/>
      <w:szCs w:val="20"/>
      <w:lang w:eastAsia="ru-RU"/>
    </w:rPr>
  </w:style>
  <w:style w:type="character" w:customStyle="1" w:styleId="rvts13">
    <w:name w:val="rvts13"/>
    <w:rsid w:val="00816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164">
      <w:bodyDiv w:val="1"/>
      <w:marLeft w:val="0"/>
      <w:marRight w:val="0"/>
      <w:marTop w:val="0"/>
      <w:marBottom w:val="0"/>
      <w:divBdr>
        <w:top w:val="none" w:sz="0" w:space="0" w:color="auto"/>
        <w:left w:val="none" w:sz="0" w:space="0" w:color="auto"/>
        <w:bottom w:val="none" w:sz="0" w:space="0" w:color="auto"/>
        <w:right w:val="none" w:sz="0" w:space="0" w:color="auto"/>
      </w:divBdr>
      <w:divsChild>
        <w:div w:id="1281717306">
          <w:marLeft w:val="0"/>
          <w:marRight w:val="0"/>
          <w:marTop w:val="0"/>
          <w:marBottom w:val="0"/>
          <w:divBdr>
            <w:top w:val="none" w:sz="0" w:space="0" w:color="auto"/>
            <w:left w:val="none" w:sz="0" w:space="0" w:color="auto"/>
            <w:bottom w:val="none" w:sz="0" w:space="0" w:color="auto"/>
            <w:right w:val="none" w:sz="0" w:space="0" w:color="auto"/>
          </w:divBdr>
        </w:div>
      </w:divsChild>
    </w:div>
    <w:div w:id="125128893">
      <w:bodyDiv w:val="1"/>
      <w:marLeft w:val="0"/>
      <w:marRight w:val="0"/>
      <w:marTop w:val="0"/>
      <w:marBottom w:val="0"/>
      <w:divBdr>
        <w:top w:val="none" w:sz="0" w:space="0" w:color="auto"/>
        <w:left w:val="none" w:sz="0" w:space="0" w:color="auto"/>
        <w:bottom w:val="none" w:sz="0" w:space="0" w:color="auto"/>
        <w:right w:val="none" w:sz="0" w:space="0" w:color="auto"/>
      </w:divBdr>
    </w:div>
    <w:div w:id="370152629">
      <w:bodyDiv w:val="1"/>
      <w:marLeft w:val="0"/>
      <w:marRight w:val="0"/>
      <w:marTop w:val="0"/>
      <w:marBottom w:val="0"/>
      <w:divBdr>
        <w:top w:val="none" w:sz="0" w:space="0" w:color="auto"/>
        <w:left w:val="none" w:sz="0" w:space="0" w:color="auto"/>
        <w:bottom w:val="none" w:sz="0" w:space="0" w:color="auto"/>
        <w:right w:val="none" w:sz="0" w:space="0" w:color="auto"/>
      </w:divBdr>
    </w:div>
    <w:div w:id="403374678">
      <w:bodyDiv w:val="1"/>
      <w:marLeft w:val="0"/>
      <w:marRight w:val="0"/>
      <w:marTop w:val="0"/>
      <w:marBottom w:val="0"/>
      <w:divBdr>
        <w:top w:val="none" w:sz="0" w:space="0" w:color="auto"/>
        <w:left w:val="none" w:sz="0" w:space="0" w:color="auto"/>
        <w:bottom w:val="none" w:sz="0" w:space="0" w:color="auto"/>
        <w:right w:val="none" w:sz="0" w:space="0" w:color="auto"/>
      </w:divBdr>
      <w:divsChild>
        <w:div w:id="1340615542">
          <w:marLeft w:val="0"/>
          <w:marRight w:val="0"/>
          <w:marTop w:val="0"/>
          <w:marBottom w:val="0"/>
          <w:divBdr>
            <w:top w:val="none" w:sz="0" w:space="0" w:color="auto"/>
            <w:left w:val="none" w:sz="0" w:space="0" w:color="auto"/>
            <w:bottom w:val="none" w:sz="0" w:space="0" w:color="auto"/>
            <w:right w:val="none" w:sz="0" w:space="0" w:color="auto"/>
          </w:divBdr>
          <w:divsChild>
            <w:div w:id="49352737">
              <w:marLeft w:val="0"/>
              <w:marRight w:val="0"/>
              <w:marTop w:val="0"/>
              <w:marBottom w:val="0"/>
              <w:divBdr>
                <w:top w:val="none" w:sz="0" w:space="0" w:color="auto"/>
                <w:left w:val="none" w:sz="0" w:space="0" w:color="auto"/>
                <w:bottom w:val="none" w:sz="0" w:space="0" w:color="auto"/>
                <w:right w:val="none" w:sz="0" w:space="0" w:color="auto"/>
              </w:divBdr>
            </w:div>
          </w:divsChild>
        </w:div>
        <w:div w:id="533539103">
          <w:marLeft w:val="0"/>
          <w:marRight w:val="0"/>
          <w:marTop w:val="0"/>
          <w:marBottom w:val="0"/>
          <w:divBdr>
            <w:top w:val="none" w:sz="0" w:space="0" w:color="auto"/>
            <w:left w:val="none" w:sz="0" w:space="0" w:color="auto"/>
            <w:bottom w:val="none" w:sz="0" w:space="0" w:color="auto"/>
            <w:right w:val="none" w:sz="0" w:space="0" w:color="auto"/>
          </w:divBdr>
          <w:divsChild>
            <w:div w:id="1433670518">
              <w:marLeft w:val="0"/>
              <w:marRight w:val="0"/>
              <w:marTop w:val="0"/>
              <w:marBottom w:val="0"/>
              <w:divBdr>
                <w:top w:val="none" w:sz="0" w:space="0" w:color="auto"/>
                <w:left w:val="none" w:sz="0" w:space="0" w:color="auto"/>
                <w:bottom w:val="none" w:sz="0" w:space="0" w:color="auto"/>
                <w:right w:val="none" w:sz="0" w:space="0" w:color="auto"/>
              </w:divBdr>
            </w:div>
          </w:divsChild>
        </w:div>
        <w:div w:id="762802401">
          <w:marLeft w:val="0"/>
          <w:marRight w:val="0"/>
          <w:marTop w:val="0"/>
          <w:marBottom w:val="0"/>
          <w:divBdr>
            <w:top w:val="none" w:sz="0" w:space="0" w:color="auto"/>
            <w:left w:val="none" w:sz="0" w:space="0" w:color="auto"/>
            <w:bottom w:val="none" w:sz="0" w:space="0" w:color="auto"/>
            <w:right w:val="none" w:sz="0" w:space="0" w:color="auto"/>
          </w:divBdr>
        </w:div>
      </w:divsChild>
    </w:div>
    <w:div w:id="592671362">
      <w:bodyDiv w:val="1"/>
      <w:marLeft w:val="0"/>
      <w:marRight w:val="0"/>
      <w:marTop w:val="0"/>
      <w:marBottom w:val="0"/>
      <w:divBdr>
        <w:top w:val="none" w:sz="0" w:space="0" w:color="auto"/>
        <w:left w:val="none" w:sz="0" w:space="0" w:color="auto"/>
        <w:bottom w:val="none" w:sz="0" w:space="0" w:color="auto"/>
        <w:right w:val="none" w:sz="0" w:space="0" w:color="auto"/>
      </w:divBdr>
    </w:div>
    <w:div w:id="672880163">
      <w:bodyDiv w:val="1"/>
      <w:marLeft w:val="0"/>
      <w:marRight w:val="0"/>
      <w:marTop w:val="0"/>
      <w:marBottom w:val="0"/>
      <w:divBdr>
        <w:top w:val="none" w:sz="0" w:space="0" w:color="auto"/>
        <w:left w:val="none" w:sz="0" w:space="0" w:color="auto"/>
        <w:bottom w:val="none" w:sz="0" w:space="0" w:color="auto"/>
        <w:right w:val="none" w:sz="0" w:space="0" w:color="auto"/>
      </w:divBdr>
      <w:divsChild>
        <w:div w:id="361983075">
          <w:marLeft w:val="0"/>
          <w:marRight w:val="0"/>
          <w:marTop w:val="0"/>
          <w:marBottom w:val="0"/>
          <w:divBdr>
            <w:top w:val="none" w:sz="0" w:space="0" w:color="auto"/>
            <w:left w:val="none" w:sz="0" w:space="0" w:color="auto"/>
            <w:bottom w:val="none" w:sz="0" w:space="0" w:color="auto"/>
            <w:right w:val="none" w:sz="0" w:space="0" w:color="auto"/>
          </w:divBdr>
          <w:divsChild>
            <w:div w:id="1625964395">
              <w:marLeft w:val="0"/>
              <w:marRight w:val="0"/>
              <w:marTop w:val="0"/>
              <w:marBottom w:val="0"/>
              <w:divBdr>
                <w:top w:val="none" w:sz="0" w:space="0" w:color="auto"/>
                <w:left w:val="none" w:sz="0" w:space="0" w:color="auto"/>
                <w:bottom w:val="none" w:sz="0" w:space="0" w:color="auto"/>
                <w:right w:val="none" w:sz="0" w:space="0" w:color="auto"/>
              </w:divBdr>
              <w:divsChild>
                <w:div w:id="1115247040">
                  <w:marLeft w:val="0"/>
                  <w:marRight w:val="0"/>
                  <w:marTop w:val="0"/>
                  <w:marBottom w:val="0"/>
                  <w:divBdr>
                    <w:top w:val="none" w:sz="0" w:space="0" w:color="auto"/>
                    <w:left w:val="none" w:sz="0" w:space="0" w:color="auto"/>
                    <w:bottom w:val="none" w:sz="0" w:space="0" w:color="auto"/>
                    <w:right w:val="none" w:sz="0" w:space="0" w:color="auto"/>
                  </w:divBdr>
                  <w:divsChild>
                    <w:div w:id="120850911">
                      <w:marLeft w:val="0"/>
                      <w:marRight w:val="0"/>
                      <w:marTop w:val="0"/>
                      <w:marBottom w:val="0"/>
                      <w:divBdr>
                        <w:top w:val="none" w:sz="0" w:space="0" w:color="auto"/>
                        <w:left w:val="none" w:sz="0" w:space="0" w:color="auto"/>
                        <w:bottom w:val="none" w:sz="0" w:space="0" w:color="auto"/>
                        <w:right w:val="none" w:sz="0" w:space="0" w:color="auto"/>
                      </w:divBdr>
                      <w:divsChild>
                        <w:div w:id="266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7151">
          <w:marLeft w:val="0"/>
          <w:marRight w:val="0"/>
          <w:marTop w:val="0"/>
          <w:marBottom w:val="0"/>
          <w:divBdr>
            <w:top w:val="none" w:sz="0" w:space="0" w:color="auto"/>
            <w:left w:val="none" w:sz="0" w:space="0" w:color="auto"/>
            <w:bottom w:val="none" w:sz="0" w:space="0" w:color="auto"/>
            <w:right w:val="none" w:sz="0" w:space="0" w:color="auto"/>
          </w:divBdr>
          <w:divsChild>
            <w:div w:id="1394814271">
              <w:marLeft w:val="0"/>
              <w:marRight w:val="0"/>
              <w:marTop w:val="0"/>
              <w:marBottom w:val="0"/>
              <w:divBdr>
                <w:top w:val="none" w:sz="0" w:space="0" w:color="auto"/>
                <w:left w:val="none" w:sz="0" w:space="0" w:color="auto"/>
                <w:bottom w:val="none" w:sz="0" w:space="0" w:color="auto"/>
                <w:right w:val="none" w:sz="0" w:space="0" w:color="auto"/>
              </w:divBdr>
              <w:divsChild>
                <w:div w:id="548687496">
                  <w:marLeft w:val="0"/>
                  <w:marRight w:val="0"/>
                  <w:marTop w:val="0"/>
                  <w:marBottom w:val="0"/>
                  <w:divBdr>
                    <w:top w:val="none" w:sz="0" w:space="0" w:color="auto"/>
                    <w:left w:val="none" w:sz="0" w:space="0" w:color="auto"/>
                    <w:bottom w:val="none" w:sz="0" w:space="0" w:color="auto"/>
                    <w:right w:val="none" w:sz="0" w:space="0" w:color="auto"/>
                  </w:divBdr>
                  <w:divsChild>
                    <w:div w:id="18875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89365">
          <w:marLeft w:val="0"/>
          <w:marRight w:val="0"/>
          <w:marTop w:val="0"/>
          <w:marBottom w:val="0"/>
          <w:divBdr>
            <w:top w:val="none" w:sz="0" w:space="0" w:color="auto"/>
            <w:left w:val="none" w:sz="0" w:space="0" w:color="auto"/>
            <w:bottom w:val="none" w:sz="0" w:space="0" w:color="auto"/>
            <w:right w:val="none" w:sz="0" w:space="0" w:color="auto"/>
          </w:divBdr>
          <w:divsChild>
            <w:div w:id="465389849">
              <w:marLeft w:val="0"/>
              <w:marRight w:val="0"/>
              <w:marTop w:val="0"/>
              <w:marBottom w:val="0"/>
              <w:divBdr>
                <w:top w:val="none" w:sz="0" w:space="0" w:color="auto"/>
                <w:left w:val="none" w:sz="0" w:space="0" w:color="auto"/>
                <w:bottom w:val="none" w:sz="0" w:space="0" w:color="auto"/>
                <w:right w:val="none" w:sz="0" w:space="0" w:color="auto"/>
              </w:divBdr>
              <w:divsChild>
                <w:div w:id="2088184575">
                  <w:marLeft w:val="0"/>
                  <w:marRight w:val="0"/>
                  <w:marTop w:val="0"/>
                  <w:marBottom w:val="0"/>
                  <w:divBdr>
                    <w:top w:val="none" w:sz="0" w:space="0" w:color="auto"/>
                    <w:left w:val="none" w:sz="0" w:space="0" w:color="auto"/>
                    <w:bottom w:val="none" w:sz="0" w:space="0" w:color="auto"/>
                    <w:right w:val="none" w:sz="0" w:space="0" w:color="auto"/>
                  </w:divBdr>
                  <w:divsChild>
                    <w:div w:id="1534492123">
                      <w:marLeft w:val="0"/>
                      <w:marRight w:val="0"/>
                      <w:marTop w:val="300"/>
                      <w:marBottom w:val="300"/>
                      <w:divBdr>
                        <w:top w:val="single" w:sz="6" w:space="11" w:color="D6E9C6"/>
                        <w:left w:val="single" w:sz="6" w:space="11" w:color="D6E9C6"/>
                        <w:bottom w:val="single" w:sz="6" w:space="11" w:color="D6E9C6"/>
                        <w:right w:val="single" w:sz="6" w:space="11" w:color="D6E9C6"/>
                      </w:divBdr>
                    </w:div>
                    <w:div w:id="1707413482">
                      <w:marLeft w:val="0"/>
                      <w:marRight w:val="0"/>
                      <w:marTop w:val="150"/>
                      <w:marBottom w:val="375"/>
                      <w:divBdr>
                        <w:top w:val="none" w:sz="0" w:space="0" w:color="auto"/>
                        <w:left w:val="none" w:sz="0" w:space="0" w:color="auto"/>
                        <w:bottom w:val="single" w:sz="6" w:space="6" w:color="BAC2C6"/>
                        <w:right w:val="none" w:sz="0" w:space="0" w:color="auto"/>
                      </w:divBdr>
                    </w:div>
                    <w:div w:id="355348350">
                      <w:marLeft w:val="0"/>
                      <w:marRight w:val="0"/>
                      <w:marTop w:val="0"/>
                      <w:marBottom w:val="150"/>
                      <w:divBdr>
                        <w:top w:val="none" w:sz="0" w:space="0" w:color="auto"/>
                        <w:left w:val="none" w:sz="0" w:space="0" w:color="auto"/>
                        <w:bottom w:val="none" w:sz="0" w:space="0" w:color="auto"/>
                        <w:right w:val="none" w:sz="0" w:space="0" w:color="auto"/>
                      </w:divBdr>
                    </w:div>
                    <w:div w:id="1827435464">
                      <w:marLeft w:val="0"/>
                      <w:marRight w:val="0"/>
                      <w:marTop w:val="0"/>
                      <w:marBottom w:val="0"/>
                      <w:divBdr>
                        <w:top w:val="none" w:sz="0" w:space="0" w:color="auto"/>
                        <w:left w:val="none" w:sz="0" w:space="0" w:color="auto"/>
                        <w:bottom w:val="none" w:sz="0" w:space="0" w:color="auto"/>
                        <w:right w:val="none" w:sz="0" w:space="0" w:color="auto"/>
                      </w:divBdr>
                      <w:divsChild>
                        <w:div w:id="12504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2239">
      <w:bodyDiv w:val="1"/>
      <w:marLeft w:val="0"/>
      <w:marRight w:val="0"/>
      <w:marTop w:val="0"/>
      <w:marBottom w:val="0"/>
      <w:divBdr>
        <w:top w:val="none" w:sz="0" w:space="0" w:color="auto"/>
        <w:left w:val="none" w:sz="0" w:space="0" w:color="auto"/>
        <w:bottom w:val="none" w:sz="0" w:space="0" w:color="auto"/>
        <w:right w:val="none" w:sz="0" w:space="0" w:color="auto"/>
      </w:divBdr>
    </w:div>
    <w:div w:id="1739405010">
      <w:bodyDiv w:val="1"/>
      <w:marLeft w:val="0"/>
      <w:marRight w:val="0"/>
      <w:marTop w:val="0"/>
      <w:marBottom w:val="0"/>
      <w:divBdr>
        <w:top w:val="none" w:sz="0" w:space="0" w:color="auto"/>
        <w:left w:val="none" w:sz="0" w:space="0" w:color="auto"/>
        <w:bottom w:val="none" w:sz="0" w:space="0" w:color="auto"/>
        <w:right w:val="none" w:sz="0" w:space="0" w:color="auto"/>
      </w:divBdr>
      <w:divsChild>
        <w:div w:id="1241674542">
          <w:marLeft w:val="0"/>
          <w:marRight w:val="0"/>
          <w:marTop w:val="0"/>
          <w:marBottom w:val="0"/>
          <w:divBdr>
            <w:top w:val="none" w:sz="0" w:space="0" w:color="auto"/>
            <w:left w:val="none" w:sz="0" w:space="0" w:color="auto"/>
            <w:bottom w:val="none" w:sz="0" w:space="0" w:color="auto"/>
            <w:right w:val="none" w:sz="0" w:space="0" w:color="auto"/>
          </w:divBdr>
          <w:divsChild>
            <w:div w:id="1828128710">
              <w:marLeft w:val="0"/>
              <w:marRight w:val="0"/>
              <w:marTop w:val="0"/>
              <w:marBottom w:val="0"/>
              <w:divBdr>
                <w:top w:val="none" w:sz="0" w:space="0" w:color="auto"/>
                <w:left w:val="none" w:sz="0" w:space="0" w:color="auto"/>
                <w:bottom w:val="none" w:sz="0" w:space="0" w:color="auto"/>
                <w:right w:val="none" w:sz="0" w:space="0" w:color="auto"/>
              </w:divBdr>
              <w:divsChild>
                <w:div w:id="1959606342">
                  <w:marLeft w:val="0"/>
                  <w:marRight w:val="0"/>
                  <w:marTop w:val="0"/>
                  <w:marBottom w:val="0"/>
                  <w:divBdr>
                    <w:top w:val="none" w:sz="0" w:space="0" w:color="auto"/>
                    <w:left w:val="none" w:sz="0" w:space="0" w:color="auto"/>
                    <w:bottom w:val="none" w:sz="0" w:space="0" w:color="auto"/>
                    <w:right w:val="none" w:sz="0" w:space="0" w:color="auto"/>
                  </w:divBdr>
                  <w:divsChild>
                    <w:div w:id="1427186944">
                      <w:marLeft w:val="0"/>
                      <w:marRight w:val="0"/>
                      <w:marTop w:val="0"/>
                      <w:marBottom w:val="0"/>
                      <w:divBdr>
                        <w:top w:val="none" w:sz="0" w:space="0" w:color="auto"/>
                        <w:left w:val="none" w:sz="0" w:space="0" w:color="auto"/>
                        <w:bottom w:val="none" w:sz="0" w:space="0" w:color="auto"/>
                        <w:right w:val="none" w:sz="0" w:space="0" w:color="auto"/>
                      </w:divBdr>
                    </w:div>
                    <w:div w:id="598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7659">
              <w:marLeft w:val="0"/>
              <w:marRight w:val="0"/>
              <w:marTop w:val="0"/>
              <w:marBottom w:val="0"/>
              <w:divBdr>
                <w:top w:val="none" w:sz="0" w:space="0" w:color="auto"/>
                <w:left w:val="none" w:sz="0" w:space="0" w:color="auto"/>
                <w:bottom w:val="none" w:sz="0" w:space="0" w:color="auto"/>
                <w:right w:val="none" w:sz="0" w:space="0" w:color="auto"/>
              </w:divBdr>
              <w:divsChild>
                <w:div w:id="645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5349">
          <w:marLeft w:val="0"/>
          <w:marRight w:val="0"/>
          <w:marTop w:val="0"/>
          <w:marBottom w:val="0"/>
          <w:divBdr>
            <w:top w:val="none" w:sz="0" w:space="0" w:color="auto"/>
            <w:left w:val="none" w:sz="0" w:space="0" w:color="auto"/>
            <w:bottom w:val="none" w:sz="0" w:space="0" w:color="auto"/>
            <w:right w:val="none" w:sz="0" w:space="0" w:color="auto"/>
          </w:divBdr>
          <w:divsChild>
            <w:div w:id="142892389">
              <w:marLeft w:val="0"/>
              <w:marRight w:val="0"/>
              <w:marTop w:val="0"/>
              <w:marBottom w:val="0"/>
              <w:divBdr>
                <w:top w:val="none" w:sz="0" w:space="0" w:color="auto"/>
                <w:left w:val="none" w:sz="0" w:space="0" w:color="auto"/>
                <w:bottom w:val="none" w:sz="0" w:space="0" w:color="auto"/>
                <w:right w:val="none" w:sz="0" w:space="0" w:color="auto"/>
              </w:divBdr>
              <w:divsChild>
                <w:div w:id="2100518950">
                  <w:marLeft w:val="0"/>
                  <w:marRight w:val="0"/>
                  <w:marTop w:val="0"/>
                  <w:marBottom w:val="0"/>
                  <w:divBdr>
                    <w:top w:val="none" w:sz="0" w:space="0" w:color="auto"/>
                    <w:left w:val="none" w:sz="0" w:space="0" w:color="auto"/>
                    <w:bottom w:val="none" w:sz="0" w:space="0" w:color="auto"/>
                    <w:right w:val="none" w:sz="0" w:space="0" w:color="auto"/>
                  </w:divBdr>
                  <w:divsChild>
                    <w:div w:id="2077363217">
                      <w:marLeft w:val="0"/>
                      <w:marRight w:val="0"/>
                      <w:marTop w:val="0"/>
                      <w:marBottom w:val="0"/>
                      <w:divBdr>
                        <w:top w:val="none" w:sz="0" w:space="0" w:color="auto"/>
                        <w:left w:val="none" w:sz="0" w:space="0" w:color="auto"/>
                        <w:bottom w:val="none" w:sz="0" w:space="0" w:color="auto"/>
                        <w:right w:val="none" w:sz="0" w:space="0" w:color="auto"/>
                      </w:divBdr>
                      <w:divsChild>
                        <w:div w:id="347757467">
                          <w:marLeft w:val="0"/>
                          <w:marRight w:val="0"/>
                          <w:marTop w:val="0"/>
                          <w:marBottom w:val="0"/>
                          <w:divBdr>
                            <w:top w:val="none" w:sz="0" w:space="0" w:color="auto"/>
                            <w:left w:val="none" w:sz="0" w:space="0" w:color="auto"/>
                            <w:bottom w:val="none" w:sz="0" w:space="0" w:color="auto"/>
                            <w:right w:val="none" w:sz="0" w:space="0" w:color="auto"/>
                          </w:divBdr>
                          <w:divsChild>
                            <w:div w:id="418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017">
                  <w:marLeft w:val="0"/>
                  <w:marRight w:val="0"/>
                  <w:marTop w:val="0"/>
                  <w:marBottom w:val="0"/>
                  <w:divBdr>
                    <w:top w:val="none" w:sz="0" w:space="0" w:color="auto"/>
                    <w:left w:val="none" w:sz="0" w:space="0" w:color="auto"/>
                    <w:bottom w:val="none" w:sz="0" w:space="0" w:color="auto"/>
                    <w:right w:val="none" w:sz="0" w:space="0" w:color="auto"/>
                  </w:divBdr>
                  <w:divsChild>
                    <w:div w:id="2028798100">
                      <w:marLeft w:val="0"/>
                      <w:marRight w:val="0"/>
                      <w:marTop w:val="0"/>
                      <w:marBottom w:val="0"/>
                      <w:divBdr>
                        <w:top w:val="none" w:sz="0" w:space="0" w:color="auto"/>
                        <w:left w:val="none" w:sz="0" w:space="0" w:color="auto"/>
                        <w:bottom w:val="none" w:sz="0" w:space="0" w:color="auto"/>
                        <w:right w:val="none" w:sz="0" w:space="0" w:color="auto"/>
                      </w:divBdr>
                      <w:divsChild>
                        <w:div w:id="1863324453">
                          <w:marLeft w:val="0"/>
                          <w:marRight w:val="0"/>
                          <w:marTop w:val="0"/>
                          <w:marBottom w:val="0"/>
                          <w:divBdr>
                            <w:top w:val="none" w:sz="0" w:space="0" w:color="auto"/>
                            <w:left w:val="none" w:sz="0" w:space="0" w:color="auto"/>
                            <w:bottom w:val="none" w:sz="0" w:space="0" w:color="auto"/>
                            <w:right w:val="none" w:sz="0" w:space="0" w:color="auto"/>
                          </w:divBdr>
                          <w:divsChild>
                            <w:div w:id="13894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674721">
          <w:marLeft w:val="0"/>
          <w:marRight w:val="0"/>
          <w:marTop w:val="0"/>
          <w:marBottom w:val="0"/>
          <w:divBdr>
            <w:top w:val="none" w:sz="0" w:space="0" w:color="auto"/>
            <w:left w:val="none" w:sz="0" w:space="0" w:color="auto"/>
            <w:bottom w:val="none" w:sz="0" w:space="0" w:color="auto"/>
            <w:right w:val="none" w:sz="0" w:space="0" w:color="auto"/>
          </w:divBdr>
        </w:div>
      </w:divsChild>
    </w:div>
    <w:div w:id="1800368772">
      <w:bodyDiv w:val="1"/>
      <w:marLeft w:val="0"/>
      <w:marRight w:val="0"/>
      <w:marTop w:val="0"/>
      <w:marBottom w:val="0"/>
      <w:divBdr>
        <w:top w:val="none" w:sz="0" w:space="0" w:color="auto"/>
        <w:left w:val="none" w:sz="0" w:space="0" w:color="auto"/>
        <w:bottom w:val="none" w:sz="0" w:space="0" w:color="auto"/>
        <w:right w:val="none" w:sz="0" w:space="0" w:color="auto"/>
      </w:divBdr>
    </w:div>
    <w:div w:id="1826896070">
      <w:bodyDiv w:val="1"/>
      <w:marLeft w:val="0"/>
      <w:marRight w:val="0"/>
      <w:marTop w:val="0"/>
      <w:marBottom w:val="0"/>
      <w:divBdr>
        <w:top w:val="none" w:sz="0" w:space="0" w:color="auto"/>
        <w:left w:val="none" w:sz="0" w:space="0" w:color="auto"/>
        <w:bottom w:val="none" w:sz="0" w:space="0" w:color="auto"/>
        <w:right w:val="none" w:sz="0" w:space="0" w:color="auto"/>
      </w:divBdr>
    </w:div>
    <w:div w:id="1893232025">
      <w:bodyDiv w:val="1"/>
      <w:marLeft w:val="0"/>
      <w:marRight w:val="0"/>
      <w:marTop w:val="0"/>
      <w:marBottom w:val="0"/>
      <w:divBdr>
        <w:top w:val="none" w:sz="0" w:space="0" w:color="auto"/>
        <w:left w:val="none" w:sz="0" w:space="0" w:color="auto"/>
        <w:bottom w:val="none" w:sz="0" w:space="0" w:color="auto"/>
        <w:right w:val="none" w:sz="0" w:space="0" w:color="auto"/>
      </w:divBdr>
    </w:div>
    <w:div w:id="1984197328">
      <w:bodyDiv w:val="1"/>
      <w:marLeft w:val="0"/>
      <w:marRight w:val="0"/>
      <w:marTop w:val="0"/>
      <w:marBottom w:val="0"/>
      <w:divBdr>
        <w:top w:val="none" w:sz="0" w:space="0" w:color="auto"/>
        <w:left w:val="none" w:sz="0" w:space="0" w:color="auto"/>
        <w:bottom w:val="none" w:sz="0" w:space="0" w:color="auto"/>
        <w:right w:val="none" w:sz="0" w:space="0" w:color="auto"/>
      </w:divBdr>
    </w:div>
    <w:div w:id="2080902215">
      <w:bodyDiv w:val="1"/>
      <w:marLeft w:val="0"/>
      <w:marRight w:val="0"/>
      <w:marTop w:val="0"/>
      <w:marBottom w:val="0"/>
      <w:divBdr>
        <w:top w:val="none" w:sz="0" w:space="0" w:color="auto"/>
        <w:left w:val="none" w:sz="0" w:space="0" w:color="auto"/>
        <w:bottom w:val="none" w:sz="0" w:space="0" w:color="auto"/>
        <w:right w:val="none" w:sz="0" w:space="0" w:color="auto"/>
      </w:divBdr>
      <w:divsChild>
        <w:div w:id="141849404">
          <w:marLeft w:val="0"/>
          <w:marRight w:val="0"/>
          <w:marTop w:val="0"/>
          <w:marBottom w:val="0"/>
          <w:divBdr>
            <w:top w:val="none" w:sz="0" w:space="0" w:color="auto"/>
            <w:left w:val="none" w:sz="0" w:space="0" w:color="auto"/>
            <w:bottom w:val="none" w:sz="0" w:space="0" w:color="auto"/>
            <w:right w:val="none" w:sz="0" w:space="0" w:color="auto"/>
          </w:divBdr>
        </w:div>
        <w:div w:id="518156716">
          <w:marLeft w:val="0"/>
          <w:marRight w:val="0"/>
          <w:marTop w:val="0"/>
          <w:marBottom w:val="0"/>
          <w:divBdr>
            <w:top w:val="none" w:sz="0" w:space="0" w:color="auto"/>
            <w:left w:val="none" w:sz="0" w:space="0" w:color="auto"/>
            <w:bottom w:val="none" w:sz="0" w:space="0" w:color="auto"/>
            <w:right w:val="none" w:sz="0" w:space="0" w:color="auto"/>
          </w:divBdr>
          <w:divsChild>
            <w:div w:id="1628202700">
              <w:marLeft w:val="0"/>
              <w:marRight w:val="0"/>
              <w:marTop w:val="0"/>
              <w:marBottom w:val="0"/>
              <w:divBdr>
                <w:top w:val="none" w:sz="0" w:space="0" w:color="auto"/>
                <w:left w:val="none" w:sz="0" w:space="0" w:color="auto"/>
                <w:bottom w:val="none" w:sz="0" w:space="0" w:color="auto"/>
                <w:right w:val="none" w:sz="0" w:space="0" w:color="auto"/>
              </w:divBdr>
            </w:div>
            <w:div w:id="783890056">
              <w:marLeft w:val="0"/>
              <w:marRight w:val="0"/>
              <w:marTop w:val="0"/>
              <w:marBottom w:val="0"/>
              <w:divBdr>
                <w:top w:val="none" w:sz="0" w:space="0" w:color="auto"/>
                <w:left w:val="none" w:sz="0" w:space="0" w:color="auto"/>
                <w:bottom w:val="none" w:sz="0" w:space="0" w:color="auto"/>
                <w:right w:val="none" w:sz="0" w:space="0" w:color="auto"/>
              </w:divBdr>
              <w:divsChild>
                <w:div w:id="1429891878">
                  <w:marLeft w:val="0"/>
                  <w:marRight w:val="0"/>
                  <w:marTop w:val="0"/>
                  <w:marBottom w:val="0"/>
                  <w:divBdr>
                    <w:top w:val="single" w:sz="6" w:space="0" w:color="828282"/>
                    <w:left w:val="single" w:sz="6" w:space="0" w:color="828282"/>
                    <w:bottom w:val="single" w:sz="6" w:space="0" w:color="828282"/>
                    <w:right w:val="single" w:sz="6" w:space="0" w:color="828282"/>
                  </w:divBdr>
                  <w:divsChild>
                    <w:div w:id="989793564">
                      <w:marLeft w:val="0"/>
                      <w:marRight w:val="0"/>
                      <w:marTop w:val="0"/>
                      <w:marBottom w:val="0"/>
                      <w:divBdr>
                        <w:top w:val="none" w:sz="0" w:space="0" w:color="auto"/>
                        <w:left w:val="none" w:sz="0" w:space="0" w:color="auto"/>
                        <w:bottom w:val="none" w:sz="0" w:space="0" w:color="auto"/>
                        <w:right w:val="none" w:sz="0" w:space="0" w:color="auto"/>
                      </w:divBdr>
                    </w:div>
                    <w:div w:id="2004773505">
                      <w:marLeft w:val="0"/>
                      <w:marRight w:val="0"/>
                      <w:marTop w:val="0"/>
                      <w:marBottom w:val="0"/>
                      <w:divBdr>
                        <w:top w:val="none" w:sz="0" w:space="0" w:color="auto"/>
                        <w:left w:val="none" w:sz="0" w:space="0" w:color="auto"/>
                        <w:bottom w:val="none" w:sz="0" w:space="0" w:color="auto"/>
                        <w:right w:val="none" w:sz="0" w:space="0" w:color="auto"/>
                      </w:divBdr>
                    </w:div>
                    <w:div w:id="2030834980">
                      <w:marLeft w:val="0"/>
                      <w:marRight w:val="0"/>
                      <w:marTop w:val="0"/>
                      <w:marBottom w:val="0"/>
                      <w:divBdr>
                        <w:top w:val="none" w:sz="0" w:space="0" w:color="auto"/>
                        <w:left w:val="none" w:sz="0" w:space="0" w:color="auto"/>
                        <w:bottom w:val="none" w:sz="0" w:space="0" w:color="auto"/>
                        <w:right w:val="none" w:sz="0" w:space="0" w:color="auto"/>
                      </w:divBdr>
                    </w:div>
                    <w:div w:id="647830197">
                      <w:marLeft w:val="0"/>
                      <w:marRight w:val="0"/>
                      <w:marTop w:val="0"/>
                      <w:marBottom w:val="0"/>
                      <w:divBdr>
                        <w:top w:val="none" w:sz="0" w:space="0" w:color="auto"/>
                        <w:left w:val="none" w:sz="0" w:space="0" w:color="auto"/>
                        <w:bottom w:val="none" w:sz="0" w:space="0" w:color="auto"/>
                        <w:right w:val="none" w:sz="0" w:space="0" w:color="auto"/>
                      </w:divBdr>
                    </w:div>
                    <w:div w:id="685981116">
                      <w:marLeft w:val="0"/>
                      <w:marRight w:val="0"/>
                      <w:marTop w:val="0"/>
                      <w:marBottom w:val="0"/>
                      <w:divBdr>
                        <w:top w:val="none" w:sz="0" w:space="0" w:color="auto"/>
                        <w:left w:val="none" w:sz="0" w:space="0" w:color="auto"/>
                        <w:bottom w:val="none" w:sz="0" w:space="0" w:color="auto"/>
                        <w:right w:val="none" w:sz="0" w:space="0" w:color="auto"/>
                      </w:divBdr>
                    </w:div>
                    <w:div w:id="1908370534">
                      <w:marLeft w:val="0"/>
                      <w:marRight w:val="0"/>
                      <w:marTop w:val="0"/>
                      <w:marBottom w:val="0"/>
                      <w:divBdr>
                        <w:top w:val="none" w:sz="0" w:space="0" w:color="auto"/>
                        <w:left w:val="none" w:sz="0" w:space="0" w:color="auto"/>
                        <w:bottom w:val="none" w:sz="0" w:space="0" w:color="auto"/>
                        <w:right w:val="none" w:sz="0" w:space="0" w:color="auto"/>
                      </w:divBdr>
                    </w:div>
                    <w:div w:id="566692055">
                      <w:marLeft w:val="0"/>
                      <w:marRight w:val="0"/>
                      <w:marTop w:val="0"/>
                      <w:marBottom w:val="0"/>
                      <w:divBdr>
                        <w:top w:val="none" w:sz="0" w:space="0" w:color="auto"/>
                        <w:left w:val="none" w:sz="0" w:space="0" w:color="auto"/>
                        <w:bottom w:val="none" w:sz="0" w:space="0" w:color="auto"/>
                        <w:right w:val="none" w:sz="0" w:space="0" w:color="auto"/>
                      </w:divBdr>
                    </w:div>
                    <w:div w:id="519583258">
                      <w:marLeft w:val="0"/>
                      <w:marRight w:val="0"/>
                      <w:marTop w:val="0"/>
                      <w:marBottom w:val="0"/>
                      <w:divBdr>
                        <w:top w:val="none" w:sz="0" w:space="0" w:color="auto"/>
                        <w:left w:val="none" w:sz="0" w:space="0" w:color="auto"/>
                        <w:bottom w:val="none" w:sz="0" w:space="0" w:color="auto"/>
                        <w:right w:val="none" w:sz="0" w:space="0" w:color="auto"/>
                      </w:divBdr>
                    </w:div>
                    <w:div w:id="368186942">
                      <w:marLeft w:val="0"/>
                      <w:marRight w:val="0"/>
                      <w:marTop w:val="0"/>
                      <w:marBottom w:val="0"/>
                      <w:divBdr>
                        <w:top w:val="none" w:sz="0" w:space="0" w:color="auto"/>
                        <w:left w:val="none" w:sz="0" w:space="0" w:color="auto"/>
                        <w:bottom w:val="none" w:sz="0" w:space="0" w:color="auto"/>
                        <w:right w:val="none" w:sz="0" w:space="0" w:color="auto"/>
                      </w:divBdr>
                    </w:div>
                    <w:div w:id="1309745866">
                      <w:marLeft w:val="0"/>
                      <w:marRight w:val="0"/>
                      <w:marTop w:val="0"/>
                      <w:marBottom w:val="0"/>
                      <w:divBdr>
                        <w:top w:val="none" w:sz="0" w:space="0" w:color="auto"/>
                        <w:left w:val="none" w:sz="0" w:space="0" w:color="auto"/>
                        <w:bottom w:val="none" w:sz="0" w:space="0" w:color="auto"/>
                        <w:right w:val="none" w:sz="0" w:space="0" w:color="auto"/>
                      </w:divBdr>
                    </w:div>
                    <w:div w:id="741023504">
                      <w:marLeft w:val="0"/>
                      <w:marRight w:val="0"/>
                      <w:marTop w:val="0"/>
                      <w:marBottom w:val="0"/>
                      <w:divBdr>
                        <w:top w:val="none" w:sz="0" w:space="0" w:color="auto"/>
                        <w:left w:val="none" w:sz="0" w:space="0" w:color="auto"/>
                        <w:bottom w:val="none" w:sz="0" w:space="0" w:color="auto"/>
                        <w:right w:val="none" w:sz="0" w:space="0" w:color="auto"/>
                      </w:divBdr>
                    </w:div>
                    <w:div w:id="1180586699">
                      <w:marLeft w:val="0"/>
                      <w:marRight w:val="0"/>
                      <w:marTop w:val="0"/>
                      <w:marBottom w:val="0"/>
                      <w:divBdr>
                        <w:top w:val="none" w:sz="0" w:space="0" w:color="auto"/>
                        <w:left w:val="none" w:sz="0" w:space="0" w:color="auto"/>
                        <w:bottom w:val="none" w:sz="0" w:space="0" w:color="auto"/>
                        <w:right w:val="none" w:sz="0" w:space="0" w:color="auto"/>
                      </w:divBdr>
                    </w:div>
                    <w:div w:id="1229148408">
                      <w:marLeft w:val="0"/>
                      <w:marRight w:val="0"/>
                      <w:marTop w:val="0"/>
                      <w:marBottom w:val="0"/>
                      <w:divBdr>
                        <w:top w:val="none" w:sz="0" w:space="0" w:color="auto"/>
                        <w:left w:val="none" w:sz="0" w:space="0" w:color="auto"/>
                        <w:bottom w:val="none" w:sz="0" w:space="0" w:color="auto"/>
                        <w:right w:val="none" w:sz="0" w:space="0" w:color="auto"/>
                      </w:divBdr>
                    </w:div>
                    <w:div w:id="1394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052195">
      <w:bodyDiv w:val="1"/>
      <w:marLeft w:val="0"/>
      <w:marRight w:val="0"/>
      <w:marTop w:val="0"/>
      <w:marBottom w:val="0"/>
      <w:divBdr>
        <w:top w:val="none" w:sz="0" w:space="0" w:color="auto"/>
        <w:left w:val="none" w:sz="0" w:space="0" w:color="auto"/>
        <w:bottom w:val="none" w:sz="0" w:space="0" w:color="auto"/>
        <w:right w:val="none" w:sz="0" w:space="0" w:color="auto"/>
      </w:divBdr>
      <w:divsChild>
        <w:div w:id="1555501023">
          <w:marLeft w:val="0"/>
          <w:marRight w:val="0"/>
          <w:marTop w:val="0"/>
          <w:marBottom w:val="0"/>
          <w:divBdr>
            <w:top w:val="none" w:sz="0" w:space="0" w:color="auto"/>
            <w:left w:val="none" w:sz="0" w:space="0" w:color="auto"/>
            <w:bottom w:val="none" w:sz="0" w:space="0" w:color="auto"/>
            <w:right w:val="none" w:sz="0" w:space="0" w:color="auto"/>
          </w:divBdr>
        </w:div>
        <w:div w:id="817378014">
          <w:marLeft w:val="0"/>
          <w:marRight w:val="0"/>
          <w:marTop w:val="0"/>
          <w:marBottom w:val="0"/>
          <w:divBdr>
            <w:top w:val="none" w:sz="0" w:space="0" w:color="auto"/>
            <w:left w:val="none" w:sz="0" w:space="0" w:color="auto"/>
            <w:bottom w:val="none" w:sz="0" w:space="0" w:color="auto"/>
            <w:right w:val="none" w:sz="0" w:space="0" w:color="auto"/>
          </w:divBdr>
        </w:div>
        <w:div w:id="934096156">
          <w:marLeft w:val="0"/>
          <w:marRight w:val="0"/>
          <w:marTop w:val="0"/>
          <w:marBottom w:val="0"/>
          <w:divBdr>
            <w:top w:val="none" w:sz="0" w:space="0" w:color="auto"/>
            <w:left w:val="none" w:sz="0" w:space="0" w:color="auto"/>
            <w:bottom w:val="none" w:sz="0" w:space="0" w:color="auto"/>
            <w:right w:val="none" w:sz="0" w:space="0" w:color="auto"/>
          </w:divBdr>
        </w:div>
        <w:div w:id="1837040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16778</Words>
  <Characters>9565</Characters>
  <Application>Microsoft Office Word</Application>
  <DocSecurity>0</DocSecurity>
  <Lines>79</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26291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2021-05-19T05:34:00Z</cp:lastPrinted>
  <dcterms:created xsi:type="dcterms:W3CDTF">2021-09-21T08:39:00Z</dcterms:created>
  <dcterms:modified xsi:type="dcterms:W3CDTF">2021-09-21T08:47:00Z</dcterms:modified>
</cp:coreProperties>
</file>