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155B" w:rsidRPr="004E7D39" w:rsidRDefault="00DF155B" w:rsidP="0064550D">
      <w:pPr>
        <w:spacing w:after="0"/>
        <w:ind w:left="-567" w:right="424"/>
        <w:jc w:val="right"/>
        <w:rPr>
          <w:rFonts w:ascii="Times New Roman" w:hAnsi="Times New Roman"/>
          <w:bCs/>
          <w:sz w:val="28"/>
          <w:szCs w:val="28"/>
          <w:lang w:val="uk-UA"/>
        </w:rPr>
      </w:pPr>
    </w:p>
    <w:p w:rsidR="003125A2" w:rsidRPr="004E7D39" w:rsidRDefault="00947238" w:rsidP="00947238">
      <w:pPr>
        <w:spacing w:after="0"/>
        <w:ind w:left="-567" w:right="424"/>
        <w:jc w:val="center"/>
        <w:rPr>
          <w:rFonts w:ascii="Times New Roman" w:hAnsi="Times New Roman"/>
          <w:b/>
          <w:bCs/>
          <w:sz w:val="28"/>
          <w:szCs w:val="28"/>
          <w:lang w:val="uk-UA"/>
        </w:rPr>
      </w:pPr>
      <w:r w:rsidRPr="004E7D39">
        <w:rPr>
          <w:rFonts w:ascii="Times New Roman" w:hAnsi="Times New Roman"/>
          <w:b/>
          <w:bCs/>
          <w:sz w:val="28"/>
          <w:szCs w:val="28"/>
          <w:lang w:val="uk-UA"/>
        </w:rPr>
        <w:t xml:space="preserve">щодо </w:t>
      </w:r>
      <w:r w:rsidR="003125A2" w:rsidRPr="004E7D39">
        <w:rPr>
          <w:rFonts w:ascii="Times New Roman" w:hAnsi="Times New Roman"/>
          <w:b/>
          <w:bCs/>
          <w:sz w:val="28"/>
          <w:szCs w:val="28"/>
          <w:lang w:val="uk-UA"/>
        </w:rPr>
        <w:t>проекту Закону України</w:t>
      </w:r>
    </w:p>
    <w:p w:rsidR="00693D7E" w:rsidRPr="004E7D39" w:rsidRDefault="00693D7E" w:rsidP="00693D7E">
      <w:pPr>
        <w:spacing w:after="0"/>
        <w:ind w:left="-567" w:right="424"/>
        <w:jc w:val="center"/>
        <w:rPr>
          <w:rFonts w:ascii="Times New Roman" w:hAnsi="Times New Roman"/>
          <w:b/>
          <w:bCs/>
          <w:sz w:val="28"/>
          <w:szCs w:val="28"/>
          <w:lang w:val="uk-UA"/>
        </w:rPr>
      </w:pPr>
      <w:r w:rsidRPr="004E7D39">
        <w:rPr>
          <w:rFonts w:ascii="Times New Roman" w:hAnsi="Times New Roman"/>
          <w:b/>
          <w:bCs/>
          <w:sz w:val="28"/>
          <w:szCs w:val="28"/>
          <w:lang w:val="uk-UA"/>
        </w:rPr>
        <w:t>про внесення змін до деяких законодавчих актів України щодо захисту майнових прав окремих категорій осіб та відшкодування витрат на догляд за такими особами</w:t>
      </w:r>
    </w:p>
    <w:p w:rsidR="003125A2" w:rsidRPr="004E7D39" w:rsidRDefault="007A04D9" w:rsidP="00947238">
      <w:pPr>
        <w:spacing w:after="0"/>
        <w:ind w:left="-567" w:right="424"/>
        <w:jc w:val="center"/>
        <w:rPr>
          <w:rFonts w:ascii="Times New Roman" w:hAnsi="Times New Roman"/>
          <w:b/>
          <w:bCs/>
          <w:sz w:val="28"/>
          <w:szCs w:val="28"/>
          <w:lang w:val="uk-UA"/>
        </w:rPr>
      </w:pPr>
      <w:r w:rsidRPr="004E7D39">
        <w:rPr>
          <w:rFonts w:ascii="Times New Roman" w:hAnsi="Times New Roman"/>
          <w:b/>
          <w:bCs/>
          <w:sz w:val="28"/>
          <w:szCs w:val="28"/>
          <w:lang w:val="uk-UA"/>
        </w:rPr>
        <w:t xml:space="preserve"> </w:t>
      </w:r>
      <w:r w:rsidR="003125A2" w:rsidRPr="004E7D39">
        <w:rPr>
          <w:rFonts w:ascii="Times New Roman" w:hAnsi="Times New Roman"/>
          <w:b/>
          <w:bCs/>
          <w:sz w:val="28"/>
          <w:szCs w:val="28"/>
          <w:lang w:val="uk-UA"/>
        </w:rPr>
        <w:t>(реєстр. №</w:t>
      </w:r>
      <w:r w:rsidR="00947238" w:rsidRPr="004E7D39">
        <w:rPr>
          <w:rFonts w:ascii="Times New Roman" w:hAnsi="Times New Roman"/>
          <w:b/>
          <w:bCs/>
          <w:sz w:val="28"/>
          <w:szCs w:val="28"/>
          <w:lang w:val="uk-UA"/>
        </w:rPr>
        <w:t> </w:t>
      </w:r>
      <w:r w:rsidR="00693D7E" w:rsidRPr="004E7D39">
        <w:rPr>
          <w:rFonts w:ascii="Times New Roman" w:hAnsi="Times New Roman"/>
          <w:b/>
          <w:bCs/>
          <w:sz w:val="28"/>
          <w:szCs w:val="28"/>
          <w:lang w:val="uk-UA"/>
        </w:rPr>
        <w:t>6083 від 2</w:t>
      </w:r>
      <w:r w:rsidR="00C10C97" w:rsidRPr="004E7D39">
        <w:rPr>
          <w:rFonts w:ascii="Times New Roman" w:hAnsi="Times New Roman"/>
          <w:b/>
          <w:bCs/>
          <w:sz w:val="28"/>
          <w:szCs w:val="28"/>
          <w:lang w:val="uk-UA"/>
        </w:rPr>
        <w:t>3.0</w:t>
      </w:r>
      <w:r w:rsidR="00693D7E" w:rsidRPr="004E7D39">
        <w:rPr>
          <w:rFonts w:ascii="Times New Roman" w:hAnsi="Times New Roman"/>
          <w:b/>
          <w:bCs/>
          <w:sz w:val="28"/>
          <w:szCs w:val="28"/>
          <w:lang w:val="uk-UA"/>
        </w:rPr>
        <w:t>9</w:t>
      </w:r>
      <w:r w:rsidR="00C10C97" w:rsidRPr="004E7D39">
        <w:rPr>
          <w:rFonts w:ascii="Times New Roman" w:hAnsi="Times New Roman"/>
          <w:b/>
          <w:bCs/>
          <w:sz w:val="28"/>
          <w:szCs w:val="28"/>
          <w:lang w:val="uk-UA"/>
        </w:rPr>
        <w:t>.2021</w:t>
      </w:r>
      <w:r w:rsidR="003125A2" w:rsidRPr="004E7D39">
        <w:rPr>
          <w:rFonts w:ascii="Times New Roman" w:hAnsi="Times New Roman"/>
          <w:b/>
          <w:bCs/>
          <w:sz w:val="28"/>
          <w:szCs w:val="28"/>
          <w:lang w:val="uk-UA"/>
        </w:rPr>
        <w:t>)</w:t>
      </w:r>
    </w:p>
    <w:p w:rsidR="0087452C" w:rsidRPr="004E7D39" w:rsidRDefault="0087452C" w:rsidP="00702F46">
      <w:pPr>
        <w:widowControl w:val="0"/>
        <w:pBdr>
          <w:top w:val="nil"/>
          <w:left w:val="nil"/>
          <w:bottom w:val="nil"/>
          <w:right w:val="nil"/>
          <w:between w:val="nil"/>
        </w:pBdr>
        <w:spacing w:after="0" w:line="240" w:lineRule="auto"/>
        <w:ind w:left="-567" w:right="424" w:firstLine="720"/>
        <w:jc w:val="both"/>
        <w:rPr>
          <w:rFonts w:ascii="Times New Roman" w:eastAsia="Times New Roman" w:hAnsi="Times New Roman"/>
          <w:sz w:val="28"/>
          <w:szCs w:val="28"/>
          <w:lang w:val="uk-UA" w:eastAsia="uk-UA"/>
        </w:rPr>
      </w:pPr>
    </w:p>
    <w:p w:rsidR="004C1963" w:rsidRPr="004E7D39" w:rsidRDefault="00947238" w:rsidP="00693D7E">
      <w:pPr>
        <w:widowControl w:val="0"/>
        <w:pBdr>
          <w:top w:val="nil"/>
          <w:left w:val="nil"/>
          <w:bottom w:val="nil"/>
          <w:right w:val="nil"/>
          <w:between w:val="nil"/>
        </w:pBdr>
        <w:spacing w:after="0" w:line="240" w:lineRule="auto"/>
        <w:ind w:left="-567" w:right="424" w:firstLine="720"/>
        <w:jc w:val="both"/>
        <w:rPr>
          <w:rFonts w:ascii="Times New Roman" w:eastAsia="Times New Roman" w:hAnsi="Times New Roman"/>
          <w:sz w:val="28"/>
          <w:szCs w:val="28"/>
          <w:lang w:val="uk-UA" w:eastAsia="uk-UA"/>
        </w:rPr>
      </w:pPr>
      <w:bookmarkStart w:id="0" w:name="_GoBack"/>
      <w:r w:rsidRPr="004E7D39">
        <w:rPr>
          <w:rFonts w:ascii="Times New Roman" w:eastAsia="Times New Roman" w:hAnsi="Times New Roman"/>
          <w:sz w:val="28"/>
          <w:szCs w:val="28"/>
          <w:lang w:val="uk-UA" w:eastAsia="uk-UA"/>
        </w:rPr>
        <w:t>В</w:t>
      </w:r>
      <w:r w:rsidR="0050157F" w:rsidRPr="004E7D39">
        <w:rPr>
          <w:rFonts w:ascii="Times New Roman" w:eastAsia="Times New Roman" w:hAnsi="Times New Roman"/>
          <w:sz w:val="28"/>
          <w:szCs w:val="28"/>
          <w:lang w:val="uk-UA" w:eastAsia="uk-UA"/>
        </w:rPr>
        <w:t xml:space="preserve">ідповідно до </w:t>
      </w:r>
      <w:r w:rsidR="00571190" w:rsidRPr="004E7D39">
        <w:rPr>
          <w:rFonts w:ascii="Times New Roman" w:eastAsia="Times New Roman" w:hAnsi="Times New Roman"/>
          <w:sz w:val="28"/>
          <w:szCs w:val="28"/>
          <w:lang w:val="uk-UA" w:eastAsia="uk-UA"/>
        </w:rPr>
        <w:t>стате</w:t>
      </w:r>
      <w:r w:rsidR="00571190">
        <w:rPr>
          <w:rFonts w:ascii="Times New Roman" w:eastAsia="Times New Roman" w:hAnsi="Times New Roman"/>
          <w:sz w:val="28"/>
          <w:szCs w:val="28"/>
          <w:lang w:val="uk-UA" w:eastAsia="uk-UA"/>
        </w:rPr>
        <w:t>й</w:t>
      </w:r>
      <w:r w:rsidR="0050157F" w:rsidRPr="004E7D39">
        <w:rPr>
          <w:rFonts w:ascii="Times New Roman" w:eastAsia="Times New Roman" w:hAnsi="Times New Roman"/>
          <w:sz w:val="28"/>
          <w:szCs w:val="28"/>
          <w:lang w:val="uk-UA" w:eastAsia="uk-UA"/>
        </w:rPr>
        <w:t xml:space="preserve"> 93</w:t>
      </w:r>
      <w:r w:rsidR="00571190">
        <w:rPr>
          <w:rFonts w:ascii="Times New Roman" w:eastAsia="Times New Roman" w:hAnsi="Times New Roman"/>
          <w:sz w:val="28"/>
          <w:szCs w:val="28"/>
          <w:lang w:val="uk-UA" w:eastAsia="uk-UA"/>
        </w:rPr>
        <w:t>, 108, 114</w:t>
      </w:r>
      <w:bookmarkEnd w:id="0"/>
      <w:r w:rsidR="0050157F" w:rsidRPr="004E7D39">
        <w:rPr>
          <w:rFonts w:ascii="Times New Roman" w:eastAsia="Times New Roman" w:hAnsi="Times New Roman"/>
          <w:sz w:val="28"/>
          <w:szCs w:val="28"/>
          <w:lang w:val="uk-UA" w:eastAsia="uk-UA"/>
        </w:rPr>
        <w:t xml:space="preserve"> Регламенту Верховної Ради України, Комітет з питань соціальної політики та захисту прав ветеранів розглянув на своєму засіданні</w:t>
      </w:r>
      <w:r w:rsidR="003125A2" w:rsidRPr="004E7D39">
        <w:rPr>
          <w:rFonts w:ascii="Times New Roman" w:eastAsia="Times New Roman" w:hAnsi="Times New Roman"/>
          <w:sz w:val="28"/>
          <w:szCs w:val="28"/>
          <w:lang w:val="uk-UA" w:eastAsia="uk-UA"/>
        </w:rPr>
        <w:t xml:space="preserve"> </w:t>
      </w:r>
      <w:r w:rsidR="001955C9" w:rsidRPr="004E7D39">
        <w:rPr>
          <w:rFonts w:ascii="Times New Roman" w:eastAsia="Times New Roman" w:hAnsi="Times New Roman"/>
          <w:sz w:val="28"/>
          <w:szCs w:val="28"/>
          <w:lang w:val="uk-UA" w:eastAsia="uk-UA"/>
        </w:rPr>
        <w:t>08 </w:t>
      </w:r>
      <w:r w:rsidR="00693D7E" w:rsidRPr="004E7D39">
        <w:rPr>
          <w:rFonts w:ascii="Times New Roman" w:eastAsia="Times New Roman" w:hAnsi="Times New Roman"/>
          <w:sz w:val="28"/>
          <w:szCs w:val="28"/>
          <w:lang w:val="uk-UA" w:eastAsia="uk-UA"/>
        </w:rPr>
        <w:t>грудня</w:t>
      </w:r>
      <w:r w:rsidR="001955C9" w:rsidRPr="004E7D39">
        <w:rPr>
          <w:rFonts w:ascii="Times New Roman" w:eastAsia="Times New Roman" w:hAnsi="Times New Roman"/>
          <w:sz w:val="28"/>
          <w:szCs w:val="28"/>
          <w:lang w:val="uk-UA" w:eastAsia="uk-UA"/>
        </w:rPr>
        <w:t> </w:t>
      </w:r>
      <w:r w:rsidR="0050157F" w:rsidRPr="004E7D39">
        <w:rPr>
          <w:rFonts w:ascii="Times New Roman" w:eastAsia="Times New Roman" w:hAnsi="Times New Roman"/>
          <w:sz w:val="28"/>
          <w:szCs w:val="28"/>
          <w:lang w:val="uk-UA" w:eastAsia="uk-UA"/>
        </w:rPr>
        <w:t xml:space="preserve">2021 року </w:t>
      </w:r>
      <w:r w:rsidR="00EA19D9" w:rsidRPr="004E7D39">
        <w:rPr>
          <w:rFonts w:ascii="Times New Roman" w:eastAsia="Times New Roman" w:hAnsi="Times New Roman"/>
          <w:sz w:val="28"/>
          <w:szCs w:val="28"/>
          <w:lang w:val="uk-UA" w:eastAsia="uk-UA"/>
        </w:rPr>
        <w:t>(протокол №</w:t>
      </w:r>
      <w:r w:rsidR="001955C9" w:rsidRPr="004E7D39">
        <w:rPr>
          <w:rFonts w:ascii="Times New Roman" w:eastAsia="Times New Roman" w:hAnsi="Times New Roman"/>
          <w:sz w:val="28"/>
          <w:szCs w:val="28"/>
          <w:lang w:val="uk-UA" w:eastAsia="uk-UA"/>
        </w:rPr>
        <w:t> 9</w:t>
      </w:r>
      <w:r w:rsidR="004E7D39" w:rsidRPr="004E7D39">
        <w:rPr>
          <w:rFonts w:ascii="Times New Roman" w:eastAsia="Times New Roman" w:hAnsi="Times New Roman"/>
          <w:sz w:val="28"/>
          <w:szCs w:val="28"/>
          <w:lang w:val="uk-UA" w:eastAsia="uk-UA"/>
        </w:rPr>
        <w:t>5</w:t>
      </w:r>
      <w:r w:rsidR="003125A2" w:rsidRPr="004E7D39">
        <w:rPr>
          <w:rFonts w:ascii="Times New Roman" w:eastAsia="Times New Roman" w:hAnsi="Times New Roman"/>
          <w:sz w:val="28"/>
          <w:szCs w:val="28"/>
          <w:lang w:val="uk-UA" w:eastAsia="uk-UA"/>
        </w:rPr>
        <w:t>)</w:t>
      </w:r>
      <w:r w:rsidR="00EA19D9" w:rsidRPr="004E7D39">
        <w:rPr>
          <w:rFonts w:ascii="Times New Roman" w:eastAsia="Times New Roman" w:hAnsi="Times New Roman"/>
          <w:sz w:val="28"/>
          <w:szCs w:val="28"/>
          <w:lang w:val="uk-UA" w:eastAsia="uk-UA"/>
        </w:rPr>
        <w:t xml:space="preserve"> </w:t>
      </w:r>
      <w:r w:rsidR="003125A2" w:rsidRPr="004E7D39">
        <w:rPr>
          <w:rFonts w:ascii="Times New Roman" w:eastAsia="Times New Roman" w:hAnsi="Times New Roman"/>
          <w:sz w:val="28"/>
          <w:szCs w:val="28"/>
          <w:lang w:val="uk-UA" w:eastAsia="uk-UA"/>
        </w:rPr>
        <w:t xml:space="preserve">проект Закону України </w:t>
      </w:r>
      <w:r w:rsidR="00693D7E" w:rsidRPr="004E7D39">
        <w:rPr>
          <w:rFonts w:ascii="Times New Roman" w:eastAsia="Times New Roman" w:hAnsi="Times New Roman"/>
          <w:sz w:val="28"/>
          <w:szCs w:val="28"/>
          <w:lang w:val="uk-UA" w:eastAsia="uk-UA"/>
        </w:rPr>
        <w:t xml:space="preserve">про внесення змін до деяких законодавчих актів України щодо захисту майнових прав окремих категорій осіб та відшкодування витрат на догляд за такими особами </w:t>
      </w:r>
      <w:r w:rsidR="003125A2" w:rsidRPr="004E7D39">
        <w:rPr>
          <w:rFonts w:ascii="Times New Roman" w:eastAsia="Times New Roman" w:hAnsi="Times New Roman"/>
          <w:sz w:val="28"/>
          <w:szCs w:val="28"/>
          <w:lang w:val="uk-UA" w:eastAsia="uk-UA"/>
        </w:rPr>
        <w:t>(реєстр. №</w:t>
      </w:r>
      <w:r w:rsidRPr="004E7D39">
        <w:rPr>
          <w:rFonts w:ascii="Times New Roman" w:eastAsia="Times New Roman" w:hAnsi="Times New Roman"/>
          <w:sz w:val="28"/>
          <w:szCs w:val="28"/>
          <w:lang w:val="uk-UA" w:eastAsia="uk-UA"/>
        </w:rPr>
        <w:t> </w:t>
      </w:r>
      <w:r w:rsidR="00693D7E" w:rsidRPr="004E7D39">
        <w:rPr>
          <w:rFonts w:ascii="Times New Roman" w:eastAsia="Times New Roman" w:hAnsi="Times New Roman"/>
          <w:sz w:val="28"/>
          <w:szCs w:val="28"/>
          <w:lang w:val="uk-UA" w:eastAsia="uk-UA"/>
        </w:rPr>
        <w:t>6083 від 2</w:t>
      </w:r>
      <w:r w:rsidR="00C10C97" w:rsidRPr="004E7D39">
        <w:rPr>
          <w:rFonts w:ascii="Times New Roman" w:eastAsia="Times New Roman" w:hAnsi="Times New Roman"/>
          <w:sz w:val="28"/>
          <w:szCs w:val="28"/>
          <w:lang w:val="uk-UA" w:eastAsia="uk-UA"/>
        </w:rPr>
        <w:t>3.0</w:t>
      </w:r>
      <w:r w:rsidR="00693D7E" w:rsidRPr="004E7D39">
        <w:rPr>
          <w:rFonts w:ascii="Times New Roman" w:eastAsia="Times New Roman" w:hAnsi="Times New Roman"/>
          <w:sz w:val="28"/>
          <w:szCs w:val="28"/>
          <w:lang w:val="uk-UA" w:eastAsia="uk-UA"/>
        </w:rPr>
        <w:t>9</w:t>
      </w:r>
      <w:r w:rsidR="00C10C97" w:rsidRPr="004E7D39">
        <w:rPr>
          <w:rFonts w:ascii="Times New Roman" w:eastAsia="Times New Roman" w:hAnsi="Times New Roman"/>
          <w:sz w:val="28"/>
          <w:szCs w:val="28"/>
          <w:lang w:val="uk-UA" w:eastAsia="uk-UA"/>
        </w:rPr>
        <w:t>.2021</w:t>
      </w:r>
      <w:r w:rsidR="003125A2" w:rsidRPr="004E7D39">
        <w:rPr>
          <w:rFonts w:ascii="Times New Roman" w:eastAsia="Times New Roman" w:hAnsi="Times New Roman"/>
          <w:sz w:val="28"/>
          <w:szCs w:val="28"/>
          <w:lang w:val="uk-UA" w:eastAsia="uk-UA"/>
        </w:rPr>
        <w:t xml:space="preserve">), поданий </w:t>
      </w:r>
      <w:r w:rsidR="007A04D9" w:rsidRPr="004E7D39">
        <w:rPr>
          <w:rFonts w:ascii="Times New Roman" w:eastAsia="Times New Roman" w:hAnsi="Times New Roman"/>
          <w:sz w:val="28"/>
          <w:szCs w:val="28"/>
          <w:lang w:val="uk-UA" w:eastAsia="uk-UA"/>
        </w:rPr>
        <w:t>Кабінетом Міністрів України</w:t>
      </w:r>
      <w:r w:rsidR="005E0615" w:rsidRPr="004E7D39">
        <w:rPr>
          <w:rFonts w:ascii="Times New Roman" w:eastAsia="Times New Roman" w:hAnsi="Times New Roman"/>
          <w:sz w:val="28"/>
          <w:szCs w:val="28"/>
          <w:lang w:val="uk-UA" w:eastAsia="uk-UA"/>
        </w:rPr>
        <w:t>,</w:t>
      </w:r>
      <w:r w:rsidR="007A04D9" w:rsidRPr="004E7D39">
        <w:rPr>
          <w:rFonts w:ascii="Times New Roman" w:eastAsia="Times New Roman" w:hAnsi="Times New Roman"/>
          <w:sz w:val="28"/>
          <w:szCs w:val="28"/>
          <w:lang w:val="uk-UA" w:eastAsia="uk-UA"/>
        </w:rPr>
        <w:t xml:space="preserve"> </w:t>
      </w:r>
      <w:r w:rsidR="0050157F" w:rsidRPr="004E7D39">
        <w:rPr>
          <w:rFonts w:ascii="Times New Roman" w:eastAsia="Times New Roman" w:hAnsi="Times New Roman"/>
          <w:sz w:val="28"/>
          <w:szCs w:val="28"/>
          <w:lang w:val="uk-UA" w:eastAsia="uk-UA"/>
        </w:rPr>
        <w:t xml:space="preserve">і зазначає наступне. </w:t>
      </w:r>
    </w:p>
    <w:p w:rsidR="0050157F" w:rsidRPr="004E7D39" w:rsidRDefault="004C1963" w:rsidP="00693D7E">
      <w:pPr>
        <w:widowControl w:val="0"/>
        <w:pBdr>
          <w:top w:val="nil"/>
          <w:left w:val="nil"/>
          <w:bottom w:val="nil"/>
          <w:right w:val="nil"/>
          <w:between w:val="nil"/>
        </w:pBdr>
        <w:spacing w:after="0" w:line="240" w:lineRule="auto"/>
        <w:ind w:left="-567" w:right="424" w:firstLine="720"/>
        <w:jc w:val="both"/>
        <w:rPr>
          <w:rFonts w:ascii="Times New Roman" w:eastAsia="Times New Roman" w:hAnsi="Times New Roman"/>
          <w:sz w:val="28"/>
          <w:szCs w:val="28"/>
          <w:lang w:val="uk-UA" w:eastAsia="uk-UA"/>
        </w:rPr>
      </w:pPr>
      <w:r w:rsidRPr="004E7D39">
        <w:rPr>
          <w:rFonts w:ascii="Times New Roman" w:eastAsia="Times New Roman" w:hAnsi="Times New Roman"/>
          <w:sz w:val="28"/>
          <w:szCs w:val="28"/>
          <w:lang w:val="uk-UA" w:eastAsia="uk-UA"/>
        </w:rPr>
        <w:t>Проектом Закону пропонується законодавчо запровадити механізм захисту майнових прав осіб похилого віку та удосконалення механізму повернення (компенсації) державі вартості послуг з догляду за особами похилого віку, звільненими за рішенням уповноваженого органу системи надання соціальних послуг від плати за надання їм соціальних послуг з догляду.</w:t>
      </w:r>
    </w:p>
    <w:p w:rsidR="00693D7E" w:rsidRPr="004E7D39" w:rsidRDefault="003125A2" w:rsidP="00702F46">
      <w:pPr>
        <w:widowControl w:val="0"/>
        <w:pBdr>
          <w:top w:val="nil"/>
          <w:left w:val="nil"/>
          <w:bottom w:val="nil"/>
          <w:right w:val="nil"/>
          <w:between w:val="nil"/>
        </w:pBdr>
        <w:spacing w:after="0" w:line="240" w:lineRule="auto"/>
        <w:ind w:left="-567" w:right="424" w:firstLine="720"/>
        <w:jc w:val="both"/>
        <w:rPr>
          <w:rFonts w:ascii="Times New Roman" w:eastAsia="Times New Roman" w:hAnsi="Times New Roman"/>
          <w:sz w:val="28"/>
          <w:szCs w:val="28"/>
          <w:lang w:val="uk-UA" w:eastAsia="uk-UA"/>
        </w:rPr>
      </w:pPr>
      <w:r w:rsidRPr="004E7D39">
        <w:rPr>
          <w:rFonts w:ascii="Times New Roman" w:eastAsia="Times New Roman" w:hAnsi="Times New Roman"/>
          <w:sz w:val="28"/>
          <w:szCs w:val="28"/>
          <w:lang w:val="uk-UA" w:eastAsia="uk-UA"/>
        </w:rPr>
        <w:t>Законопроектом №</w:t>
      </w:r>
      <w:r w:rsidR="00947238" w:rsidRPr="004E7D39">
        <w:rPr>
          <w:rFonts w:ascii="Times New Roman" w:eastAsia="Times New Roman" w:hAnsi="Times New Roman"/>
          <w:sz w:val="28"/>
          <w:szCs w:val="28"/>
          <w:lang w:val="uk-UA" w:eastAsia="uk-UA"/>
        </w:rPr>
        <w:t> </w:t>
      </w:r>
      <w:r w:rsidR="00693D7E" w:rsidRPr="004E7D39">
        <w:rPr>
          <w:rFonts w:ascii="Times New Roman" w:eastAsia="Times New Roman" w:hAnsi="Times New Roman"/>
          <w:sz w:val="28"/>
          <w:szCs w:val="28"/>
          <w:lang w:val="uk-UA" w:eastAsia="uk-UA"/>
        </w:rPr>
        <w:t>6083</w:t>
      </w:r>
      <w:r w:rsidRPr="004E7D39">
        <w:rPr>
          <w:rFonts w:ascii="Times New Roman" w:eastAsia="Times New Roman" w:hAnsi="Times New Roman"/>
          <w:sz w:val="28"/>
          <w:szCs w:val="28"/>
          <w:lang w:val="uk-UA" w:eastAsia="uk-UA"/>
        </w:rPr>
        <w:t xml:space="preserve"> </w:t>
      </w:r>
      <w:r w:rsidR="007A04D9" w:rsidRPr="004E7D39">
        <w:rPr>
          <w:rFonts w:ascii="Times New Roman" w:eastAsia="Times New Roman" w:hAnsi="Times New Roman"/>
          <w:sz w:val="28"/>
          <w:szCs w:val="28"/>
          <w:lang w:val="uk-UA" w:eastAsia="uk-UA"/>
        </w:rPr>
        <w:t>передбачено внесення змін</w:t>
      </w:r>
      <w:r w:rsidR="00693D7E" w:rsidRPr="004E7D39">
        <w:rPr>
          <w:rFonts w:ascii="Times New Roman" w:eastAsia="Times New Roman" w:hAnsi="Times New Roman"/>
          <w:sz w:val="28"/>
          <w:szCs w:val="28"/>
          <w:lang w:val="uk-UA" w:eastAsia="uk-UA"/>
        </w:rPr>
        <w:t xml:space="preserve"> до:</w:t>
      </w:r>
    </w:p>
    <w:p w:rsidR="00693D7E" w:rsidRPr="004E7D39" w:rsidRDefault="00693D7E" w:rsidP="00702F46">
      <w:pPr>
        <w:widowControl w:val="0"/>
        <w:pBdr>
          <w:top w:val="nil"/>
          <w:left w:val="nil"/>
          <w:bottom w:val="nil"/>
          <w:right w:val="nil"/>
          <w:between w:val="nil"/>
        </w:pBdr>
        <w:spacing w:after="0" w:line="240" w:lineRule="auto"/>
        <w:ind w:left="-567" w:right="424" w:firstLine="720"/>
        <w:jc w:val="both"/>
        <w:rPr>
          <w:rFonts w:ascii="Times New Roman" w:eastAsia="Times New Roman" w:hAnsi="Times New Roman"/>
          <w:sz w:val="28"/>
          <w:szCs w:val="28"/>
          <w:lang w:val="uk-UA" w:eastAsia="uk-UA"/>
        </w:rPr>
      </w:pPr>
      <w:r w:rsidRPr="004E7D39">
        <w:rPr>
          <w:rFonts w:ascii="Times New Roman" w:eastAsia="Times New Roman" w:hAnsi="Times New Roman"/>
          <w:sz w:val="28"/>
          <w:szCs w:val="28"/>
          <w:lang w:val="uk-UA" w:eastAsia="uk-UA"/>
        </w:rPr>
        <w:t xml:space="preserve">Цивільного кодексу України в частині перегляду сутності договору довічного утримання та догляду; закріплення мінімальної вартості утримання за договором довічного утримання та догляду на рівні, не нижчому, ніж два прожиткових мінімуми для відповідної категорії осіб; посилення вимоги щодо захисту майнових прав недієздатних осіб та осіб, цивільна дієздатність яких обмежена, шляхом доповнення переліку правочинів, для вчинення яких необхідно попередньо отримати дозвіл органу опіки та піклування; </w:t>
      </w:r>
    </w:p>
    <w:p w:rsidR="00693D7E" w:rsidRPr="004E7D39" w:rsidRDefault="00693D7E" w:rsidP="00702F46">
      <w:pPr>
        <w:widowControl w:val="0"/>
        <w:pBdr>
          <w:top w:val="nil"/>
          <w:left w:val="nil"/>
          <w:bottom w:val="nil"/>
          <w:right w:val="nil"/>
          <w:between w:val="nil"/>
        </w:pBdr>
        <w:spacing w:after="0" w:line="240" w:lineRule="auto"/>
        <w:ind w:left="-567" w:right="424" w:firstLine="720"/>
        <w:jc w:val="both"/>
        <w:rPr>
          <w:rFonts w:ascii="Times New Roman" w:eastAsia="Times New Roman" w:hAnsi="Times New Roman"/>
          <w:sz w:val="28"/>
          <w:szCs w:val="28"/>
          <w:lang w:val="uk-UA" w:eastAsia="uk-UA"/>
        </w:rPr>
      </w:pPr>
      <w:r w:rsidRPr="004E7D39">
        <w:rPr>
          <w:rFonts w:ascii="Times New Roman" w:eastAsia="Times New Roman" w:hAnsi="Times New Roman"/>
          <w:sz w:val="28"/>
          <w:szCs w:val="28"/>
          <w:lang w:val="uk-UA" w:eastAsia="uk-UA"/>
        </w:rPr>
        <w:t xml:space="preserve">Закону України "Про нотаріат" в частині накладання та зняття заборони відчуження майна за заявою органу опіки та піклування; </w:t>
      </w:r>
    </w:p>
    <w:p w:rsidR="00693D7E" w:rsidRPr="004E7D39" w:rsidRDefault="00693D7E" w:rsidP="00702F46">
      <w:pPr>
        <w:widowControl w:val="0"/>
        <w:pBdr>
          <w:top w:val="nil"/>
          <w:left w:val="nil"/>
          <w:bottom w:val="nil"/>
          <w:right w:val="nil"/>
          <w:between w:val="nil"/>
        </w:pBdr>
        <w:spacing w:after="0" w:line="240" w:lineRule="auto"/>
        <w:ind w:left="-567" w:right="424" w:firstLine="720"/>
        <w:jc w:val="both"/>
        <w:rPr>
          <w:rFonts w:ascii="Times New Roman" w:eastAsia="Times New Roman" w:hAnsi="Times New Roman"/>
          <w:sz w:val="28"/>
          <w:szCs w:val="28"/>
          <w:lang w:val="uk-UA" w:eastAsia="uk-UA"/>
        </w:rPr>
      </w:pPr>
      <w:r w:rsidRPr="004E7D39">
        <w:rPr>
          <w:rFonts w:ascii="Times New Roman" w:eastAsia="Times New Roman" w:hAnsi="Times New Roman"/>
          <w:sz w:val="28"/>
          <w:szCs w:val="28"/>
          <w:lang w:val="uk-UA" w:eastAsia="uk-UA"/>
        </w:rPr>
        <w:t>Закону України "Про основи соціального захисту бездомних осіб і безпритульних дітей" в частині уточнення повноважень місцевих органів влади щодо запобігання випадкам незаконного відчуження житла і захисту майнових прав осіб похилого віку та осіб з інвалідністю;</w:t>
      </w:r>
    </w:p>
    <w:p w:rsidR="00693D7E" w:rsidRPr="004E7D39" w:rsidRDefault="00693D7E" w:rsidP="00702F46">
      <w:pPr>
        <w:widowControl w:val="0"/>
        <w:pBdr>
          <w:top w:val="nil"/>
          <w:left w:val="nil"/>
          <w:bottom w:val="nil"/>
          <w:right w:val="nil"/>
          <w:between w:val="nil"/>
        </w:pBdr>
        <w:spacing w:after="0" w:line="240" w:lineRule="auto"/>
        <w:ind w:left="-567" w:right="424" w:firstLine="720"/>
        <w:jc w:val="both"/>
        <w:rPr>
          <w:rFonts w:ascii="Times New Roman" w:eastAsia="Times New Roman" w:hAnsi="Times New Roman"/>
          <w:sz w:val="28"/>
          <w:szCs w:val="28"/>
          <w:lang w:val="uk-UA" w:eastAsia="uk-UA"/>
        </w:rPr>
      </w:pPr>
      <w:r w:rsidRPr="004E7D39">
        <w:rPr>
          <w:rFonts w:ascii="Times New Roman" w:eastAsia="Times New Roman" w:hAnsi="Times New Roman"/>
          <w:sz w:val="28"/>
          <w:szCs w:val="28"/>
          <w:lang w:val="uk-UA" w:eastAsia="uk-UA"/>
        </w:rPr>
        <w:t xml:space="preserve">Закону України "Про соціальні послуги" в частині визначення механізму компенсації спадкоємцями вартості послуг, отриманих особою у закладах </w:t>
      </w:r>
      <w:r w:rsidRPr="004E7D39">
        <w:rPr>
          <w:rFonts w:ascii="Times New Roman" w:eastAsia="Times New Roman" w:hAnsi="Times New Roman"/>
          <w:sz w:val="28"/>
          <w:szCs w:val="28"/>
          <w:lang w:val="uk-UA" w:eastAsia="uk-UA"/>
        </w:rPr>
        <w:lastRenderedPageBreak/>
        <w:t>соціального обслуговування за умови фінансування цих послуг з державного бюджету, місцевого бюджету;</w:t>
      </w:r>
    </w:p>
    <w:p w:rsidR="00693D7E" w:rsidRPr="004E7D39" w:rsidRDefault="00693D7E" w:rsidP="00702F46">
      <w:pPr>
        <w:widowControl w:val="0"/>
        <w:pBdr>
          <w:top w:val="nil"/>
          <w:left w:val="nil"/>
          <w:bottom w:val="nil"/>
          <w:right w:val="nil"/>
          <w:between w:val="nil"/>
        </w:pBdr>
        <w:spacing w:after="0" w:line="240" w:lineRule="auto"/>
        <w:ind w:left="-567" w:right="424" w:firstLine="720"/>
        <w:jc w:val="both"/>
        <w:rPr>
          <w:rFonts w:ascii="Times New Roman" w:eastAsia="Times New Roman" w:hAnsi="Times New Roman"/>
          <w:sz w:val="28"/>
          <w:szCs w:val="28"/>
          <w:lang w:val="uk-UA" w:eastAsia="uk-UA"/>
        </w:rPr>
      </w:pPr>
      <w:r w:rsidRPr="004E7D39">
        <w:rPr>
          <w:rFonts w:ascii="Times New Roman" w:eastAsia="Times New Roman" w:hAnsi="Times New Roman"/>
          <w:sz w:val="28"/>
          <w:szCs w:val="28"/>
          <w:lang w:val="uk-UA" w:eastAsia="uk-UA"/>
        </w:rPr>
        <w:t xml:space="preserve">Закону України </w:t>
      </w:r>
      <w:r w:rsidR="004E7D39" w:rsidRPr="004E7D39">
        <w:rPr>
          <w:rFonts w:ascii="Times New Roman" w:eastAsia="Times New Roman" w:hAnsi="Times New Roman"/>
          <w:sz w:val="28"/>
          <w:szCs w:val="28"/>
          <w:lang w:val="uk-UA" w:eastAsia="uk-UA"/>
        </w:rPr>
        <w:t>"</w:t>
      </w:r>
      <w:r w:rsidRPr="004E7D39">
        <w:rPr>
          <w:rFonts w:ascii="Times New Roman" w:eastAsia="Times New Roman" w:hAnsi="Times New Roman"/>
          <w:sz w:val="28"/>
          <w:szCs w:val="28"/>
          <w:lang w:val="uk-UA" w:eastAsia="uk-UA"/>
        </w:rPr>
        <w:t>Про місцеве самоврядування в Україні</w:t>
      </w:r>
      <w:r w:rsidR="004E7D39" w:rsidRPr="004E7D39">
        <w:rPr>
          <w:rFonts w:ascii="Times New Roman" w:eastAsia="Times New Roman" w:hAnsi="Times New Roman"/>
          <w:sz w:val="28"/>
          <w:szCs w:val="28"/>
          <w:lang w:val="uk-UA" w:eastAsia="uk-UA"/>
        </w:rPr>
        <w:t>"</w:t>
      </w:r>
      <w:r w:rsidRPr="004E7D39">
        <w:rPr>
          <w:rFonts w:ascii="Times New Roman" w:eastAsia="Times New Roman" w:hAnsi="Times New Roman"/>
          <w:sz w:val="28"/>
          <w:szCs w:val="28"/>
          <w:lang w:val="uk-UA" w:eastAsia="uk-UA"/>
        </w:rPr>
        <w:t xml:space="preserve"> </w:t>
      </w:r>
      <w:r w:rsidR="004C1963" w:rsidRPr="004E7D39">
        <w:rPr>
          <w:rFonts w:ascii="Times New Roman" w:eastAsia="Times New Roman" w:hAnsi="Times New Roman"/>
          <w:sz w:val="28"/>
          <w:szCs w:val="28"/>
          <w:lang w:val="uk-UA" w:eastAsia="uk-UA"/>
        </w:rPr>
        <w:t>в частині</w:t>
      </w:r>
      <w:r w:rsidRPr="004E7D39">
        <w:rPr>
          <w:rFonts w:ascii="Times New Roman" w:eastAsia="Times New Roman" w:hAnsi="Times New Roman"/>
          <w:sz w:val="28"/>
          <w:szCs w:val="28"/>
          <w:lang w:val="uk-UA" w:eastAsia="uk-UA"/>
        </w:rPr>
        <w:t xml:space="preserve"> уточнення повноважень виконавчих органів сільських, селищних, міських рад у сфері соціального захисту населення.</w:t>
      </w:r>
    </w:p>
    <w:p w:rsidR="00C81DE2" w:rsidRPr="004E7D39" w:rsidRDefault="00C81DE2" w:rsidP="008467FD">
      <w:pPr>
        <w:widowControl w:val="0"/>
        <w:pBdr>
          <w:top w:val="nil"/>
          <w:left w:val="nil"/>
          <w:bottom w:val="nil"/>
          <w:right w:val="nil"/>
          <w:between w:val="nil"/>
        </w:pBdr>
        <w:spacing w:after="0" w:line="240" w:lineRule="auto"/>
        <w:ind w:left="-567" w:right="424" w:firstLine="720"/>
        <w:jc w:val="both"/>
        <w:rPr>
          <w:rFonts w:ascii="Times New Roman" w:eastAsia="Times New Roman" w:hAnsi="Times New Roman"/>
          <w:sz w:val="28"/>
          <w:szCs w:val="28"/>
          <w:lang w:val="uk-UA" w:eastAsia="uk-UA"/>
        </w:rPr>
      </w:pPr>
      <w:r w:rsidRPr="004E7D39">
        <w:rPr>
          <w:rFonts w:ascii="Times New Roman" w:eastAsia="Times New Roman" w:hAnsi="Times New Roman"/>
          <w:sz w:val="28"/>
          <w:szCs w:val="28"/>
          <w:lang w:val="uk-UA" w:eastAsia="uk-UA"/>
        </w:rPr>
        <w:t>Як зазначається розробником законопроекту, запропоновані законодавчі зміни матимуть влив на ключові інтереси осіб похилого віку, які укладають договори довічного утримання та догляду; осіб, які зобов’язані здійснювати догляд за своїми родичами відповідно до Сімейного кодексу України; осіб, які потребують соціальних послуг з догляду; недієздатних осіб та осіб, цивільна дієздатність яких обмежена; працівників органів опіки та піклування.</w:t>
      </w:r>
    </w:p>
    <w:p w:rsidR="0041533A" w:rsidRPr="004E7D39" w:rsidRDefault="0041533A" w:rsidP="00114166">
      <w:pPr>
        <w:widowControl w:val="0"/>
        <w:pBdr>
          <w:top w:val="nil"/>
          <w:left w:val="nil"/>
          <w:bottom w:val="nil"/>
          <w:right w:val="nil"/>
          <w:between w:val="nil"/>
        </w:pBdr>
        <w:spacing w:after="0" w:line="240" w:lineRule="auto"/>
        <w:ind w:left="-567" w:right="424" w:firstLine="720"/>
        <w:jc w:val="both"/>
        <w:rPr>
          <w:rFonts w:ascii="Times New Roman" w:eastAsia="Times New Roman" w:hAnsi="Times New Roman"/>
          <w:sz w:val="28"/>
          <w:szCs w:val="28"/>
          <w:lang w:val="uk-UA" w:eastAsia="uk-UA"/>
        </w:rPr>
      </w:pPr>
      <w:r w:rsidRPr="004E7D39">
        <w:rPr>
          <w:rFonts w:ascii="Times New Roman" w:eastAsia="Times New Roman" w:hAnsi="Times New Roman"/>
          <w:sz w:val="28"/>
          <w:szCs w:val="28"/>
          <w:lang w:val="uk-UA" w:eastAsia="uk-UA"/>
        </w:rPr>
        <w:t>Аналізуючи норми законопроекту варто звернути увагу на наступне:</w:t>
      </w:r>
    </w:p>
    <w:p w:rsidR="0041533A" w:rsidRPr="004E7D39" w:rsidRDefault="0041533A" w:rsidP="00114166">
      <w:pPr>
        <w:widowControl w:val="0"/>
        <w:pBdr>
          <w:top w:val="nil"/>
          <w:left w:val="nil"/>
          <w:bottom w:val="nil"/>
          <w:right w:val="nil"/>
          <w:between w:val="nil"/>
        </w:pBdr>
        <w:spacing w:after="0" w:line="240" w:lineRule="auto"/>
        <w:ind w:left="-567" w:right="424" w:firstLine="720"/>
        <w:jc w:val="both"/>
        <w:rPr>
          <w:rFonts w:ascii="Times New Roman" w:eastAsia="Times New Roman" w:hAnsi="Times New Roman"/>
          <w:sz w:val="28"/>
          <w:szCs w:val="28"/>
          <w:lang w:val="uk-UA" w:eastAsia="uk-UA"/>
        </w:rPr>
      </w:pPr>
      <w:r w:rsidRPr="004E7D39">
        <w:rPr>
          <w:rFonts w:ascii="Times New Roman" w:eastAsia="Times New Roman" w:hAnsi="Times New Roman"/>
          <w:sz w:val="28"/>
          <w:szCs w:val="28"/>
          <w:lang w:val="uk-UA" w:eastAsia="uk-UA"/>
        </w:rPr>
        <w:t>1. В</w:t>
      </w:r>
      <w:r w:rsidR="00114166" w:rsidRPr="004E7D39">
        <w:rPr>
          <w:rFonts w:ascii="Times New Roman" w:eastAsia="Times New Roman" w:hAnsi="Times New Roman"/>
          <w:sz w:val="28"/>
          <w:szCs w:val="28"/>
          <w:lang w:val="uk-UA" w:eastAsia="uk-UA"/>
        </w:rPr>
        <w:t xml:space="preserve">ідповідно до діючого законодавства спадкоємець за заповітом чи за законом має право прийняти спадщину або не прийняти її (частина перша статті 1268 ЦК). </w:t>
      </w:r>
    </w:p>
    <w:p w:rsidR="0041533A" w:rsidRPr="004E7D39" w:rsidRDefault="00114166" w:rsidP="00114166">
      <w:pPr>
        <w:widowControl w:val="0"/>
        <w:pBdr>
          <w:top w:val="nil"/>
          <w:left w:val="nil"/>
          <w:bottom w:val="nil"/>
          <w:right w:val="nil"/>
          <w:between w:val="nil"/>
        </w:pBdr>
        <w:spacing w:after="0" w:line="240" w:lineRule="auto"/>
        <w:ind w:left="-567" w:right="424" w:firstLine="720"/>
        <w:jc w:val="both"/>
        <w:rPr>
          <w:rFonts w:ascii="Times New Roman" w:eastAsia="Times New Roman" w:hAnsi="Times New Roman"/>
          <w:sz w:val="28"/>
          <w:szCs w:val="28"/>
          <w:lang w:val="uk-UA" w:eastAsia="uk-UA"/>
        </w:rPr>
      </w:pPr>
      <w:r w:rsidRPr="004E7D39">
        <w:rPr>
          <w:rFonts w:ascii="Times New Roman" w:eastAsia="Times New Roman" w:hAnsi="Times New Roman"/>
          <w:sz w:val="28"/>
          <w:szCs w:val="28"/>
          <w:lang w:val="uk-UA" w:eastAsia="uk-UA"/>
        </w:rPr>
        <w:t xml:space="preserve">При цьому здійснення спадкоємцями права на спадкування залежить від вчинення чи не вчинення ними певних дій. </w:t>
      </w:r>
    </w:p>
    <w:p w:rsidR="0041533A" w:rsidRPr="004E7D39" w:rsidRDefault="00114166" w:rsidP="00114166">
      <w:pPr>
        <w:widowControl w:val="0"/>
        <w:pBdr>
          <w:top w:val="nil"/>
          <w:left w:val="nil"/>
          <w:bottom w:val="nil"/>
          <w:right w:val="nil"/>
          <w:between w:val="nil"/>
        </w:pBdr>
        <w:spacing w:after="0" w:line="240" w:lineRule="auto"/>
        <w:ind w:left="-567" w:right="424" w:firstLine="720"/>
        <w:jc w:val="both"/>
        <w:rPr>
          <w:rFonts w:ascii="Times New Roman" w:eastAsia="Times New Roman" w:hAnsi="Times New Roman"/>
          <w:sz w:val="28"/>
          <w:szCs w:val="28"/>
          <w:lang w:val="uk-UA" w:eastAsia="uk-UA"/>
        </w:rPr>
      </w:pPr>
      <w:r w:rsidRPr="004E7D39">
        <w:rPr>
          <w:rFonts w:ascii="Times New Roman" w:eastAsia="Times New Roman" w:hAnsi="Times New Roman"/>
          <w:sz w:val="28"/>
          <w:szCs w:val="28"/>
          <w:lang w:val="uk-UA" w:eastAsia="uk-UA"/>
        </w:rPr>
        <w:t xml:space="preserve">Так, відповідно до частини третьої статті 1268 ЦК спадкоємець, який постійно проживав разом із спадкодавцем на час відкриття спадщини, вважається таким, що прийняв спадщину, якщо протягом строку, встановленого статтею 1270 цього Кодексу, він не заявив про відмову від неї. </w:t>
      </w:r>
    </w:p>
    <w:p w:rsidR="0041533A" w:rsidRPr="004E7D39" w:rsidRDefault="00114166" w:rsidP="00114166">
      <w:pPr>
        <w:widowControl w:val="0"/>
        <w:pBdr>
          <w:top w:val="nil"/>
          <w:left w:val="nil"/>
          <w:bottom w:val="nil"/>
          <w:right w:val="nil"/>
          <w:between w:val="nil"/>
        </w:pBdr>
        <w:spacing w:after="0" w:line="240" w:lineRule="auto"/>
        <w:ind w:left="-567" w:right="424" w:firstLine="720"/>
        <w:jc w:val="both"/>
        <w:rPr>
          <w:rFonts w:ascii="Times New Roman" w:eastAsia="Times New Roman" w:hAnsi="Times New Roman"/>
          <w:sz w:val="28"/>
          <w:szCs w:val="28"/>
          <w:lang w:val="uk-UA" w:eastAsia="uk-UA"/>
        </w:rPr>
      </w:pPr>
      <w:r w:rsidRPr="004E7D39">
        <w:rPr>
          <w:rFonts w:ascii="Times New Roman" w:eastAsia="Times New Roman" w:hAnsi="Times New Roman"/>
          <w:sz w:val="28"/>
          <w:szCs w:val="28"/>
          <w:lang w:val="uk-UA" w:eastAsia="uk-UA"/>
        </w:rPr>
        <w:t xml:space="preserve">Спадкоємець, який бажає прийняти спадщину, але на час відкриття спадщини не проживав постійно із спадкодавцем, має подати нотаріусу або в сільських населених пунктах – уповноваженій на це посадовій особі відповідного органу місцевого самоврядування заяву про прийняття спадщини (частина перша статті 1269 ЦК). </w:t>
      </w:r>
    </w:p>
    <w:p w:rsidR="0041533A" w:rsidRPr="004E7D39" w:rsidRDefault="00114166" w:rsidP="00114166">
      <w:pPr>
        <w:widowControl w:val="0"/>
        <w:pBdr>
          <w:top w:val="nil"/>
          <w:left w:val="nil"/>
          <w:bottom w:val="nil"/>
          <w:right w:val="nil"/>
          <w:between w:val="nil"/>
        </w:pBdr>
        <w:spacing w:after="0" w:line="240" w:lineRule="auto"/>
        <w:ind w:left="-567" w:right="424" w:firstLine="720"/>
        <w:jc w:val="both"/>
        <w:rPr>
          <w:rFonts w:ascii="Times New Roman" w:eastAsia="Times New Roman" w:hAnsi="Times New Roman"/>
          <w:sz w:val="28"/>
          <w:szCs w:val="28"/>
          <w:lang w:val="uk-UA" w:eastAsia="uk-UA"/>
        </w:rPr>
      </w:pPr>
      <w:r w:rsidRPr="004E7D39">
        <w:rPr>
          <w:rFonts w:ascii="Times New Roman" w:eastAsia="Times New Roman" w:hAnsi="Times New Roman"/>
          <w:sz w:val="28"/>
          <w:szCs w:val="28"/>
          <w:lang w:val="uk-UA" w:eastAsia="uk-UA"/>
        </w:rPr>
        <w:t>Для прийняття спадщини встановлюється строк у шість місяців, який починається з часу відкриття спадщини (частина перша статті 1270 ЦК).</w:t>
      </w:r>
    </w:p>
    <w:p w:rsidR="0041533A" w:rsidRPr="004E7D39" w:rsidRDefault="00114166" w:rsidP="00114166">
      <w:pPr>
        <w:widowControl w:val="0"/>
        <w:pBdr>
          <w:top w:val="nil"/>
          <w:left w:val="nil"/>
          <w:bottom w:val="nil"/>
          <w:right w:val="nil"/>
          <w:between w:val="nil"/>
        </w:pBdr>
        <w:spacing w:after="0" w:line="240" w:lineRule="auto"/>
        <w:ind w:left="-567" w:right="424" w:firstLine="720"/>
        <w:jc w:val="both"/>
        <w:rPr>
          <w:rFonts w:ascii="Times New Roman" w:eastAsia="Times New Roman" w:hAnsi="Times New Roman"/>
          <w:sz w:val="28"/>
          <w:szCs w:val="28"/>
          <w:lang w:val="uk-UA" w:eastAsia="uk-UA"/>
        </w:rPr>
      </w:pPr>
      <w:r w:rsidRPr="004E7D39">
        <w:rPr>
          <w:rFonts w:ascii="Times New Roman" w:eastAsia="Times New Roman" w:hAnsi="Times New Roman"/>
          <w:sz w:val="28"/>
          <w:szCs w:val="28"/>
          <w:lang w:val="uk-UA" w:eastAsia="uk-UA"/>
        </w:rPr>
        <w:t xml:space="preserve">Спадкоємець, який прийняв спадщину, може одержати свідоцтво про право на спадщину (частина 16 перша статті 1296 ЦК). </w:t>
      </w:r>
    </w:p>
    <w:p w:rsidR="0041533A" w:rsidRPr="004E7D39" w:rsidRDefault="00114166" w:rsidP="00114166">
      <w:pPr>
        <w:widowControl w:val="0"/>
        <w:pBdr>
          <w:top w:val="nil"/>
          <w:left w:val="nil"/>
          <w:bottom w:val="nil"/>
          <w:right w:val="nil"/>
          <w:between w:val="nil"/>
        </w:pBdr>
        <w:spacing w:after="0" w:line="240" w:lineRule="auto"/>
        <w:ind w:left="-567" w:right="424" w:firstLine="720"/>
        <w:jc w:val="both"/>
        <w:rPr>
          <w:rFonts w:ascii="Times New Roman" w:eastAsia="Times New Roman" w:hAnsi="Times New Roman"/>
          <w:sz w:val="28"/>
          <w:szCs w:val="28"/>
          <w:lang w:val="uk-UA" w:eastAsia="uk-UA"/>
        </w:rPr>
      </w:pPr>
      <w:r w:rsidRPr="004E7D39">
        <w:rPr>
          <w:rFonts w:ascii="Times New Roman" w:eastAsia="Times New Roman" w:hAnsi="Times New Roman"/>
          <w:sz w:val="28"/>
          <w:szCs w:val="28"/>
          <w:lang w:val="uk-UA" w:eastAsia="uk-UA"/>
        </w:rPr>
        <w:t xml:space="preserve">Беручи до уваги наведене, слід враховувати, що на практиці може виникнути ситуація, коли особа, яка відповідно до положень ЦК може бути спадкоємцем, проте в силу пропонованих змін вважатиметься усунутою від права на спадкування. </w:t>
      </w:r>
      <w:r w:rsidR="002E01AA" w:rsidRPr="004E7D39">
        <w:rPr>
          <w:rFonts w:ascii="Times New Roman" w:eastAsia="Times New Roman" w:hAnsi="Times New Roman"/>
          <w:sz w:val="28"/>
          <w:szCs w:val="28"/>
          <w:lang w:val="uk-UA" w:eastAsia="uk-UA"/>
        </w:rPr>
        <w:t>В той же час, у разі звернення</w:t>
      </w:r>
      <w:r w:rsidRPr="004E7D39">
        <w:rPr>
          <w:rFonts w:ascii="Times New Roman" w:eastAsia="Times New Roman" w:hAnsi="Times New Roman"/>
          <w:sz w:val="28"/>
          <w:szCs w:val="28"/>
          <w:lang w:val="uk-UA" w:eastAsia="uk-UA"/>
        </w:rPr>
        <w:t xml:space="preserve"> до нотаріуса (або до уповноваженої посадової особи відповідного органу місцевого самоврядування) із заявою для прийняття спадщини чи з метою отримання свідоцтва про право на спадщину</w:t>
      </w:r>
      <w:r w:rsidR="002E01AA" w:rsidRPr="004E7D39">
        <w:rPr>
          <w:rFonts w:ascii="Times New Roman" w:eastAsia="Times New Roman" w:hAnsi="Times New Roman"/>
          <w:sz w:val="28"/>
          <w:szCs w:val="28"/>
          <w:lang w:val="uk-UA" w:eastAsia="uk-UA"/>
        </w:rPr>
        <w:t>,</w:t>
      </w:r>
      <w:r w:rsidRPr="004E7D39">
        <w:rPr>
          <w:rFonts w:ascii="Times New Roman" w:eastAsia="Times New Roman" w:hAnsi="Times New Roman"/>
          <w:sz w:val="28"/>
          <w:szCs w:val="28"/>
          <w:lang w:val="uk-UA" w:eastAsia="uk-UA"/>
        </w:rPr>
        <w:t xml:space="preserve"> необхідно, щоб нотаріус (уповноважена посадова особа відповідного органу місцевого самоврядування) володів інформацією про те, що така особа не має права на спадкування</w:t>
      </w:r>
      <w:r w:rsidR="002E01AA" w:rsidRPr="004E7D39">
        <w:rPr>
          <w:rFonts w:ascii="Times New Roman" w:eastAsia="Times New Roman" w:hAnsi="Times New Roman"/>
          <w:sz w:val="28"/>
          <w:szCs w:val="28"/>
          <w:lang w:val="uk-UA" w:eastAsia="uk-UA"/>
        </w:rPr>
        <w:t xml:space="preserve"> (як така, що</w:t>
      </w:r>
      <w:r w:rsidRPr="004E7D39">
        <w:rPr>
          <w:rFonts w:ascii="Times New Roman" w:eastAsia="Times New Roman" w:hAnsi="Times New Roman"/>
          <w:sz w:val="28"/>
          <w:szCs w:val="28"/>
          <w:lang w:val="uk-UA" w:eastAsia="uk-UA"/>
        </w:rPr>
        <w:t xml:space="preserve"> ухилилася від здійснення догляду за спадкодавцем, а витрати з утримання, догляду, лікування, поховання останнього здійснювалися державним або комунальним закладом, які надають соціальні послуги з догляду</w:t>
      </w:r>
      <w:r w:rsidR="002E01AA" w:rsidRPr="004E7D39">
        <w:rPr>
          <w:rFonts w:ascii="Times New Roman" w:eastAsia="Times New Roman" w:hAnsi="Times New Roman"/>
          <w:sz w:val="28"/>
          <w:szCs w:val="28"/>
          <w:lang w:val="uk-UA" w:eastAsia="uk-UA"/>
        </w:rPr>
        <w:t>)</w:t>
      </w:r>
      <w:r w:rsidRPr="004E7D39">
        <w:rPr>
          <w:rFonts w:ascii="Times New Roman" w:eastAsia="Times New Roman" w:hAnsi="Times New Roman"/>
          <w:sz w:val="28"/>
          <w:szCs w:val="28"/>
          <w:lang w:val="uk-UA" w:eastAsia="uk-UA"/>
        </w:rPr>
        <w:t xml:space="preserve">. </w:t>
      </w:r>
    </w:p>
    <w:p w:rsidR="0041533A" w:rsidRPr="004E7D39" w:rsidRDefault="00114166" w:rsidP="00114166">
      <w:pPr>
        <w:widowControl w:val="0"/>
        <w:pBdr>
          <w:top w:val="nil"/>
          <w:left w:val="nil"/>
          <w:bottom w:val="nil"/>
          <w:right w:val="nil"/>
          <w:between w:val="nil"/>
        </w:pBdr>
        <w:spacing w:after="0" w:line="240" w:lineRule="auto"/>
        <w:ind w:left="-567" w:right="424" w:firstLine="720"/>
        <w:jc w:val="both"/>
        <w:rPr>
          <w:rFonts w:ascii="Times New Roman" w:eastAsia="Times New Roman" w:hAnsi="Times New Roman"/>
          <w:sz w:val="28"/>
          <w:szCs w:val="28"/>
          <w:lang w:val="uk-UA" w:eastAsia="uk-UA"/>
        </w:rPr>
      </w:pPr>
      <w:r w:rsidRPr="004E7D39">
        <w:rPr>
          <w:rFonts w:ascii="Times New Roman" w:eastAsia="Times New Roman" w:hAnsi="Times New Roman"/>
          <w:sz w:val="28"/>
          <w:szCs w:val="28"/>
          <w:lang w:val="uk-UA" w:eastAsia="uk-UA"/>
        </w:rPr>
        <w:t>У свою чергу</w:t>
      </w:r>
      <w:r w:rsidR="002E01AA" w:rsidRPr="004E7D39">
        <w:rPr>
          <w:rFonts w:ascii="Times New Roman" w:eastAsia="Times New Roman" w:hAnsi="Times New Roman"/>
          <w:sz w:val="28"/>
          <w:szCs w:val="28"/>
          <w:lang w:val="uk-UA" w:eastAsia="uk-UA"/>
        </w:rPr>
        <w:t>,</w:t>
      </w:r>
      <w:r w:rsidRPr="004E7D39">
        <w:rPr>
          <w:rFonts w:ascii="Times New Roman" w:eastAsia="Times New Roman" w:hAnsi="Times New Roman"/>
          <w:sz w:val="28"/>
          <w:szCs w:val="28"/>
          <w:lang w:val="uk-UA" w:eastAsia="uk-UA"/>
        </w:rPr>
        <w:t xml:space="preserve"> проектом Закону не передбачено запровадження механізму повідомлення нотаріусу (уповноваженій особі відповідного органу місцевого самоврядування) про те, що існували вищевказані умови догляду, утримання, </w:t>
      </w:r>
      <w:r w:rsidRPr="004E7D39">
        <w:rPr>
          <w:rFonts w:ascii="Times New Roman" w:eastAsia="Times New Roman" w:hAnsi="Times New Roman"/>
          <w:sz w:val="28"/>
          <w:szCs w:val="28"/>
          <w:lang w:val="uk-UA" w:eastAsia="uk-UA"/>
        </w:rPr>
        <w:lastRenderedPageBreak/>
        <w:t xml:space="preserve">лікування, поховання спадкодавця. </w:t>
      </w:r>
    </w:p>
    <w:p w:rsidR="00114166" w:rsidRPr="004E7D39" w:rsidRDefault="00114166" w:rsidP="00114166">
      <w:pPr>
        <w:widowControl w:val="0"/>
        <w:pBdr>
          <w:top w:val="nil"/>
          <w:left w:val="nil"/>
          <w:bottom w:val="nil"/>
          <w:right w:val="nil"/>
          <w:between w:val="nil"/>
        </w:pBdr>
        <w:spacing w:after="0" w:line="240" w:lineRule="auto"/>
        <w:ind w:left="-567" w:right="424" w:firstLine="720"/>
        <w:jc w:val="both"/>
        <w:rPr>
          <w:rFonts w:ascii="Times New Roman" w:eastAsia="Times New Roman" w:hAnsi="Times New Roman"/>
          <w:sz w:val="28"/>
          <w:szCs w:val="28"/>
          <w:lang w:val="uk-UA" w:eastAsia="uk-UA"/>
        </w:rPr>
      </w:pPr>
      <w:r w:rsidRPr="004E7D39">
        <w:rPr>
          <w:rFonts w:ascii="Times New Roman" w:eastAsia="Times New Roman" w:hAnsi="Times New Roman"/>
          <w:sz w:val="28"/>
          <w:szCs w:val="28"/>
          <w:lang w:val="uk-UA" w:eastAsia="uk-UA"/>
        </w:rPr>
        <w:t>Під час доопрацювання механізму компенсації спадкоємцями вартості послуг, отриманих особою – спадкодавцем у закладах соціального обслуговування за умови фінансування цих послуг з державного або місцевого бюджету, було б доречно вивчити та дослідити можливість застосування деяких принц</w:t>
      </w:r>
      <w:r w:rsidR="002E01AA" w:rsidRPr="004E7D39">
        <w:rPr>
          <w:rFonts w:ascii="Times New Roman" w:eastAsia="Times New Roman" w:hAnsi="Times New Roman"/>
          <w:sz w:val="28"/>
          <w:szCs w:val="28"/>
          <w:lang w:val="uk-UA" w:eastAsia="uk-UA"/>
        </w:rPr>
        <w:t>ип</w:t>
      </w:r>
      <w:r w:rsidRPr="004E7D39">
        <w:rPr>
          <w:rFonts w:ascii="Times New Roman" w:eastAsia="Times New Roman" w:hAnsi="Times New Roman"/>
          <w:sz w:val="28"/>
          <w:szCs w:val="28"/>
          <w:lang w:val="uk-UA" w:eastAsia="uk-UA"/>
        </w:rPr>
        <w:t>ів вже існуючого в цивільному законодавстві механізму задоволення спадкоємцями вимог кредиторів (наприклад, статті 1281, 1282 ЦК).</w:t>
      </w:r>
    </w:p>
    <w:p w:rsidR="00100D35" w:rsidRPr="004E7D39" w:rsidRDefault="0041533A" w:rsidP="00100D35">
      <w:pPr>
        <w:widowControl w:val="0"/>
        <w:pBdr>
          <w:top w:val="nil"/>
          <w:left w:val="nil"/>
          <w:bottom w:val="nil"/>
          <w:right w:val="nil"/>
          <w:between w:val="nil"/>
        </w:pBdr>
        <w:spacing w:after="0" w:line="240" w:lineRule="auto"/>
        <w:ind w:left="-567" w:right="424" w:firstLine="720"/>
        <w:jc w:val="both"/>
        <w:rPr>
          <w:rFonts w:ascii="Times New Roman" w:eastAsia="Times New Roman" w:hAnsi="Times New Roman"/>
          <w:sz w:val="28"/>
          <w:szCs w:val="28"/>
          <w:lang w:val="uk-UA" w:eastAsia="uk-UA"/>
        </w:rPr>
      </w:pPr>
      <w:r w:rsidRPr="004E7D39">
        <w:rPr>
          <w:rFonts w:ascii="Times New Roman" w:eastAsia="Times New Roman" w:hAnsi="Times New Roman"/>
          <w:sz w:val="28"/>
          <w:szCs w:val="28"/>
          <w:lang w:val="uk-UA" w:eastAsia="uk-UA"/>
        </w:rPr>
        <w:t xml:space="preserve">2. </w:t>
      </w:r>
      <w:r w:rsidR="00100D35" w:rsidRPr="004E7D39">
        <w:rPr>
          <w:rFonts w:ascii="Times New Roman" w:eastAsia="Times New Roman" w:hAnsi="Times New Roman"/>
          <w:sz w:val="28"/>
          <w:szCs w:val="28"/>
          <w:lang w:val="uk-UA" w:eastAsia="uk-UA"/>
        </w:rPr>
        <w:t xml:space="preserve">Пропозиція проекту Закону викласти у новій редакції ст. 14 Закону України </w:t>
      </w:r>
      <w:r w:rsidR="004E7D39" w:rsidRPr="004E7D39">
        <w:rPr>
          <w:rFonts w:ascii="Times New Roman" w:eastAsia="Times New Roman" w:hAnsi="Times New Roman"/>
          <w:sz w:val="28"/>
          <w:szCs w:val="28"/>
          <w:lang w:val="uk-UA" w:eastAsia="uk-UA"/>
        </w:rPr>
        <w:t>"</w:t>
      </w:r>
      <w:r w:rsidR="00100D35" w:rsidRPr="004E7D39">
        <w:rPr>
          <w:rFonts w:ascii="Times New Roman" w:eastAsia="Times New Roman" w:hAnsi="Times New Roman"/>
          <w:sz w:val="28"/>
          <w:szCs w:val="28"/>
          <w:lang w:val="uk-UA" w:eastAsia="uk-UA"/>
        </w:rPr>
        <w:t>Про основи соціального захисту бездомних осіб і безпритульних дітей</w:t>
      </w:r>
      <w:r w:rsidR="004E7D39" w:rsidRPr="004E7D39">
        <w:rPr>
          <w:rFonts w:ascii="Times New Roman" w:eastAsia="Times New Roman" w:hAnsi="Times New Roman"/>
          <w:sz w:val="28"/>
          <w:szCs w:val="28"/>
          <w:lang w:val="uk-UA" w:eastAsia="uk-UA"/>
        </w:rPr>
        <w:t>"</w:t>
      </w:r>
      <w:r w:rsidR="00100D35" w:rsidRPr="004E7D39">
        <w:rPr>
          <w:rFonts w:ascii="Times New Roman" w:eastAsia="Times New Roman" w:hAnsi="Times New Roman"/>
          <w:sz w:val="28"/>
          <w:szCs w:val="28"/>
          <w:lang w:val="uk-UA" w:eastAsia="uk-UA"/>
        </w:rPr>
        <w:t>, в якій більш детально визначити обов’язки і повноваження місцевих органів виконавчої влади та органів місцевого самоврядування у сфері запобігання бездомності осіб похилого віку та осіб з інвалідністю, не узгоджується з чинними актами законодавства у сфері надання соціальних послуг.</w:t>
      </w:r>
    </w:p>
    <w:p w:rsidR="00100D35" w:rsidRPr="004E7D39" w:rsidRDefault="00100D35" w:rsidP="00100D35">
      <w:pPr>
        <w:widowControl w:val="0"/>
        <w:pBdr>
          <w:top w:val="nil"/>
          <w:left w:val="nil"/>
          <w:bottom w:val="nil"/>
          <w:right w:val="nil"/>
          <w:between w:val="nil"/>
        </w:pBdr>
        <w:spacing w:after="0" w:line="240" w:lineRule="auto"/>
        <w:ind w:left="-567" w:right="424" w:firstLine="720"/>
        <w:jc w:val="both"/>
        <w:rPr>
          <w:rFonts w:ascii="Times New Roman" w:eastAsia="Times New Roman" w:hAnsi="Times New Roman"/>
          <w:sz w:val="28"/>
          <w:szCs w:val="28"/>
          <w:lang w:val="uk-UA" w:eastAsia="uk-UA"/>
        </w:rPr>
      </w:pPr>
      <w:r w:rsidRPr="004E7D39">
        <w:rPr>
          <w:rFonts w:ascii="Times New Roman" w:eastAsia="Times New Roman" w:hAnsi="Times New Roman"/>
          <w:sz w:val="28"/>
          <w:szCs w:val="28"/>
          <w:lang w:val="uk-UA" w:eastAsia="uk-UA"/>
        </w:rPr>
        <w:t xml:space="preserve">Зокрема, відповідно до </w:t>
      </w:r>
      <w:proofErr w:type="spellStart"/>
      <w:r w:rsidRPr="004E7D39">
        <w:rPr>
          <w:rFonts w:ascii="Times New Roman" w:eastAsia="Times New Roman" w:hAnsi="Times New Roman"/>
          <w:sz w:val="28"/>
          <w:szCs w:val="28"/>
          <w:lang w:val="uk-UA" w:eastAsia="uk-UA"/>
        </w:rPr>
        <w:t>абз</w:t>
      </w:r>
      <w:proofErr w:type="spellEnd"/>
      <w:r w:rsidRPr="004E7D39">
        <w:rPr>
          <w:rFonts w:ascii="Times New Roman" w:eastAsia="Times New Roman" w:hAnsi="Times New Roman"/>
          <w:sz w:val="28"/>
          <w:szCs w:val="28"/>
          <w:lang w:val="uk-UA" w:eastAsia="uk-UA"/>
        </w:rPr>
        <w:t>. 6 ч.1 ст. 14 проекту Закону місцеві органи виконавчої влади, органи місцевого самоврядування у разі потреби та за бажанням осіб похилого віку та осіб з інвалідністю забезпечують укладення із закладом державної або комунальної форми власності, який надає соціальні послуги з догляду, договору довічного утримання та догляду.</w:t>
      </w:r>
    </w:p>
    <w:p w:rsidR="00100D35" w:rsidRPr="004E7D39" w:rsidRDefault="00100D35" w:rsidP="00100D35">
      <w:pPr>
        <w:widowControl w:val="0"/>
        <w:pBdr>
          <w:top w:val="nil"/>
          <w:left w:val="nil"/>
          <w:bottom w:val="nil"/>
          <w:right w:val="nil"/>
          <w:between w:val="nil"/>
        </w:pBdr>
        <w:spacing w:after="0" w:line="240" w:lineRule="auto"/>
        <w:ind w:left="-567" w:right="424" w:firstLine="720"/>
        <w:jc w:val="both"/>
        <w:rPr>
          <w:rFonts w:ascii="Times New Roman" w:eastAsia="Times New Roman" w:hAnsi="Times New Roman"/>
          <w:sz w:val="28"/>
          <w:szCs w:val="28"/>
          <w:lang w:val="uk-UA" w:eastAsia="uk-UA"/>
        </w:rPr>
      </w:pPr>
      <w:r w:rsidRPr="004E7D39">
        <w:rPr>
          <w:rFonts w:ascii="Times New Roman" w:eastAsia="Times New Roman" w:hAnsi="Times New Roman"/>
          <w:sz w:val="28"/>
          <w:szCs w:val="28"/>
          <w:lang w:val="uk-UA" w:eastAsia="uk-UA"/>
        </w:rPr>
        <w:t xml:space="preserve">Водночас Закон України </w:t>
      </w:r>
      <w:r w:rsidR="004E7D39" w:rsidRPr="004E7D39">
        <w:rPr>
          <w:rFonts w:ascii="Times New Roman" w:eastAsia="Times New Roman" w:hAnsi="Times New Roman"/>
          <w:sz w:val="28"/>
          <w:szCs w:val="28"/>
          <w:lang w:val="uk-UA" w:eastAsia="uk-UA"/>
        </w:rPr>
        <w:t>"</w:t>
      </w:r>
      <w:r w:rsidRPr="004E7D39">
        <w:rPr>
          <w:rFonts w:ascii="Times New Roman" w:eastAsia="Times New Roman" w:hAnsi="Times New Roman"/>
          <w:sz w:val="28"/>
          <w:szCs w:val="28"/>
          <w:lang w:val="uk-UA" w:eastAsia="uk-UA"/>
        </w:rPr>
        <w:t>Про соціальні послуги</w:t>
      </w:r>
      <w:r w:rsidR="004E7D39" w:rsidRPr="004E7D39">
        <w:rPr>
          <w:rFonts w:ascii="Times New Roman" w:eastAsia="Times New Roman" w:hAnsi="Times New Roman"/>
          <w:sz w:val="28"/>
          <w:szCs w:val="28"/>
          <w:lang w:val="uk-UA" w:eastAsia="uk-UA"/>
        </w:rPr>
        <w:t>"</w:t>
      </w:r>
      <w:r w:rsidRPr="004E7D39">
        <w:rPr>
          <w:rFonts w:ascii="Times New Roman" w:eastAsia="Times New Roman" w:hAnsi="Times New Roman"/>
          <w:sz w:val="28"/>
          <w:szCs w:val="28"/>
          <w:lang w:val="uk-UA" w:eastAsia="uk-UA"/>
        </w:rPr>
        <w:t xml:space="preserve"> визначає основні організаційні та правові засади надання соціальних послуг, спрямованих на профілактику складних життєвих обставин, подолання або мінімізацію їх негативних наслідків, особам/сім’ям, які перебувають у складних життєвих обставинах. Відповідно до ст. 22 цього Закону підставою для надання соціальних послуг є договір про надання соціальних послуг, а не договір довічного утримання (догляду). При цьому у вказаному Законі взагалі не згадується договір довічного утримання (догляду) в жодній нормі.</w:t>
      </w:r>
    </w:p>
    <w:p w:rsidR="00100D35" w:rsidRPr="004E7D39" w:rsidRDefault="00100D35" w:rsidP="00100D35">
      <w:pPr>
        <w:widowControl w:val="0"/>
        <w:pBdr>
          <w:top w:val="nil"/>
          <w:left w:val="nil"/>
          <w:bottom w:val="nil"/>
          <w:right w:val="nil"/>
          <w:between w:val="nil"/>
        </w:pBdr>
        <w:spacing w:after="0" w:line="240" w:lineRule="auto"/>
        <w:ind w:left="-567" w:right="424" w:firstLine="720"/>
        <w:jc w:val="both"/>
        <w:rPr>
          <w:rFonts w:ascii="Times New Roman" w:eastAsia="Times New Roman" w:hAnsi="Times New Roman"/>
          <w:sz w:val="28"/>
          <w:szCs w:val="28"/>
          <w:lang w:val="uk-UA" w:eastAsia="uk-UA"/>
        </w:rPr>
      </w:pPr>
      <w:r w:rsidRPr="004E7D39">
        <w:rPr>
          <w:rFonts w:ascii="Times New Roman" w:eastAsia="Times New Roman" w:hAnsi="Times New Roman"/>
          <w:sz w:val="28"/>
          <w:szCs w:val="28"/>
          <w:lang w:val="uk-UA" w:eastAsia="uk-UA"/>
        </w:rPr>
        <w:t>Крім того, з аналізу запропонованої норми не зрозуміло, хто виступатиме сторонами відповідного договору довічного утримання та догляду і в якому статусі виступатиме відповідний орган державної влади чи місцевого самоврядування.</w:t>
      </w:r>
    </w:p>
    <w:p w:rsidR="00100D35" w:rsidRPr="004E7D39" w:rsidRDefault="00100D35" w:rsidP="00100D35">
      <w:pPr>
        <w:widowControl w:val="0"/>
        <w:pBdr>
          <w:top w:val="nil"/>
          <w:left w:val="nil"/>
          <w:bottom w:val="nil"/>
          <w:right w:val="nil"/>
          <w:between w:val="nil"/>
        </w:pBdr>
        <w:spacing w:after="0" w:line="240" w:lineRule="auto"/>
        <w:ind w:left="-567" w:right="424" w:firstLine="720"/>
        <w:jc w:val="both"/>
        <w:rPr>
          <w:rFonts w:ascii="Times New Roman" w:eastAsia="Times New Roman" w:hAnsi="Times New Roman"/>
          <w:sz w:val="28"/>
          <w:szCs w:val="28"/>
          <w:lang w:val="uk-UA" w:eastAsia="uk-UA"/>
        </w:rPr>
      </w:pPr>
      <w:r w:rsidRPr="004E7D39">
        <w:rPr>
          <w:rFonts w:ascii="Times New Roman" w:eastAsia="Times New Roman" w:hAnsi="Times New Roman"/>
          <w:sz w:val="28"/>
          <w:szCs w:val="28"/>
          <w:lang w:val="uk-UA" w:eastAsia="uk-UA"/>
        </w:rPr>
        <w:t xml:space="preserve">До того ж пропонована норма не визначає, хто буде нести витрати </w:t>
      </w:r>
      <w:r w:rsidR="001A3DCB" w:rsidRPr="004E7D39">
        <w:rPr>
          <w:rFonts w:ascii="Times New Roman" w:eastAsia="Times New Roman" w:hAnsi="Times New Roman"/>
          <w:sz w:val="28"/>
          <w:szCs w:val="28"/>
          <w:lang w:val="uk-UA" w:eastAsia="uk-UA"/>
        </w:rPr>
        <w:t>з</w:t>
      </w:r>
      <w:r w:rsidRPr="004E7D39">
        <w:rPr>
          <w:rFonts w:ascii="Times New Roman" w:eastAsia="Times New Roman" w:hAnsi="Times New Roman"/>
          <w:sz w:val="28"/>
          <w:szCs w:val="28"/>
          <w:lang w:val="uk-UA" w:eastAsia="uk-UA"/>
        </w:rPr>
        <w:t>а послуги нотаріуса. Водночас згідно зі ст. 745 ЦК договори довічного утримання (догляду) підлягають обов’язковому нотаріальному посвідченню, що зазвичай обумовлює значні витрати.</w:t>
      </w:r>
    </w:p>
    <w:p w:rsidR="00975374" w:rsidRPr="004E7D39" w:rsidRDefault="0041533A" w:rsidP="001A3DCB">
      <w:pPr>
        <w:widowControl w:val="0"/>
        <w:pBdr>
          <w:top w:val="nil"/>
          <w:left w:val="nil"/>
          <w:bottom w:val="nil"/>
          <w:right w:val="nil"/>
          <w:between w:val="nil"/>
        </w:pBdr>
        <w:spacing w:after="0" w:line="240" w:lineRule="auto"/>
        <w:ind w:left="-567" w:right="424" w:firstLine="720"/>
        <w:jc w:val="both"/>
        <w:rPr>
          <w:rFonts w:ascii="Times New Roman" w:eastAsia="Times New Roman" w:hAnsi="Times New Roman"/>
          <w:sz w:val="28"/>
          <w:szCs w:val="28"/>
          <w:lang w:val="uk-UA" w:eastAsia="uk-UA"/>
        </w:rPr>
      </w:pPr>
      <w:r w:rsidRPr="004E7D39">
        <w:rPr>
          <w:rFonts w:ascii="Times New Roman" w:eastAsia="Times New Roman" w:hAnsi="Times New Roman"/>
          <w:sz w:val="28"/>
          <w:szCs w:val="28"/>
          <w:lang w:val="uk-UA" w:eastAsia="uk-UA"/>
        </w:rPr>
        <w:t xml:space="preserve">3. </w:t>
      </w:r>
      <w:r w:rsidR="001A3DCB" w:rsidRPr="004E7D39">
        <w:rPr>
          <w:rFonts w:ascii="Times New Roman" w:eastAsia="Times New Roman" w:hAnsi="Times New Roman"/>
          <w:sz w:val="28"/>
          <w:szCs w:val="28"/>
          <w:lang w:val="uk-UA" w:eastAsia="uk-UA"/>
        </w:rPr>
        <w:t>Надання повноважень місцевим органам виконавчої влади, органам місцевого самоврядування щодо п</w:t>
      </w:r>
      <w:r w:rsidR="00975374" w:rsidRPr="004E7D39">
        <w:rPr>
          <w:rFonts w:ascii="Times New Roman" w:eastAsia="Times New Roman" w:hAnsi="Times New Roman"/>
          <w:sz w:val="28"/>
          <w:szCs w:val="28"/>
          <w:lang w:val="uk-UA" w:eastAsia="uk-UA"/>
        </w:rPr>
        <w:t xml:space="preserve">роведення серед громадян похилого віку та осіб з інвалідністю інформаційно-роз’яснювальної роботи щодо наслідків </w:t>
      </w:r>
      <w:proofErr w:type="spellStart"/>
      <w:r w:rsidR="00975374" w:rsidRPr="004E7D39">
        <w:rPr>
          <w:rFonts w:ascii="Times New Roman" w:eastAsia="Times New Roman" w:hAnsi="Times New Roman"/>
          <w:sz w:val="28"/>
          <w:szCs w:val="28"/>
          <w:lang w:val="uk-UA" w:eastAsia="uk-UA"/>
        </w:rPr>
        <w:t>учинюваних</w:t>
      </w:r>
      <w:proofErr w:type="spellEnd"/>
      <w:r w:rsidR="00975374" w:rsidRPr="004E7D39">
        <w:rPr>
          <w:rFonts w:ascii="Times New Roman" w:eastAsia="Times New Roman" w:hAnsi="Times New Roman"/>
          <w:sz w:val="28"/>
          <w:szCs w:val="28"/>
          <w:lang w:val="uk-UA" w:eastAsia="uk-UA"/>
        </w:rPr>
        <w:t xml:space="preserve"> ними</w:t>
      </w:r>
      <w:r w:rsidR="001A3DCB" w:rsidRPr="004E7D39">
        <w:rPr>
          <w:rFonts w:ascii="Times New Roman" w:eastAsia="Times New Roman" w:hAnsi="Times New Roman"/>
          <w:sz w:val="28"/>
          <w:szCs w:val="28"/>
          <w:lang w:val="uk-UA" w:eastAsia="uk-UA"/>
        </w:rPr>
        <w:t xml:space="preserve"> правочинів з нерухомим майном </w:t>
      </w:r>
      <w:r w:rsidR="00975374" w:rsidRPr="004E7D39">
        <w:rPr>
          <w:rFonts w:ascii="Times New Roman" w:eastAsia="Times New Roman" w:hAnsi="Times New Roman"/>
          <w:sz w:val="28"/>
          <w:szCs w:val="28"/>
          <w:lang w:val="uk-UA" w:eastAsia="uk-UA"/>
        </w:rPr>
        <w:t>не відповідає чинному законода</w:t>
      </w:r>
      <w:r w:rsidR="001A3DCB" w:rsidRPr="004E7D39">
        <w:rPr>
          <w:rFonts w:ascii="Times New Roman" w:eastAsia="Times New Roman" w:hAnsi="Times New Roman"/>
          <w:sz w:val="28"/>
          <w:szCs w:val="28"/>
          <w:lang w:val="uk-UA" w:eastAsia="uk-UA"/>
        </w:rPr>
        <w:t xml:space="preserve">вчому регулюванню цього питання (нова редакція ст. 14 Закону України </w:t>
      </w:r>
      <w:r w:rsidR="004E7D39" w:rsidRPr="004E7D39">
        <w:rPr>
          <w:rFonts w:ascii="Times New Roman" w:eastAsia="Times New Roman" w:hAnsi="Times New Roman"/>
          <w:sz w:val="28"/>
          <w:szCs w:val="28"/>
          <w:lang w:val="uk-UA" w:eastAsia="uk-UA"/>
        </w:rPr>
        <w:t>"</w:t>
      </w:r>
      <w:r w:rsidR="001A3DCB" w:rsidRPr="004E7D39">
        <w:rPr>
          <w:rFonts w:ascii="Times New Roman" w:eastAsia="Times New Roman" w:hAnsi="Times New Roman"/>
          <w:sz w:val="28"/>
          <w:szCs w:val="28"/>
          <w:lang w:val="uk-UA" w:eastAsia="uk-UA"/>
        </w:rPr>
        <w:t>Про основи соціального захисту бездомних осіб і безпритульних дітей</w:t>
      </w:r>
      <w:r w:rsidR="004E7D39" w:rsidRPr="004E7D39">
        <w:rPr>
          <w:rFonts w:ascii="Times New Roman" w:eastAsia="Times New Roman" w:hAnsi="Times New Roman"/>
          <w:sz w:val="28"/>
          <w:szCs w:val="28"/>
          <w:lang w:val="uk-UA" w:eastAsia="uk-UA"/>
        </w:rPr>
        <w:t>"</w:t>
      </w:r>
      <w:r w:rsidR="001A3DCB" w:rsidRPr="004E7D39">
        <w:rPr>
          <w:rFonts w:ascii="Times New Roman" w:eastAsia="Times New Roman" w:hAnsi="Times New Roman"/>
          <w:sz w:val="28"/>
          <w:szCs w:val="28"/>
          <w:lang w:val="uk-UA" w:eastAsia="uk-UA"/>
        </w:rPr>
        <w:t>).</w:t>
      </w:r>
    </w:p>
    <w:p w:rsidR="00975374" w:rsidRPr="004E7D39" w:rsidRDefault="00975374" w:rsidP="00975374">
      <w:pPr>
        <w:widowControl w:val="0"/>
        <w:pBdr>
          <w:top w:val="nil"/>
          <w:left w:val="nil"/>
          <w:bottom w:val="nil"/>
          <w:right w:val="nil"/>
          <w:between w:val="nil"/>
        </w:pBdr>
        <w:spacing w:after="0" w:line="240" w:lineRule="auto"/>
        <w:ind w:left="-567" w:right="424" w:firstLine="720"/>
        <w:jc w:val="both"/>
        <w:rPr>
          <w:rFonts w:ascii="Times New Roman" w:eastAsia="Times New Roman" w:hAnsi="Times New Roman"/>
          <w:sz w:val="28"/>
          <w:szCs w:val="28"/>
          <w:lang w:val="uk-UA" w:eastAsia="uk-UA"/>
        </w:rPr>
      </w:pPr>
      <w:r w:rsidRPr="004E7D39">
        <w:rPr>
          <w:rFonts w:ascii="Times New Roman" w:eastAsia="Times New Roman" w:hAnsi="Times New Roman"/>
          <w:sz w:val="28"/>
          <w:szCs w:val="28"/>
          <w:lang w:val="uk-UA" w:eastAsia="uk-UA"/>
        </w:rPr>
        <w:t xml:space="preserve">Так, відповідно до </w:t>
      </w:r>
      <w:proofErr w:type="spellStart"/>
      <w:r w:rsidRPr="004E7D39">
        <w:rPr>
          <w:rFonts w:ascii="Times New Roman" w:eastAsia="Times New Roman" w:hAnsi="Times New Roman"/>
          <w:sz w:val="28"/>
          <w:szCs w:val="28"/>
          <w:lang w:val="uk-UA" w:eastAsia="uk-UA"/>
        </w:rPr>
        <w:t>абз</w:t>
      </w:r>
      <w:proofErr w:type="spellEnd"/>
      <w:r w:rsidRPr="004E7D39">
        <w:rPr>
          <w:rFonts w:ascii="Times New Roman" w:eastAsia="Times New Roman" w:hAnsi="Times New Roman"/>
          <w:sz w:val="28"/>
          <w:szCs w:val="28"/>
          <w:lang w:val="uk-UA" w:eastAsia="uk-UA"/>
        </w:rPr>
        <w:t xml:space="preserve">. 3 ст. 5, ч. 11 ст. 44 Закону України </w:t>
      </w:r>
      <w:r w:rsidR="004E7D39" w:rsidRPr="004E7D39">
        <w:rPr>
          <w:rFonts w:ascii="Times New Roman" w:eastAsia="Times New Roman" w:hAnsi="Times New Roman"/>
          <w:sz w:val="28"/>
          <w:szCs w:val="28"/>
          <w:lang w:val="uk-UA" w:eastAsia="uk-UA"/>
        </w:rPr>
        <w:t>"</w:t>
      </w:r>
      <w:r w:rsidRPr="004E7D39">
        <w:rPr>
          <w:rFonts w:ascii="Times New Roman" w:eastAsia="Times New Roman" w:hAnsi="Times New Roman"/>
          <w:sz w:val="28"/>
          <w:szCs w:val="28"/>
          <w:lang w:val="uk-UA" w:eastAsia="uk-UA"/>
        </w:rPr>
        <w:t>Про нотаріат</w:t>
      </w:r>
      <w:r w:rsidR="004E7D39" w:rsidRPr="004E7D39">
        <w:rPr>
          <w:rFonts w:ascii="Times New Roman" w:eastAsia="Times New Roman" w:hAnsi="Times New Roman"/>
          <w:sz w:val="28"/>
          <w:szCs w:val="28"/>
          <w:lang w:val="uk-UA" w:eastAsia="uk-UA"/>
        </w:rPr>
        <w:t>"</w:t>
      </w:r>
      <w:r w:rsidRPr="004E7D39">
        <w:rPr>
          <w:rFonts w:ascii="Times New Roman" w:eastAsia="Times New Roman" w:hAnsi="Times New Roman"/>
          <w:sz w:val="28"/>
          <w:szCs w:val="28"/>
          <w:lang w:val="uk-UA" w:eastAsia="uk-UA"/>
        </w:rPr>
        <w:t xml:space="preserve"> нотаріус зобов’язаний сприяти фізичним та юридичним особам у здійсненні їх прав та захисті законних інтересів, роз’яснювати права і обов’язки, попереджати про наслідки вчинюваних нотаріальних дій для того, щоб юридична необізнаність не могла бути використана їм на шкоду; встановлення дійсних намірів кожного з </w:t>
      </w:r>
      <w:r w:rsidRPr="004E7D39">
        <w:rPr>
          <w:rFonts w:ascii="Times New Roman" w:eastAsia="Times New Roman" w:hAnsi="Times New Roman"/>
          <w:sz w:val="28"/>
          <w:szCs w:val="28"/>
          <w:lang w:val="uk-UA" w:eastAsia="uk-UA"/>
        </w:rPr>
        <w:lastRenderedPageBreak/>
        <w:t>учасників правочину здійснюється шляхом встановлення нотаріусом однакового розуміння сторонами значення, умов правочину та його правових наслідків для кожної із сторін.</w:t>
      </w:r>
    </w:p>
    <w:p w:rsidR="00975374" w:rsidRPr="004E7D39" w:rsidRDefault="00975374" w:rsidP="00975374">
      <w:pPr>
        <w:widowControl w:val="0"/>
        <w:pBdr>
          <w:top w:val="nil"/>
          <w:left w:val="nil"/>
          <w:bottom w:val="nil"/>
          <w:right w:val="nil"/>
          <w:between w:val="nil"/>
        </w:pBdr>
        <w:spacing w:after="0" w:line="240" w:lineRule="auto"/>
        <w:ind w:left="-567" w:right="424" w:firstLine="720"/>
        <w:jc w:val="both"/>
        <w:rPr>
          <w:rFonts w:ascii="Times New Roman" w:eastAsia="Times New Roman" w:hAnsi="Times New Roman"/>
          <w:sz w:val="28"/>
          <w:szCs w:val="28"/>
          <w:lang w:val="uk-UA" w:eastAsia="uk-UA"/>
        </w:rPr>
      </w:pPr>
      <w:r w:rsidRPr="004E7D39">
        <w:rPr>
          <w:rFonts w:ascii="Times New Roman" w:eastAsia="Times New Roman" w:hAnsi="Times New Roman"/>
          <w:sz w:val="28"/>
          <w:szCs w:val="28"/>
          <w:lang w:val="uk-UA" w:eastAsia="uk-UA"/>
        </w:rPr>
        <w:t>Більше того, згідно з п. 4 ч. 1 ст. 49 цього Закону нотаріус зобов’язаний відмовити у вчиненні нотаріальної дії, якщо є сумніви у тому, що фізична особа, яка звернулася за вчиненням нотаріальної дії, усвідомлює значення, зміст, правові наслідки цієї дії або ця особа діє під впливом насильства.</w:t>
      </w:r>
    </w:p>
    <w:p w:rsidR="00975374" w:rsidRPr="004E7D39" w:rsidRDefault="00975374" w:rsidP="00975374">
      <w:pPr>
        <w:widowControl w:val="0"/>
        <w:pBdr>
          <w:top w:val="nil"/>
          <w:left w:val="nil"/>
          <w:bottom w:val="nil"/>
          <w:right w:val="nil"/>
          <w:between w:val="nil"/>
        </w:pBdr>
        <w:spacing w:after="0" w:line="240" w:lineRule="auto"/>
        <w:ind w:left="-567" w:right="424" w:firstLine="720"/>
        <w:jc w:val="both"/>
        <w:rPr>
          <w:rFonts w:ascii="Times New Roman" w:eastAsia="Times New Roman" w:hAnsi="Times New Roman"/>
          <w:sz w:val="28"/>
          <w:szCs w:val="28"/>
          <w:lang w:val="uk-UA" w:eastAsia="uk-UA"/>
        </w:rPr>
      </w:pPr>
      <w:r w:rsidRPr="004E7D39">
        <w:rPr>
          <w:rFonts w:ascii="Times New Roman" w:eastAsia="Times New Roman" w:hAnsi="Times New Roman"/>
          <w:sz w:val="28"/>
          <w:szCs w:val="28"/>
          <w:lang w:val="uk-UA" w:eastAsia="uk-UA"/>
        </w:rPr>
        <w:t xml:space="preserve">Відповідно до ст. 25 Закону України </w:t>
      </w:r>
      <w:r w:rsidR="004E7D39" w:rsidRPr="001955C9">
        <w:rPr>
          <w:rFonts w:ascii="Times New Roman" w:eastAsia="Times New Roman" w:hAnsi="Times New Roman"/>
          <w:sz w:val="28"/>
          <w:szCs w:val="28"/>
          <w:lang w:val="uk-UA" w:eastAsia="uk-UA"/>
        </w:rPr>
        <w:t>"</w:t>
      </w:r>
      <w:r w:rsidRPr="004E7D39">
        <w:rPr>
          <w:rFonts w:ascii="Times New Roman" w:eastAsia="Times New Roman" w:hAnsi="Times New Roman"/>
          <w:sz w:val="28"/>
          <w:szCs w:val="28"/>
          <w:lang w:val="uk-UA" w:eastAsia="uk-UA"/>
        </w:rPr>
        <w:t>Про місцеві державні адміністрації</w:t>
      </w:r>
      <w:r w:rsidR="004E7D39" w:rsidRPr="001955C9">
        <w:rPr>
          <w:rFonts w:ascii="Times New Roman" w:eastAsia="Times New Roman" w:hAnsi="Times New Roman"/>
          <w:sz w:val="28"/>
          <w:szCs w:val="28"/>
          <w:lang w:val="uk-UA" w:eastAsia="uk-UA"/>
        </w:rPr>
        <w:t>"</w:t>
      </w:r>
      <w:r w:rsidRPr="004E7D39">
        <w:rPr>
          <w:rFonts w:ascii="Times New Roman" w:eastAsia="Times New Roman" w:hAnsi="Times New Roman"/>
          <w:sz w:val="28"/>
          <w:szCs w:val="28"/>
          <w:lang w:val="uk-UA" w:eastAsia="uk-UA"/>
        </w:rPr>
        <w:t xml:space="preserve"> та ст. 381 Закону України </w:t>
      </w:r>
      <w:r w:rsidR="004E7D39" w:rsidRPr="001955C9">
        <w:rPr>
          <w:rFonts w:ascii="Times New Roman" w:eastAsia="Times New Roman" w:hAnsi="Times New Roman"/>
          <w:sz w:val="28"/>
          <w:szCs w:val="28"/>
          <w:lang w:val="uk-UA" w:eastAsia="uk-UA"/>
        </w:rPr>
        <w:t>"</w:t>
      </w:r>
      <w:r w:rsidRPr="004E7D39">
        <w:rPr>
          <w:rFonts w:ascii="Times New Roman" w:eastAsia="Times New Roman" w:hAnsi="Times New Roman"/>
          <w:sz w:val="28"/>
          <w:szCs w:val="28"/>
          <w:lang w:val="uk-UA" w:eastAsia="uk-UA"/>
        </w:rPr>
        <w:t>Про місцеве самоврядування в Україні</w:t>
      </w:r>
      <w:r w:rsidR="004E7D39" w:rsidRPr="001955C9">
        <w:rPr>
          <w:rFonts w:ascii="Times New Roman" w:eastAsia="Times New Roman" w:hAnsi="Times New Roman"/>
          <w:sz w:val="28"/>
          <w:szCs w:val="28"/>
          <w:lang w:val="uk-UA" w:eastAsia="uk-UA"/>
        </w:rPr>
        <w:t>"</w:t>
      </w:r>
      <w:r w:rsidR="004E7D39">
        <w:rPr>
          <w:rFonts w:ascii="Times New Roman" w:eastAsia="Times New Roman" w:hAnsi="Times New Roman"/>
          <w:sz w:val="28"/>
          <w:szCs w:val="28"/>
          <w:lang w:val="uk-UA" w:eastAsia="uk-UA"/>
        </w:rPr>
        <w:t xml:space="preserve"> </w:t>
      </w:r>
      <w:r w:rsidRPr="004E7D39">
        <w:rPr>
          <w:rFonts w:ascii="Times New Roman" w:eastAsia="Times New Roman" w:hAnsi="Times New Roman"/>
          <w:sz w:val="28"/>
          <w:szCs w:val="28"/>
          <w:lang w:val="uk-UA" w:eastAsia="uk-UA"/>
        </w:rPr>
        <w:t>місцеві державні адміністрації та органи місцевого самоврядування забезпечують надання безоплатної первинної правової допомоги.</w:t>
      </w:r>
    </w:p>
    <w:p w:rsidR="00975374" w:rsidRPr="004E7D39" w:rsidRDefault="00975374" w:rsidP="00975374">
      <w:pPr>
        <w:widowControl w:val="0"/>
        <w:pBdr>
          <w:top w:val="nil"/>
          <w:left w:val="nil"/>
          <w:bottom w:val="nil"/>
          <w:right w:val="nil"/>
          <w:between w:val="nil"/>
        </w:pBdr>
        <w:spacing w:after="0" w:line="240" w:lineRule="auto"/>
        <w:ind w:left="-567" w:right="424" w:firstLine="720"/>
        <w:jc w:val="both"/>
        <w:rPr>
          <w:rFonts w:ascii="Times New Roman" w:eastAsia="Times New Roman" w:hAnsi="Times New Roman"/>
          <w:sz w:val="28"/>
          <w:szCs w:val="28"/>
          <w:lang w:val="uk-UA" w:eastAsia="uk-UA"/>
        </w:rPr>
      </w:pPr>
      <w:r w:rsidRPr="004E7D39">
        <w:rPr>
          <w:rFonts w:ascii="Times New Roman" w:eastAsia="Times New Roman" w:hAnsi="Times New Roman"/>
          <w:sz w:val="28"/>
          <w:szCs w:val="28"/>
          <w:lang w:val="uk-UA" w:eastAsia="uk-UA"/>
        </w:rPr>
        <w:t xml:space="preserve">Водночас відповідно до ст. 11 Закону України </w:t>
      </w:r>
      <w:r w:rsidR="004E7D39" w:rsidRPr="004E7D39">
        <w:rPr>
          <w:rFonts w:ascii="Times New Roman" w:eastAsia="Times New Roman" w:hAnsi="Times New Roman"/>
          <w:sz w:val="28"/>
          <w:szCs w:val="28"/>
          <w:lang w:val="uk-UA" w:eastAsia="uk-UA"/>
        </w:rPr>
        <w:t>"</w:t>
      </w:r>
      <w:r w:rsidRPr="004E7D39">
        <w:rPr>
          <w:rFonts w:ascii="Times New Roman" w:eastAsia="Times New Roman" w:hAnsi="Times New Roman"/>
          <w:sz w:val="28"/>
          <w:szCs w:val="28"/>
          <w:lang w:val="uk-UA" w:eastAsia="uk-UA"/>
        </w:rPr>
        <w:t>Про безоплатну правову допомогу</w:t>
      </w:r>
      <w:r w:rsidR="004E7D39" w:rsidRPr="004E7D39">
        <w:rPr>
          <w:rFonts w:ascii="Times New Roman" w:eastAsia="Times New Roman" w:hAnsi="Times New Roman"/>
          <w:sz w:val="28"/>
          <w:szCs w:val="28"/>
          <w:lang w:val="uk-UA" w:eastAsia="uk-UA"/>
        </w:rPr>
        <w:t>"</w:t>
      </w:r>
      <w:r w:rsidRPr="004E7D39">
        <w:rPr>
          <w:rFonts w:ascii="Times New Roman" w:eastAsia="Times New Roman" w:hAnsi="Times New Roman"/>
          <w:sz w:val="28"/>
          <w:szCs w:val="28"/>
          <w:lang w:val="uk-UA" w:eastAsia="uk-UA"/>
        </w:rPr>
        <w:t xml:space="preserve"> органи виконавчої влади та органи місцевого самоврядування зобов’язані проводити особистий прийом осіб, які потребують безоплатної первинної правової допомоги, з питань, що належать до компетенції відповідного органу виконавчої влади чи органу місцевого самоврядування.</w:t>
      </w:r>
    </w:p>
    <w:p w:rsidR="00975374" w:rsidRPr="004E7D39" w:rsidRDefault="00975374" w:rsidP="00975374">
      <w:pPr>
        <w:widowControl w:val="0"/>
        <w:pBdr>
          <w:top w:val="nil"/>
          <w:left w:val="nil"/>
          <w:bottom w:val="nil"/>
          <w:right w:val="nil"/>
          <w:between w:val="nil"/>
        </w:pBdr>
        <w:spacing w:after="0" w:line="240" w:lineRule="auto"/>
        <w:ind w:left="-567" w:right="424" w:firstLine="720"/>
        <w:jc w:val="both"/>
        <w:rPr>
          <w:rFonts w:ascii="Times New Roman" w:eastAsia="Times New Roman" w:hAnsi="Times New Roman"/>
          <w:sz w:val="28"/>
          <w:szCs w:val="28"/>
          <w:lang w:val="uk-UA" w:eastAsia="uk-UA"/>
        </w:rPr>
      </w:pPr>
      <w:r w:rsidRPr="004E7D39">
        <w:rPr>
          <w:rFonts w:ascii="Times New Roman" w:eastAsia="Times New Roman" w:hAnsi="Times New Roman"/>
          <w:sz w:val="28"/>
          <w:szCs w:val="28"/>
          <w:lang w:val="uk-UA" w:eastAsia="uk-UA"/>
        </w:rPr>
        <w:t xml:space="preserve">Разом з тим положення вказаних законів не передбачають повноважень місцевих органів виконавчої влади, органів місцевого самоврядування проводити інформаційно-роз’яснювальну та просвітницьку роботу серед громадян похилого віку та осіб з інвалідністю щодо наслідків </w:t>
      </w:r>
      <w:proofErr w:type="spellStart"/>
      <w:r w:rsidRPr="004E7D39">
        <w:rPr>
          <w:rFonts w:ascii="Times New Roman" w:eastAsia="Times New Roman" w:hAnsi="Times New Roman"/>
          <w:sz w:val="28"/>
          <w:szCs w:val="28"/>
          <w:lang w:val="uk-UA" w:eastAsia="uk-UA"/>
        </w:rPr>
        <w:t>учинюваних</w:t>
      </w:r>
      <w:proofErr w:type="spellEnd"/>
      <w:r w:rsidRPr="004E7D39">
        <w:rPr>
          <w:rFonts w:ascii="Times New Roman" w:eastAsia="Times New Roman" w:hAnsi="Times New Roman"/>
          <w:sz w:val="28"/>
          <w:szCs w:val="28"/>
          <w:lang w:val="uk-UA" w:eastAsia="uk-UA"/>
        </w:rPr>
        <w:t xml:space="preserve"> ними правочинів з нерухомим майном за місцем їхнього проживання.</w:t>
      </w:r>
    </w:p>
    <w:p w:rsidR="00975374" w:rsidRPr="004E7D39" w:rsidRDefault="00975374" w:rsidP="00975374">
      <w:pPr>
        <w:widowControl w:val="0"/>
        <w:pBdr>
          <w:top w:val="nil"/>
          <w:left w:val="nil"/>
          <w:bottom w:val="nil"/>
          <w:right w:val="nil"/>
          <w:between w:val="nil"/>
        </w:pBdr>
        <w:spacing w:after="0" w:line="240" w:lineRule="auto"/>
        <w:ind w:left="-567" w:right="424" w:firstLine="720"/>
        <w:jc w:val="both"/>
        <w:rPr>
          <w:rFonts w:ascii="Times New Roman" w:eastAsia="Times New Roman" w:hAnsi="Times New Roman"/>
          <w:sz w:val="28"/>
          <w:szCs w:val="28"/>
          <w:lang w:val="uk-UA" w:eastAsia="uk-UA"/>
        </w:rPr>
      </w:pPr>
      <w:r w:rsidRPr="004E7D39">
        <w:rPr>
          <w:rFonts w:ascii="Times New Roman" w:eastAsia="Times New Roman" w:hAnsi="Times New Roman"/>
          <w:sz w:val="28"/>
          <w:szCs w:val="28"/>
          <w:lang w:val="uk-UA" w:eastAsia="uk-UA"/>
        </w:rPr>
        <w:t>Таким чином, проектом Закону передбачено розширення дискреційних повноважень місцевих органів виконавчої влади, органів місцевого самоврядування за відсутності визначення вичерпних випадків, підстав, форм, строків, порядку здійснення таких повноважень, контролю за їх здійсненням та відповідальності за можливі зловживання під час їх здійснення.</w:t>
      </w:r>
    </w:p>
    <w:p w:rsidR="00975374" w:rsidRPr="004E7D39" w:rsidRDefault="00975374" w:rsidP="008467FD">
      <w:pPr>
        <w:widowControl w:val="0"/>
        <w:pBdr>
          <w:top w:val="nil"/>
          <w:left w:val="nil"/>
          <w:bottom w:val="nil"/>
          <w:right w:val="nil"/>
          <w:between w:val="nil"/>
        </w:pBdr>
        <w:spacing w:after="0" w:line="240" w:lineRule="auto"/>
        <w:ind w:left="-567" w:right="424" w:firstLine="720"/>
        <w:jc w:val="both"/>
        <w:rPr>
          <w:rFonts w:ascii="Times New Roman" w:eastAsia="Times New Roman" w:hAnsi="Times New Roman"/>
          <w:sz w:val="28"/>
          <w:szCs w:val="28"/>
          <w:lang w:val="uk-UA" w:eastAsia="uk-UA"/>
        </w:rPr>
      </w:pPr>
    </w:p>
    <w:p w:rsidR="004C18B9" w:rsidRPr="004E7D39" w:rsidRDefault="00A97E58" w:rsidP="008467FD">
      <w:pPr>
        <w:widowControl w:val="0"/>
        <w:pBdr>
          <w:top w:val="nil"/>
          <w:left w:val="nil"/>
          <w:bottom w:val="nil"/>
          <w:right w:val="nil"/>
          <w:between w:val="nil"/>
        </w:pBdr>
        <w:spacing w:after="0" w:line="240" w:lineRule="auto"/>
        <w:ind w:left="-567" w:right="424" w:firstLine="720"/>
        <w:jc w:val="both"/>
        <w:rPr>
          <w:rFonts w:ascii="Times New Roman" w:eastAsia="Times New Roman" w:hAnsi="Times New Roman"/>
          <w:sz w:val="28"/>
          <w:szCs w:val="28"/>
          <w:lang w:val="uk-UA" w:eastAsia="uk-UA"/>
        </w:rPr>
      </w:pPr>
      <w:r w:rsidRPr="004E7D39">
        <w:rPr>
          <w:rFonts w:ascii="Times New Roman" w:eastAsia="Times New Roman" w:hAnsi="Times New Roman"/>
          <w:sz w:val="28"/>
          <w:szCs w:val="28"/>
          <w:lang w:val="uk-UA" w:eastAsia="uk-UA"/>
        </w:rPr>
        <w:t>Комітет з питань соціальної політики та захисту прав ветеранів отримав експертні висновки від:</w:t>
      </w:r>
    </w:p>
    <w:p w:rsidR="00A97E58" w:rsidRPr="004E7D39" w:rsidRDefault="00A97E58" w:rsidP="00702F46">
      <w:pPr>
        <w:widowControl w:val="0"/>
        <w:pBdr>
          <w:top w:val="nil"/>
          <w:left w:val="nil"/>
          <w:bottom w:val="nil"/>
          <w:right w:val="nil"/>
          <w:between w:val="nil"/>
        </w:pBdr>
        <w:spacing w:after="0" w:line="240" w:lineRule="auto"/>
        <w:ind w:left="-567" w:right="424" w:firstLine="720"/>
        <w:jc w:val="both"/>
        <w:rPr>
          <w:rFonts w:ascii="Times New Roman" w:eastAsia="Times New Roman" w:hAnsi="Times New Roman"/>
          <w:sz w:val="28"/>
          <w:szCs w:val="28"/>
          <w:lang w:val="uk-UA" w:eastAsia="uk-UA"/>
        </w:rPr>
      </w:pPr>
      <w:r w:rsidRPr="004E7D39">
        <w:rPr>
          <w:rFonts w:ascii="Times New Roman" w:eastAsia="Times New Roman" w:hAnsi="Times New Roman"/>
          <w:sz w:val="28"/>
          <w:szCs w:val="28"/>
          <w:lang w:val="uk-UA" w:eastAsia="uk-UA"/>
        </w:rPr>
        <w:t>Міністерства соціальної політики України про підтримку законопроекту;</w:t>
      </w:r>
    </w:p>
    <w:p w:rsidR="00A97E58" w:rsidRPr="004E7D39" w:rsidRDefault="00A97E58" w:rsidP="00702F46">
      <w:pPr>
        <w:widowControl w:val="0"/>
        <w:pBdr>
          <w:top w:val="nil"/>
          <w:left w:val="nil"/>
          <w:bottom w:val="nil"/>
          <w:right w:val="nil"/>
          <w:between w:val="nil"/>
        </w:pBdr>
        <w:spacing w:after="0" w:line="240" w:lineRule="auto"/>
        <w:ind w:left="-567" w:right="424" w:firstLine="720"/>
        <w:jc w:val="both"/>
        <w:rPr>
          <w:rFonts w:ascii="Times New Roman" w:eastAsia="Times New Roman" w:hAnsi="Times New Roman"/>
          <w:sz w:val="28"/>
          <w:szCs w:val="28"/>
          <w:lang w:val="uk-UA" w:eastAsia="uk-UA"/>
        </w:rPr>
      </w:pPr>
      <w:r w:rsidRPr="004E7D39">
        <w:rPr>
          <w:rFonts w:ascii="Times New Roman" w:eastAsia="Times New Roman" w:hAnsi="Times New Roman"/>
          <w:sz w:val="28"/>
          <w:szCs w:val="28"/>
          <w:lang w:val="uk-UA" w:eastAsia="uk-UA"/>
        </w:rPr>
        <w:t>Міністерства економіки України</w:t>
      </w:r>
      <w:r w:rsidR="00403F23" w:rsidRPr="004E7D39">
        <w:rPr>
          <w:rFonts w:ascii="Times New Roman" w:eastAsia="Times New Roman" w:hAnsi="Times New Roman"/>
          <w:sz w:val="28"/>
          <w:szCs w:val="28"/>
          <w:lang w:val="uk-UA" w:eastAsia="uk-UA"/>
        </w:rPr>
        <w:t>,</w:t>
      </w:r>
      <w:r w:rsidRPr="004E7D39">
        <w:rPr>
          <w:rFonts w:ascii="Times New Roman" w:eastAsia="Times New Roman" w:hAnsi="Times New Roman"/>
          <w:sz w:val="28"/>
          <w:szCs w:val="28"/>
          <w:lang w:val="uk-UA" w:eastAsia="uk-UA"/>
        </w:rPr>
        <w:t xml:space="preserve"> </w:t>
      </w:r>
      <w:r w:rsidR="00403F23" w:rsidRPr="004E7D39">
        <w:rPr>
          <w:rFonts w:ascii="Times New Roman" w:eastAsia="Times New Roman" w:hAnsi="Times New Roman"/>
          <w:sz w:val="28"/>
          <w:szCs w:val="28"/>
          <w:lang w:val="uk-UA" w:eastAsia="uk-UA"/>
        </w:rPr>
        <w:t xml:space="preserve">Національної сервісної служби України, Уповноваженого Верховної Ради України з прав людини, Асоціації міст України </w:t>
      </w:r>
      <w:r w:rsidRPr="004E7D39">
        <w:rPr>
          <w:rFonts w:ascii="Times New Roman" w:eastAsia="Times New Roman" w:hAnsi="Times New Roman"/>
          <w:sz w:val="28"/>
          <w:szCs w:val="28"/>
          <w:lang w:val="uk-UA" w:eastAsia="uk-UA"/>
        </w:rPr>
        <w:t>про відсутність пропозицій і зауважень</w:t>
      </w:r>
      <w:r w:rsidR="00403F23" w:rsidRPr="004E7D39">
        <w:rPr>
          <w:rFonts w:ascii="Times New Roman" w:eastAsia="Times New Roman" w:hAnsi="Times New Roman"/>
          <w:sz w:val="28"/>
          <w:szCs w:val="28"/>
          <w:lang w:val="uk-UA" w:eastAsia="uk-UA"/>
        </w:rPr>
        <w:t xml:space="preserve"> до законопроекту</w:t>
      </w:r>
      <w:r w:rsidRPr="004E7D39">
        <w:rPr>
          <w:rFonts w:ascii="Times New Roman" w:eastAsia="Times New Roman" w:hAnsi="Times New Roman"/>
          <w:sz w:val="28"/>
          <w:szCs w:val="28"/>
          <w:lang w:val="uk-UA" w:eastAsia="uk-UA"/>
        </w:rPr>
        <w:t>;</w:t>
      </w:r>
    </w:p>
    <w:p w:rsidR="00A97E58" w:rsidRPr="004E7D39" w:rsidRDefault="00A97E58" w:rsidP="00702F46">
      <w:pPr>
        <w:widowControl w:val="0"/>
        <w:pBdr>
          <w:top w:val="nil"/>
          <w:left w:val="nil"/>
          <w:bottom w:val="nil"/>
          <w:right w:val="nil"/>
          <w:between w:val="nil"/>
        </w:pBdr>
        <w:spacing w:after="0" w:line="240" w:lineRule="auto"/>
        <w:ind w:left="-567" w:right="424" w:firstLine="720"/>
        <w:jc w:val="both"/>
        <w:rPr>
          <w:rFonts w:ascii="Times New Roman" w:eastAsia="Times New Roman" w:hAnsi="Times New Roman"/>
          <w:sz w:val="28"/>
          <w:szCs w:val="28"/>
          <w:lang w:val="uk-UA" w:eastAsia="uk-UA"/>
        </w:rPr>
      </w:pPr>
      <w:r w:rsidRPr="004E7D39">
        <w:rPr>
          <w:rFonts w:ascii="Times New Roman" w:eastAsia="Times New Roman" w:hAnsi="Times New Roman"/>
          <w:sz w:val="28"/>
          <w:szCs w:val="28"/>
          <w:lang w:val="uk-UA" w:eastAsia="uk-UA"/>
        </w:rPr>
        <w:t xml:space="preserve">Міністерства юстиції України із зауваженнями </w:t>
      </w:r>
      <w:r w:rsidR="00403F23" w:rsidRPr="004E7D39">
        <w:rPr>
          <w:rFonts w:ascii="Times New Roman" w:eastAsia="Times New Roman" w:hAnsi="Times New Roman"/>
          <w:sz w:val="28"/>
          <w:szCs w:val="28"/>
          <w:lang w:val="uk-UA" w:eastAsia="uk-UA"/>
        </w:rPr>
        <w:t>до проекту закону;</w:t>
      </w:r>
    </w:p>
    <w:p w:rsidR="00403F23" w:rsidRPr="004E7D39" w:rsidRDefault="00403F23" w:rsidP="00403F23">
      <w:pPr>
        <w:widowControl w:val="0"/>
        <w:pBdr>
          <w:top w:val="nil"/>
          <w:left w:val="nil"/>
          <w:bottom w:val="nil"/>
          <w:right w:val="nil"/>
          <w:between w:val="nil"/>
        </w:pBdr>
        <w:spacing w:after="0" w:line="240" w:lineRule="auto"/>
        <w:ind w:left="-567" w:right="424" w:firstLine="720"/>
        <w:jc w:val="both"/>
        <w:rPr>
          <w:rFonts w:ascii="Times New Roman" w:eastAsia="Times New Roman" w:hAnsi="Times New Roman"/>
          <w:sz w:val="28"/>
          <w:szCs w:val="28"/>
          <w:lang w:val="uk-UA" w:eastAsia="uk-UA"/>
        </w:rPr>
      </w:pPr>
      <w:r w:rsidRPr="004E7D39">
        <w:rPr>
          <w:rFonts w:ascii="Times New Roman" w:eastAsia="Times New Roman" w:hAnsi="Times New Roman"/>
          <w:sz w:val="28"/>
          <w:szCs w:val="28"/>
          <w:lang w:val="uk-UA" w:eastAsia="uk-UA"/>
        </w:rPr>
        <w:t>Міністерства фінансів України, яке у своєму висновку зазначило, що прийняття акту не потребуватиме фінансових витрат</w:t>
      </w:r>
      <w:r w:rsidR="00DD2897" w:rsidRPr="004E7D39">
        <w:rPr>
          <w:rFonts w:ascii="Times New Roman" w:eastAsia="Times New Roman" w:hAnsi="Times New Roman"/>
          <w:sz w:val="28"/>
          <w:szCs w:val="28"/>
          <w:lang w:val="uk-UA" w:eastAsia="uk-UA"/>
        </w:rPr>
        <w:t xml:space="preserve"> </w:t>
      </w:r>
      <w:r w:rsidR="00DD2897" w:rsidRPr="004E7D39">
        <w:rPr>
          <w:rFonts w:ascii="Times New Roman" w:hAnsi="Times New Roman"/>
          <w:sz w:val="28"/>
          <w:szCs w:val="28"/>
          <w:lang w:val="uk-UA"/>
        </w:rPr>
        <w:t>з державного та місцевих бюджетів.</w:t>
      </w:r>
    </w:p>
    <w:p w:rsidR="0064550D" w:rsidRPr="004E7D39" w:rsidRDefault="0064550D" w:rsidP="00702F46">
      <w:pPr>
        <w:widowControl w:val="0"/>
        <w:pBdr>
          <w:top w:val="nil"/>
          <w:left w:val="nil"/>
          <w:bottom w:val="nil"/>
          <w:right w:val="nil"/>
          <w:between w:val="nil"/>
        </w:pBdr>
        <w:spacing w:after="0" w:line="240" w:lineRule="auto"/>
        <w:ind w:left="-567" w:right="424" w:firstLine="720"/>
        <w:jc w:val="both"/>
        <w:rPr>
          <w:rFonts w:ascii="Times New Roman" w:eastAsia="Times New Roman" w:hAnsi="Times New Roman"/>
          <w:sz w:val="28"/>
          <w:szCs w:val="28"/>
          <w:lang w:val="uk-UA" w:eastAsia="uk-UA"/>
        </w:rPr>
      </w:pPr>
    </w:p>
    <w:p w:rsidR="001955C9" w:rsidRDefault="00B25847" w:rsidP="001955C9">
      <w:pPr>
        <w:widowControl w:val="0"/>
        <w:pBdr>
          <w:top w:val="nil"/>
          <w:left w:val="nil"/>
          <w:bottom w:val="nil"/>
          <w:right w:val="nil"/>
          <w:between w:val="nil"/>
        </w:pBdr>
        <w:spacing w:after="0" w:line="240" w:lineRule="auto"/>
        <w:ind w:left="-567" w:right="424" w:firstLine="720"/>
        <w:jc w:val="both"/>
        <w:rPr>
          <w:rFonts w:ascii="Times New Roman" w:hAnsi="Times New Roman"/>
          <w:sz w:val="28"/>
          <w:szCs w:val="28"/>
          <w:lang w:val="uk-UA"/>
        </w:rPr>
      </w:pPr>
      <w:r w:rsidRPr="004E7D39">
        <w:rPr>
          <w:rFonts w:ascii="Times New Roman" w:eastAsia="Times New Roman" w:hAnsi="Times New Roman"/>
          <w:sz w:val="28"/>
          <w:szCs w:val="28"/>
          <w:lang w:val="uk-UA" w:eastAsia="uk-UA"/>
        </w:rPr>
        <w:t xml:space="preserve">За результатами розгляду та обговорення </w:t>
      </w:r>
      <w:r w:rsidR="0038394E" w:rsidRPr="004E7D39">
        <w:rPr>
          <w:rFonts w:ascii="Times New Roman" w:eastAsia="Times New Roman" w:hAnsi="Times New Roman"/>
          <w:sz w:val="28"/>
          <w:szCs w:val="28"/>
          <w:lang w:val="uk-UA" w:eastAsia="uk-UA"/>
        </w:rPr>
        <w:t>проект</w:t>
      </w:r>
      <w:r w:rsidR="00091895" w:rsidRPr="004E7D39">
        <w:rPr>
          <w:rFonts w:ascii="Times New Roman" w:eastAsia="Times New Roman" w:hAnsi="Times New Roman"/>
          <w:sz w:val="28"/>
          <w:szCs w:val="28"/>
          <w:lang w:val="uk-UA" w:eastAsia="uk-UA"/>
        </w:rPr>
        <w:t>у</w:t>
      </w:r>
      <w:r w:rsidR="0038394E" w:rsidRPr="004E7D39">
        <w:rPr>
          <w:rFonts w:ascii="Times New Roman" w:eastAsia="Times New Roman" w:hAnsi="Times New Roman"/>
          <w:sz w:val="28"/>
          <w:szCs w:val="28"/>
          <w:lang w:val="uk-UA" w:eastAsia="uk-UA"/>
        </w:rPr>
        <w:t xml:space="preserve"> </w:t>
      </w:r>
      <w:r w:rsidR="00091895" w:rsidRPr="004E7D39">
        <w:rPr>
          <w:rFonts w:ascii="Times New Roman" w:eastAsia="Times New Roman" w:hAnsi="Times New Roman"/>
          <w:sz w:val="28"/>
          <w:szCs w:val="28"/>
          <w:lang w:val="uk-UA" w:eastAsia="uk-UA"/>
        </w:rPr>
        <w:t xml:space="preserve">Закону України </w:t>
      </w:r>
      <w:r w:rsidR="00403F23" w:rsidRPr="004E7D39">
        <w:rPr>
          <w:rFonts w:ascii="Times New Roman" w:eastAsia="Times New Roman" w:hAnsi="Times New Roman"/>
          <w:sz w:val="28"/>
          <w:szCs w:val="28"/>
          <w:lang w:val="uk-UA" w:eastAsia="uk-UA"/>
        </w:rPr>
        <w:t>про внесення змін до деяких законодавчих актів України щодо захисту майнових прав окремих категорій осіб та відшкодування витрат на догляд за такими особами (реєстр. № 6083 від 23.09.2021),</w:t>
      </w:r>
      <w:r w:rsidR="003E1B19" w:rsidRPr="004E7D39">
        <w:rPr>
          <w:rFonts w:ascii="Times New Roman" w:eastAsia="Times New Roman" w:hAnsi="Times New Roman"/>
          <w:sz w:val="28"/>
          <w:szCs w:val="28"/>
          <w:lang w:val="uk-UA" w:eastAsia="uk-UA"/>
        </w:rPr>
        <w:t xml:space="preserve"> поданий Кабінетом Міністрів України,</w:t>
      </w:r>
      <w:r w:rsidR="0038394E" w:rsidRPr="004E7D39">
        <w:rPr>
          <w:rFonts w:ascii="Times New Roman" w:eastAsia="Times New Roman" w:hAnsi="Times New Roman"/>
          <w:sz w:val="28"/>
          <w:szCs w:val="28"/>
          <w:lang w:val="uk-UA" w:eastAsia="ru-RU"/>
        </w:rPr>
        <w:t xml:space="preserve"> </w:t>
      </w:r>
      <w:r w:rsidRPr="004E7D39">
        <w:rPr>
          <w:rFonts w:ascii="Times New Roman" w:eastAsia="Times New Roman" w:hAnsi="Times New Roman"/>
          <w:sz w:val="28"/>
          <w:szCs w:val="28"/>
          <w:lang w:val="uk-UA" w:eastAsia="ru-RU"/>
        </w:rPr>
        <w:t xml:space="preserve">Комітет Верховної Ради України з питань соціальної політики та захисту прав ветеранів </w:t>
      </w:r>
      <w:r w:rsidR="004A6421">
        <w:rPr>
          <w:rFonts w:ascii="Times New Roman" w:eastAsia="Times New Roman" w:hAnsi="Times New Roman"/>
          <w:sz w:val="28"/>
          <w:szCs w:val="28"/>
          <w:lang w:val="uk-UA" w:eastAsia="ru-RU"/>
        </w:rPr>
        <w:t>ухвалив цей висновок та прийняв рішення</w:t>
      </w:r>
      <w:r w:rsidR="001955C9" w:rsidRPr="004E7D39">
        <w:rPr>
          <w:rFonts w:ascii="Times New Roman" w:eastAsia="Times New Roman" w:hAnsi="Times New Roman"/>
          <w:sz w:val="28"/>
          <w:szCs w:val="28"/>
          <w:lang w:val="uk-UA" w:eastAsia="ru-RU"/>
        </w:rPr>
        <w:t xml:space="preserve"> </w:t>
      </w:r>
      <w:r w:rsidR="00F92CF3" w:rsidRPr="004E7D39">
        <w:rPr>
          <w:rFonts w:ascii="Times New Roman" w:hAnsi="Times New Roman"/>
          <w:sz w:val="28"/>
          <w:szCs w:val="28"/>
          <w:lang w:val="uk-UA"/>
        </w:rPr>
        <w:t>р</w:t>
      </w:r>
      <w:r w:rsidR="00091895" w:rsidRPr="004E7D39">
        <w:rPr>
          <w:rFonts w:ascii="Times New Roman" w:hAnsi="Times New Roman"/>
          <w:sz w:val="28"/>
          <w:szCs w:val="28"/>
          <w:lang w:val="uk-UA"/>
        </w:rPr>
        <w:t xml:space="preserve">екомендувати </w:t>
      </w:r>
      <w:r w:rsidR="008F1E8A" w:rsidRPr="004E7D39">
        <w:rPr>
          <w:rFonts w:ascii="Times New Roman" w:hAnsi="Times New Roman"/>
          <w:sz w:val="28"/>
          <w:szCs w:val="28"/>
          <w:lang w:val="uk-UA"/>
        </w:rPr>
        <w:t>Верховн</w:t>
      </w:r>
      <w:r w:rsidR="00091895" w:rsidRPr="004E7D39">
        <w:rPr>
          <w:rFonts w:ascii="Times New Roman" w:hAnsi="Times New Roman"/>
          <w:sz w:val="28"/>
          <w:szCs w:val="28"/>
          <w:lang w:val="uk-UA"/>
        </w:rPr>
        <w:t>ій</w:t>
      </w:r>
      <w:r w:rsidR="008F1E8A" w:rsidRPr="004E7D39">
        <w:rPr>
          <w:rFonts w:ascii="Times New Roman" w:hAnsi="Times New Roman"/>
          <w:sz w:val="28"/>
          <w:szCs w:val="28"/>
          <w:lang w:val="uk-UA"/>
        </w:rPr>
        <w:t xml:space="preserve"> Рад</w:t>
      </w:r>
      <w:r w:rsidR="00091895" w:rsidRPr="004E7D39">
        <w:rPr>
          <w:rFonts w:ascii="Times New Roman" w:hAnsi="Times New Roman"/>
          <w:sz w:val="28"/>
          <w:szCs w:val="28"/>
          <w:lang w:val="uk-UA"/>
        </w:rPr>
        <w:t>і</w:t>
      </w:r>
      <w:r w:rsidR="008F1E8A" w:rsidRPr="004E7D39">
        <w:rPr>
          <w:rFonts w:ascii="Times New Roman" w:hAnsi="Times New Roman"/>
          <w:sz w:val="28"/>
          <w:szCs w:val="28"/>
          <w:lang w:val="uk-UA"/>
        </w:rPr>
        <w:t xml:space="preserve"> України</w:t>
      </w:r>
      <w:r w:rsidR="001955C9" w:rsidRPr="004E7D39">
        <w:rPr>
          <w:rFonts w:ascii="Times New Roman" w:hAnsi="Times New Roman"/>
          <w:sz w:val="28"/>
          <w:szCs w:val="28"/>
          <w:lang w:val="uk-UA"/>
        </w:rPr>
        <w:t>:</w:t>
      </w:r>
    </w:p>
    <w:p w:rsidR="004E7D39" w:rsidRPr="004E7D39" w:rsidRDefault="004E7D39" w:rsidP="001955C9">
      <w:pPr>
        <w:widowControl w:val="0"/>
        <w:pBdr>
          <w:top w:val="nil"/>
          <w:left w:val="nil"/>
          <w:bottom w:val="nil"/>
          <w:right w:val="nil"/>
          <w:between w:val="nil"/>
        </w:pBdr>
        <w:spacing w:after="0" w:line="240" w:lineRule="auto"/>
        <w:ind w:left="-567" w:right="424" w:firstLine="720"/>
        <w:jc w:val="both"/>
        <w:rPr>
          <w:rFonts w:ascii="Times New Roman" w:hAnsi="Times New Roman"/>
          <w:sz w:val="28"/>
          <w:szCs w:val="28"/>
          <w:lang w:val="uk-UA"/>
        </w:rPr>
      </w:pPr>
    </w:p>
    <w:p w:rsidR="001955C9" w:rsidRPr="004E7D39" w:rsidRDefault="001955C9" w:rsidP="001955C9">
      <w:pPr>
        <w:widowControl w:val="0"/>
        <w:pBdr>
          <w:top w:val="nil"/>
          <w:left w:val="nil"/>
          <w:bottom w:val="nil"/>
          <w:right w:val="nil"/>
          <w:between w:val="nil"/>
        </w:pBdr>
        <w:spacing w:after="0" w:line="240" w:lineRule="auto"/>
        <w:ind w:left="-567" w:right="424" w:firstLine="720"/>
        <w:jc w:val="both"/>
        <w:rPr>
          <w:rFonts w:ascii="Times New Roman" w:eastAsia="Times New Roman" w:hAnsi="Times New Roman"/>
          <w:sz w:val="28"/>
          <w:szCs w:val="28"/>
          <w:lang w:val="uk-UA" w:eastAsia="uk-UA"/>
        </w:rPr>
      </w:pPr>
      <w:r w:rsidRPr="004E7D39">
        <w:rPr>
          <w:rFonts w:ascii="Times New Roman" w:eastAsia="Times New Roman" w:hAnsi="Times New Roman"/>
          <w:sz w:val="28"/>
          <w:szCs w:val="28"/>
          <w:lang w:val="uk-UA" w:eastAsia="uk-UA"/>
        </w:rPr>
        <w:t>1. Проект Закону України про внесення змін до деяких законодавчих актів України щодо захисту майнових прав окремих категорій осіб та відшкодування витрат на догляд за такими особами (реєстр. № 6083 від 23.09.2021), поданий Кабінетом Міністрів України</w:t>
      </w:r>
      <w:r w:rsidR="0032744F" w:rsidRPr="004E7D39">
        <w:rPr>
          <w:rFonts w:ascii="Times New Roman" w:eastAsia="Times New Roman" w:hAnsi="Times New Roman"/>
          <w:sz w:val="28"/>
          <w:szCs w:val="28"/>
          <w:lang w:val="uk-UA" w:eastAsia="uk-UA"/>
        </w:rPr>
        <w:t>,</w:t>
      </w:r>
      <w:r w:rsidRPr="004E7D39">
        <w:rPr>
          <w:rFonts w:ascii="Times New Roman" w:eastAsia="Times New Roman" w:hAnsi="Times New Roman"/>
          <w:sz w:val="28"/>
          <w:szCs w:val="28"/>
          <w:lang w:val="uk-UA" w:eastAsia="uk-UA"/>
        </w:rPr>
        <w:t xml:space="preserve"> включити до порядку денного шостої сесії Верховної Ради України дев’ятого скликання. </w:t>
      </w:r>
    </w:p>
    <w:p w:rsidR="001955C9" w:rsidRPr="004E7D39" w:rsidRDefault="001955C9" w:rsidP="001955C9">
      <w:pPr>
        <w:widowControl w:val="0"/>
        <w:pBdr>
          <w:top w:val="nil"/>
          <w:left w:val="nil"/>
          <w:bottom w:val="nil"/>
          <w:right w:val="nil"/>
          <w:between w:val="nil"/>
        </w:pBdr>
        <w:spacing w:after="0" w:line="240" w:lineRule="auto"/>
        <w:ind w:left="-567" w:right="424" w:firstLine="720"/>
        <w:jc w:val="both"/>
        <w:rPr>
          <w:rFonts w:ascii="Times New Roman" w:eastAsia="Times New Roman" w:hAnsi="Times New Roman"/>
          <w:sz w:val="28"/>
          <w:szCs w:val="28"/>
          <w:lang w:val="uk-UA" w:eastAsia="uk-UA"/>
        </w:rPr>
      </w:pPr>
      <w:r w:rsidRPr="004E7D39">
        <w:rPr>
          <w:rFonts w:ascii="Times New Roman" w:eastAsia="Times New Roman" w:hAnsi="Times New Roman"/>
          <w:sz w:val="28"/>
          <w:szCs w:val="28"/>
          <w:lang w:val="uk-UA" w:eastAsia="uk-UA"/>
        </w:rPr>
        <w:t xml:space="preserve">2. За наслідками розгляду законопроекту в першому читанні, відповідно до пункту 1 частини першої статті 114 Закону України </w:t>
      </w:r>
      <w:r w:rsidR="004E7D39" w:rsidRPr="004E7D39">
        <w:rPr>
          <w:rFonts w:ascii="Times New Roman" w:eastAsia="Times New Roman" w:hAnsi="Times New Roman"/>
          <w:sz w:val="28"/>
          <w:szCs w:val="28"/>
          <w:lang w:val="uk-UA" w:eastAsia="uk-UA"/>
        </w:rPr>
        <w:t>"</w:t>
      </w:r>
      <w:r w:rsidRPr="004E7D39">
        <w:rPr>
          <w:rFonts w:ascii="Times New Roman" w:eastAsia="Times New Roman" w:hAnsi="Times New Roman"/>
          <w:sz w:val="28"/>
          <w:szCs w:val="28"/>
          <w:lang w:val="uk-UA" w:eastAsia="uk-UA"/>
        </w:rPr>
        <w:t>Про регламент Верховної Ради України</w:t>
      </w:r>
      <w:r w:rsidR="004E7D39" w:rsidRPr="004E7D39">
        <w:rPr>
          <w:rFonts w:ascii="Times New Roman" w:eastAsia="Times New Roman" w:hAnsi="Times New Roman"/>
          <w:sz w:val="28"/>
          <w:szCs w:val="28"/>
          <w:lang w:val="uk-UA" w:eastAsia="uk-UA"/>
        </w:rPr>
        <w:t>"</w:t>
      </w:r>
      <w:r w:rsidRPr="004E7D39">
        <w:rPr>
          <w:rFonts w:ascii="Times New Roman" w:eastAsia="Times New Roman" w:hAnsi="Times New Roman"/>
          <w:sz w:val="28"/>
          <w:szCs w:val="28"/>
          <w:lang w:val="uk-UA" w:eastAsia="uk-UA"/>
        </w:rPr>
        <w:t xml:space="preserve">, прийняти за основу з дорученням Комітету Верховної Ради України з питань соціальної політики та захисту прав ветеранів при підготовці до другого читання доопрацювати зазначений законопроект відповідно до частини першої статті 116 Закону України </w:t>
      </w:r>
      <w:r w:rsidR="004E7D39" w:rsidRPr="004E7D39">
        <w:rPr>
          <w:rFonts w:ascii="Times New Roman" w:eastAsia="Times New Roman" w:hAnsi="Times New Roman"/>
          <w:sz w:val="28"/>
          <w:szCs w:val="28"/>
          <w:lang w:val="uk-UA" w:eastAsia="uk-UA"/>
        </w:rPr>
        <w:t>"</w:t>
      </w:r>
      <w:r w:rsidRPr="004E7D39">
        <w:rPr>
          <w:rFonts w:ascii="Times New Roman" w:eastAsia="Times New Roman" w:hAnsi="Times New Roman"/>
          <w:sz w:val="28"/>
          <w:szCs w:val="28"/>
          <w:lang w:val="uk-UA" w:eastAsia="uk-UA"/>
        </w:rPr>
        <w:t>Про Регламент Верховної Ради України</w:t>
      </w:r>
      <w:r w:rsidR="004E7D39" w:rsidRPr="004E7D39">
        <w:rPr>
          <w:rFonts w:ascii="Times New Roman" w:eastAsia="Times New Roman" w:hAnsi="Times New Roman"/>
          <w:sz w:val="28"/>
          <w:szCs w:val="28"/>
          <w:lang w:val="uk-UA" w:eastAsia="uk-UA"/>
        </w:rPr>
        <w:t>"</w:t>
      </w:r>
      <w:r w:rsidRPr="004E7D39">
        <w:rPr>
          <w:rFonts w:ascii="Times New Roman" w:eastAsia="Times New Roman" w:hAnsi="Times New Roman"/>
          <w:sz w:val="28"/>
          <w:szCs w:val="28"/>
          <w:lang w:val="uk-UA" w:eastAsia="uk-UA"/>
        </w:rPr>
        <w:t xml:space="preserve"> щодо внесення змін до тексту проекту стосовно механізму </w:t>
      </w:r>
      <w:r w:rsidR="004E7D39" w:rsidRPr="004E7D39">
        <w:rPr>
          <w:rFonts w:ascii="Times New Roman" w:eastAsia="Times New Roman" w:hAnsi="Times New Roman"/>
          <w:sz w:val="28"/>
          <w:szCs w:val="28"/>
          <w:lang w:val="uk-UA" w:eastAsia="uk-UA"/>
        </w:rPr>
        <w:t xml:space="preserve">захисту майнових прав осіб похилого віку та повернення (компенсації) </w:t>
      </w:r>
      <w:r w:rsidRPr="004E7D39">
        <w:rPr>
          <w:rFonts w:ascii="Times New Roman" w:eastAsia="Times New Roman" w:hAnsi="Times New Roman"/>
          <w:sz w:val="28"/>
          <w:szCs w:val="28"/>
          <w:lang w:val="uk-UA" w:eastAsia="uk-UA"/>
        </w:rPr>
        <w:t>витрат вартості послуг, отриманих особою</w:t>
      </w:r>
      <w:r w:rsidR="004E7D39" w:rsidRPr="004E7D39">
        <w:rPr>
          <w:rFonts w:ascii="Times New Roman" w:eastAsia="Times New Roman" w:hAnsi="Times New Roman"/>
          <w:sz w:val="28"/>
          <w:szCs w:val="28"/>
          <w:lang w:val="uk-UA" w:eastAsia="uk-UA"/>
        </w:rPr>
        <w:t xml:space="preserve"> похилого віку</w:t>
      </w:r>
      <w:r w:rsidRPr="004E7D39">
        <w:rPr>
          <w:rFonts w:ascii="Times New Roman" w:eastAsia="Times New Roman" w:hAnsi="Times New Roman"/>
          <w:sz w:val="28"/>
          <w:szCs w:val="28"/>
          <w:lang w:val="uk-UA" w:eastAsia="uk-UA"/>
        </w:rPr>
        <w:t xml:space="preserve"> у приватних (недержавних) закладах соціального обслуговування.</w:t>
      </w:r>
    </w:p>
    <w:p w:rsidR="001955C9" w:rsidRPr="004E7D39" w:rsidRDefault="001955C9" w:rsidP="001955C9">
      <w:pPr>
        <w:widowControl w:val="0"/>
        <w:pBdr>
          <w:top w:val="nil"/>
          <w:left w:val="nil"/>
          <w:bottom w:val="nil"/>
          <w:right w:val="nil"/>
          <w:between w:val="nil"/>
        </w:pBdr>
        <w:spacing w:after="0" w:line="240" w:lineRule="auto"/>
        <w:ind w:left="-567" w:right="424" w:firstLine="720"/>
        <w:jc w:val="both"/>
        <w:rPr>
          <w:rFonts w:ascii="Times New Roman" w:hAnsi="Times New Roman"/>
          <w:sz w:val="28"/>
          <w:szCs w:val="28"/>
          <w:lang w:val="uk-UA"/>
        </w:rPr>
      </w:pPr>
      <w:r w:rsidRPr="004E7D39">
        <w:rPr>
          <w:rFonts w:ascii="Times New Roman" w:hAnsi="Times New Roman"/>
          <w:sz w:val="28"/>
          <w:szCs w:val="28"/>
          <w:lang w:val="uk-UA"/>
        </w:rPr>
        <w:t xml:space="preserve">3. </w:t>
      </w:r>
      <w:r w:rsidRPr="004E7D39">
        <w:rPr>
          <w:rFonts w:ascii="Times New Roman" w:eastAsia="Times New Roman" w:hAnsi="Times New Roman"/>
          <w:sz w:val="28"/>
          <w:szCs w:val="28"/>
          <w:lang w:val="uk-UA" w:eastAsia="uk-UA"/>
        </w:rPr>
        <w:t>Доручити виступити на пленарному засіданні Верховної Ради України з цього питання Голові Комітету Третьяковій Г.М.</w:t>
      </w:r>
    </w:p>
    <w:p w:rsidR="001955C9" w:rsidRDefault="001955C9" w:rsidP="001955C9">
      <w:pPr>
        <w:widowControl w:val="0"/>
        <w:pBdr>
          <w:top w:val="nil"/>
          <w:left w:val="nil"/>
          <w:bottom w:val="nil"/>
          <w:right w:val="nil"/>
          <w:between w:val="nil"/>
        </w:pBdr>
        <w:spacing w:after="0" w:line="240" w:lineRule="auto"/>
        <w:ind w:left="-567" w:right="424" w:firstLine="720"/>
        <w:jc w:val="both"/>
        <w:rPr>
          <w:rFonts w:ascii="Times New Roman" w:hAnsi="Times New Roman"/>
          <w:sz w:val="28"/>
          <w:szCs w:val="28"/>
          <w:lang w:val="uk-UA"/>
        </w:rPr>
      </w:pPr>
    </w:p>
    <w:p w:rsidR="00E83C0A" w:rsidRPr="00DD0FF0" w:rsidRDefault="00E83C0A" w:rsidP="00E83C0A">
      <w:pPr>
        <w:spacing w:after="0" w:line="240" w:lineRule="auto"/>
        <w:ind w:left="-284" w:right="282" w:firstLine="710"/>
        <w:jc w:val="both"/>
        <w:rPr>
          <w:rFonts w:ascii="Times New Roman" w:hAnsi="Times New Roman"/>
          <w:sz w:val="28"/>
          <w:szCs w:val="28"/>
          <w:lang w:val="uk-UA" w:eastAsia="ru-RU"/>
        </w:rPr>
      </w:pPr>
      <w:r w:rsidRPr="00DD0FF0">
        <w:rPr>
          <w:rFonts w:ascii="Times New Roman" w:hAnsi="Times New Roman"/>
          <w:sz w:val="28"/>
          <w:szCs w:val="28"/>
          <w:lang w:val="uk-UA" w:eastAsia="ru-RU"/>
        </w:rPr>
        <w:t>Проект</w:t>
      </w:r>
      <w:r>
        <w:rPr>
          <w:rFonts w:ascii="Times New Roman" w:hAnsi="Times New Roman"/>
          <w:sz w:val="28"/>
          <w:szCs w:val="28"/>
          <w:lang w:val="uk-UA" w:eastAsia="ru-RU"/>
        </w:rPr>
        <w:t xml:space="preserve"> постанови</w:t>
      </w:r>
      <w:r w:rsidRPr="00DD0FF0">
        <w:rPr>
          <w:rFonts w:ascii="Times New Roman" w:hAnsi="Times New Roman"/>
          <w:sz w:val="28"/>
          <w:szCs w:val="28"/>
          <w:lang w:val="uk-UA" w:eastAsia="ru-RU"/>
        </w:rPr>
        <w:t xml:space="preserve"> Верховної Ради України дода</w:t>
      </w:r>
      <w:r>
        <w:rPr>
          <w:rFonts w:ascii="Times New Roman" w:hAnsi="Times New Roman"/>
          <w:sz w:val="28"/>
          <w:szCs w:val="28"/>
          <w:lang w:val="uk-UA" w:eastAsia="ru-RU"/>
        </w:rPr>
        <w:t>є</w:t>
      </w:r>
      <w:r w:rsidRPr="00DD0FF0">
        <w:rPr>
          <w:rFonts w:ascii="Times New Roman" w:hAnsi="Times New Roman"/>
          <w:sz w:val="28"/>
          <w:szCs w:val="28"/>
          <w:lang w:val="uk-UA" w:eastAsia="ru-RU"/>
        </w:rPr>
        <w:t>ться.</w:t>
      </w:r>
    </w:p>
    <w:p w:rsidR="00931FB7" w:rsidRPr="004E7D39" w:rsidRDefault="00931FB7" w:rsidP="00947238">
      <w:pPr>
        <w:spacing w:after="0" w:line="240" w:lineRule="auto"/>
        <w:ind w:left="-567" w:right="424" w:firstLine="710"/>
        <w:jc w:val="both"/>
        <w:rPr>
          <w:rFonts w:ascii="Times New Roman" w:eastAsia="Times New Roman" w:hAnsi="Times New Roman"/>
          <w:sz w:val="28"/>
          <w:szCs w:val="28"/>
          <w:lang w:val="uk-UA" w:eastAsia="ru-RU"/>
        </w:rPr>
      </w:pPr>
    </w:p>
    <w:p w:rsidR="00A7635E" w:rsidRPr="004E7D39" w:rsidRDefault="00582797" w:rsidP="00947238">
      <w:pPr>
        <w:spacing w:after="0" w:line="240" w:lineRule="auto"/>
        <w:ind w:left="-567" w:right="424" w:firstLine="710"/>
        <w:jc w:val="both"/>
        <w:rPr>
          <w:rFonts w:ascii="Times New Roman" w:eastAsia="Times New Roman" w:hAnsi="Times New Roman"/>
          <w:b/>
          <w:sz w:val="28"/>
          <w:szCs w:val="28"/>
          <w:lang w:val="uk-UA" w:eastAsia="ru-RU"/>
        </w:rPr>
      </w:pPr>
      <w:r w:rsidRPr="004E7D39">
        <w:rPr>
          <w:rFonts w:ascii="Times New Roman" w:eastAsia="Times New Roman" w:hAnsi="Times New Roman"/>
          <w:b/>
          <w:sz w:val="28"/>
          <w:szCs w:val="28"/>
          <w:lang w:val="uk-UA" w:eastAsia="ru-RU"/>
        </w:rPr>
        <w:t>Голова Комітету</w:t>
      </w:r>
      <w:r w:rsidRPr="004E7D39">
        <w:rPr>
          <w:rFonts w:ascii="Times New Roman" w:eastAsia="Times New Roman" w:hAnsi="Times New Roman"/>
          <w:b/>
          <w:sz w:val="28"/>
          <w:szCs w:val="28"/>
          <w:lang w:val="uk-UA" w:eastAsia="ru-RU"/>
        </w:rPr>
        <w:tab/>
      </w:r>
      <w:r w:rsidRPr="004E7D39">
        <w:rPr>
          <w:rFonts w:ascii="Times New Roman" w:eastAsia="Times New Roman" w:hAnsi="Times New Roman"/>
          <w:b/>
          <w:sz w:val="28"/>
          <w:szCs w:val="28"/>
          <w:lang w:val="uk-UA" w:eastAsia="ru-RU"/>
        </w:rPr>
        <w:tab/>
      </w:r>
      <w:r w:rsidRPr="004E7D39">
        <w:rPr>
          <w:rFonts w:ascii="Times New Roman" w:eastAsia="Times New Roman" w:hAnsi="Times New Roman"/>
          <w:b/>
          <w:sz w:val="28"/>
          <w:szCs w:val="28"/>
          <w:lang w:val="uk-UA" w:eastAsia="ru-RU"/>
        </w:rPr>
        <w:tab/>
      </w:r>
      <w:r w:rsidR="00947238" w:rsidRPr="004E7D39">
        <w:rPr>
          <w:rFonts w:ascii="Times New Roman" w:eastAsia="Times New Roman" w:hAnsi="Times New Roman"/>
          <w:b/>
          <w:sz w:val="28"/>
          <w:szCs w:val="28"/>
          <w:lang w:val="uk-UA" w:eastAsia="ru-RU"/>
        </w:rPr>
        <w:tab/>
      </w:r>
      <w:r w:rsidR="00947238" w:rsidRPr="004E7D39">
        <w:rPr>
          <w:rFonts w:ascii="Times New Roman" w:eastAsia="Times New Roman" w:hAnsi="Times New Roman"/>
          <w:b/>
          <w:sz w:val="28"/>
          <w:szCs w:val="28"/>
          <w:lang w:val="uk-UA" w:eastAsia="ru-RU"/>
        </w:rPr>
        <w:tab/>
      </w:r>
      <w:r w:rsidR="00947238" w:rsidRPr="004E7D39">
        <w:rPr>
          <w:rFonts w:ascii="Times New Roman" w:eastAsia="Times New Roman" w:hAnsi="Times New Roman"/>
          <w:b/>
          <w:sz w:val="28"/>
          <w:szCs w:val="28"/>
          <w:lang w:val="uk-UA" w:eastAsia="ru-RU"/>
        </w:rPr>
        <w:tab/>
      </w:r>
      <w:r w:rsidR="00947238" w:rsidRPr="004E7D39">
        <w:rPr>
          <w:rFonts w:ascii="Times New Roman" w:eastAsia="Times New Roman" w:hAnsi="Times New Roman"/>
          <w:b/>
          <w:sz w:val="28"/>
          <w:szCs w:val="28"/>
          <w:lang w:val="uk-UA" w:eastAsia="ru-RU"/>
        </w:rPr>
        <w:tab/>
      </w:r>
      <w:proofErr w:type="spellStart"/>
      <w:r w:rsidR="00947238" w:rsidRPr="004E7D39">
        <w:rPr>
          <w:rFonts w:ascii="Times New Roman" w:eastAsia="Times New Roman" w:hAnsi="Times New Roman"/>
          <w:b/>
          <w:sz w:val="28"/>
          <w:szCs w:val="28"/>
          <w:lang w:val="uk-UA" w:eastAsia="ru-RU"/>
        </w:rPr>
        <w:t>Г.</w:t>
      </w:r>
      <w:r w:rsidRPr="004E7D39">
        <w:rPr>
          <w:rFonts w:ascii="Times New Roman" w:eastAsia="Times New Roman" w:hAnsi="Times New Roman"/>
          <w:b/>
          <w:sz w:val="28"/>
          <w:szCs w:val="28"/>
          <w:lang w:val="uk-UA" w:eastAsia="ru-RU"/>
        </w:rPr>
        <w:t>Третьякова</w:t>
      </w:r>
      <w:proofErr w:type="spellEnd"/>
    </w:p>
    <w:sectPr w:rsidR="00A7635E" w:rsidRPr="004E7D39" w:rsidSect="005217DF">
      <w:headerReference w:type="default" r:id="rId10"/>
      <w:headerReference w:type="first" r:id="rId11"/>
      <w:footerReference w:type="first" r:id="rId12"/>
      <w:pgSz w:w="11906" w:h="16838"/>
      <w:pgMar w:top="1134" w:right="567" w:bottom="1135"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2320" w:rsidRDefault="007C2320" w:rsidP="005E306B">
      <w:pPr>
        <w:spacing w:after="0" w:line="240" w:lineRule="auto"/>
      </w:pPr>
      <w:r>
        <w:separator/>
      </w:r>
    </w:p>
  </w:endnote>
  <w:endnote w:type="continuationSeparator" w:id="0">
    <w:p w:rsidR="007C2320" w:rsidRDefault="007C2320"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2C59E4" w:rsidRDefault="007C2320">
        <w:pPr>
          <w:pStyle w:val="a5"/>
          <w:jc w:val="center"/>
        </w:pPr>
      </w:p>
    </w:sdtContent>
  </w:sdt>
  <w:p w:rsidR="002C59E4" w:rsidRDefault="002C59E4">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2320" w:rsidRDefault="007C2320" w:rsidP="005E306B">
      <w:pPr>
        <w:spacing w:after="0" w:line="240" w:lineRule="auto"/>
      </w:pPr>
      <w:r>
        <w:separator/>
      </w:r>
    </w:p>
  </w:footnote>
  <w:footnote w:type="continuationSeparator" w:id="0">
    <w:p w:rsidR="007C2320" w:rsidRDefault="007C2320"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28745237"/>
      <w:docPartObj>
        <w:docPartGallery w:val="Page Numbers (Top of Page)"/>
        <w:docPartUnique/>
      </w:docPartObj>
    </w:sdtPr>
    <w:sdtEndPr/>
    <w:sdtContent>
      <w:p w:rsidR="002C59E4" w:rsidRDefault="002C59E4">
        <w:pPr>
          <w:pStyle w:val="a3"/>
          <w:jc w:val="center"/>
        </w:pPr>
        <w:r>
          <w:fldChar w:fldCharType="begin"/>
        </w:r>
        <w:r>
          <w:instrText>PAGE   \* MERGEFORMAT</w:instrText>
        </w:r>
        <w:r>
          <w:fldChar w:fldCharType="separate"/>
        </w:r>
        <w:r w:rsidR="00571190" w:rsidRPr="00571190">
          <w:rPr>
            <w:noProof/>
            <w:lang w:val="uk-UA"/>
          </w:rPr>
          <w:t>5</w:t>
        </w:r>
        <w:r>
          <w:fldChar w:fldCharType="end"/>
        </w:r>
      </w:p>
    </w:sdtContent>
  </w:sdt>
  <w:p w:rsidR="002C59E4" w:rsidRDefault="002C59E4" w:rsidP="00AD7F82">
    <w:pPr>
      <w:pStyle w:val="a3"/>
      <w:tabs>
        <w:tab w:val="clear" w:pos="9355"/>
      </w:tabs>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2C59E4" w:rsidRPr="00AD7F82" w:rsidTr="00566816">
      <w:tc>
        <w:tcPr>
          <w:tcW w:w="11957" w:type="dxa"/>
          <w:tcBorders>
            <w:top w:val="nil"/>
            <w:left w:val="nil"/>
            <w:bottom w:val="nil"/>
            <w:right w:val="nil"/>
          </w:tcBorders>
        </w:tcPr>
        <w:p w:rsidR="002C59E4" w:rsidRPr="00AD7F82" w:rsidRDefault="002C59E4" w:rsidP="00AD7F82">
          <w:pPr>
            <w:pStyle w:val="a3"/>
            <w:tabs>
              <w:tab w:val="clear" w:pos="4677"/>
              <w:tab w:val="clear" w:pos="9355"/>
            </w:tabs>
            <w:rPr>
              <w:rFonts w:ascii="Times New Roman" w:hAnsi="Times New Roman"/>
              <w:color w:val="002060"/>
              <w:sz w:val="32"/>
              <w:szCs w:val="32"/>
            </w:rPr>
          </w:pPr>
        </w:p>
        <w:p w:rsidR="002C59E4" w:rsidRPr="00AD7F82" w:rsidRDefault="002C59E4" w:rsidP="00AD7F82">
          <w:pPr>
            <w:pStyle w:val="a3"/>
            <w:tabs>
              <w:tab w:val="clear" w:pos="4677"/>
              <w:tab w:val="clear" w:pos="9355"/>
            </w:tabs>
            <w:rPr>
              <w:rFonts w:ascii="Times New Roman" w:hAnsi="Times New Roman"/>
              <w:color w:val="002060"/>
              <w:sz w:val="32"/>
              <w:szCs w:val="32"/>
            </w:rPr>
          </w:pPr>
        </w:p>
        <w:p w:rsidR="002C59E4" w:rsidRPr="00AD7F82" w:rsidRDefault="002C59E4" w:rsidP="00AD7F82">
          <w:pPr>
            <w:pStyle w:val="a3"/>
            <w:tabs>
              <w:tab w:val="clear" w:pos="4677"/>
              <w:tab w:val="clear" w:pos="9355"/>
            </w:tabs>
            <w:rPr>
              <w:rFonts w:ascii="Times New Roman" w:hAnsi="Times New Roman"/>
              <w:color w:val="002060"/>
              <w:sz w:val="32"/>
              <w:szCs w:val="32"/>
            </w:rPr>
          </w:pPr>
        </w:p>
        <w:p w:rsidR="002C59E4" w:rsidRPr="0021032F" w:rsidRDefault="002C59E4"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5"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rFonts w:ascii="Times New Roman" w:hAnsi="Times New Roman"/>
              <w:color w:val="1829A8"/>
              <w:spacing w:val="20"/>
              <w:sz w:val="34"/>
              <w:szCs w:val="34"/>
              <w:lang w:val="uk-UA"/>
            </w:rPr>
            <w:t>ВЕРХОВНА РАДА УКРАЇНИ</w:t>
          </w:r>
        </w:p>
        <w:p w:rsidR="002C59E4" w:rsidRPr="00A833C8" w:rsidRDefault="002C59E4"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 xml:space="preserve">Комітет з питань </w:t>
          </w:r>
          <w:r>
            <w:rPr>
              <w:rFonts w:ascii="Times New Roman" w:hAnsi="Times New Roman"/>
              <w:b/>
              <w:color w:val="1829A8"/>
              <w:spacing w:val="20"/>
              <w:sz w:val="24"/>
              <w:szCs w:val="24"/>
              <w:lang w:val="uk-UA"/>
            </w:rPr>
            <w:t>соціальної політики та захисту прав ветеранів</w:t>
          </w:r>
        </w:p>
        <w:p w:rsidR="002C59E4" w:rsidRPr="00545919" w:rsidRDefault="002C59E4" w:rsidP="00545919">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Pr="00A833C8">
            <w:rPr>
              <w:rFonts w:ascii="Times New Roman" w:hAnsi="Times New Roman"/>
              <w:color w:val="1829A8"/>
              <w:sz w:val="20"/>
              <w:szCs w:val="20"/>
              <w:lang w:val="uk-UA"/>
            </w:rPr>
            <w:t xml:space="preserve">1008, м.Київ-8, вул. М. Грушевського, 5, </w:t>
          </w:r>
          <w:proofErr w:type="spellStart"/>
          <w:r w:rsidRPr="00A833C8">
            <w:rPr>
              <w:rFonts w:ascii="Times New Roman" w:hAnsi="Times New Roman"/>
              <w:color w:val="1829A8"/>
              <w:sz w:val="20"/>
              <w:szCs w:val="20"/>
              <w:lang w:val="uk-UA"/>
            </w:rPr>
            <w:t>тел</w:t>
          </w:r>
          <w:proofErr w:type="spellEnd"/>
          <w:r w:rsidRPr="00A833C8">
            <w:rPr>
              <w:rFonts w:ascii="Times New Roman" w:hAnsi="Times New Roman"/>
              <w:color w:val="1829A8"/>
              <w:sz w:val="20"/>
              <w:szCs w:val="20"/>
              <w:lang w:val="uk-UA"/>
            </w:rPr>
            <w:t>.</w:t>
          </w:r>
          <w:r>
            <w:rPr>
              <w:rFonts w:ascii="Times New Roman" w:hAnsi="Times New Roman"/>
              <w:color w:val="1829A8"/>
              <w:sz w:val="20"/>
              <w:szCs w:val="20"/>
              <w:lang w:val="uk-UA"/>
            </w:rPr>
            <w:t xml:space="preserve">: </w:t>
          </w:r>
          <w:r w:rsidRPr="00A833C8">
            <w:rPr>
              <w:rFonts w:ascii="Times New Roman" w:hAnsi="Times New Roman"/>
              <w:color w:val="1829A8"/>
              <w:sz w:val="20"/>
              <w:szCs w:val="20"/>
              <w:lang w:val="uk-UA"/>
            </w:rPr>
            <w:t>2</w:t>
          </w:r>
          <w:r>
            <w:rPr>
              <w:rFonts w:ascii="Times New Roman" w:hAnsi="Times New Roman"/>
              <w:color w:val="1829A8"/>
              <w:sz w:val="20"/>
              <w:szCs w:val="20"/>
              <w:lang w:val="uk-UA"/>
            </w:rPr>
            <w:t>55</w:t>
          </w:r>
          <w:r w:rsidRPr="00A833C8">
            <w:rPr>
              <w:rFonts w:ascii="Times New Roman" w:hAnsi="Times New Roman"/>
              <w:color w:val="1829A8"/>
              <w:sz w:val="20"/>
              <w:szCs w:val="20"/>
              <w:lang w:val="uk-UA"/>
            </w:rPr>
            <w:t>-</w:t>
          </w:r>
          <w:r>
            <w:rPr>
              <w:rFonts w:ascii="Times New Roman" w:hAnsi="Times New Roman"/>
              <w:color w:val="1829A8"/>
              <w:sz w:val="20"/>
              <w:szCs w:val="20"/>
              <w:lang w:val="uk-UA"/>
            </w:rPr>
            <w:t>40</w:t>
          </w:r>
          <w:r w:rsidRPr="00A833C8">
            <w:rPr>
              <w:rFonts w:ascii="Times New Roman" w:hAnsi="Times New Roman"/>
              <w:color w:val="1829A8"/>
              <w:sz w:val="20"/>
              <w:szCs w:val="20"/>
              <w:lang w:val="uk-UA"/>
            </w:rPr>
            <w:t>-</w:t>
          </w:r>
          <w:r>
            <w:rPr>
              <w:rFonts w:ascii="Times New Roman" w:hAnsi="Times New Roman"/>
              <w:color w:val="1829A8"/>
              <w:sz w:val="20"/>
              <w:szCs w:val="20"/>
              <w:lang w:val="uk-UA"/>
            </w:rPr>
            <w:t xml:space="preserve">35, </w:t>
          </w:r>
          <w:r>
            <w:rPr>
              <w:rFonts w:ascii="Times New Roman" w:hAnsi="Times New Roman"/>
              <w:color w:val="1829A8"/>
              <w:sz w:val="20"/>
              <w:szCs w:val="20"/>
              <w:lang w:val="en-US"/>
            </w:rPr>
            <w:t>e</w:t>
          </w:r>
          <w:r w:rsidRPr="00545919">
            <w:rPr>
              <w:rFonts w:ascii="Times New Roman" w:hAnsi="Times New Roman"/>
              <w:color w:val="1829A8"/>
              <w:sz w:val="20"/>
              <w:szCs w:val="20"/>
            </w:rPr>
            <w:t>-</w:t>
          </w:r>
          <w:r>
            <w:rPr>
              <w:rFonts w:ascii="Times New Roman" w:hAnsi="Times New Roman"/>
              <w:color w:val="1829A8"/>
              <w:sz w:val="20"/>
              <w:szCs w:val="20"/>
              <w:lang w:val="en-US"/>
            </w:rPr>
            <w:t>mail</w:t>
          </w:r>
          <w:r w:rsidRPr="00545919">
            <w:rPr>
              <w:rFonts w:ascii="Times New Roman" w:hAnsi="Times New Roman"/>
              <w:color w:val="1829A8"/>
              <w:sz w:val="20"/>
              <w:szCs w:val="20"/>
            </w:rPr>
            <w:t xml:space="preserve">: </w:t>
          </w:r>
          <w:proofErr w:type="spellStart"/>
          <w:r>
            <w:rPr>
              <w:rFonts w:ascii="Times New Roman" w:hAnsi="Times New Roman"/>
              <w:color w:val="1829A8"/>
              <w:sz w:val="20"/>
              <w:szCs w:val="20"/>
              <w:lang w:val="en-US"/>
            </w:rPr>
            <w:t>spvr</w:t>
          </w:r>
          <w:proofErr w:type="spellEnd"/>
          <w:r w:rsidRPr="00545919">
            <w:rPr>
              <w:rFonts w:ascii="Times New Roman" w:hAnsi="Times New Roman"/>
              <w:color w:val="1829A8"/>
              <w:sz w:val="20"/>
              <w:szCs w:val="20"/>
            </w:rPr>
            <w:t>@</w:t>
          </w:r>
          <w:proofErr w:type="spellStart"/>
          <w:r>
            <w:rPr>
              <w:rFonts w:ascii="Times New Roman" w:hAnsi="Times New Roman"/>
              <w:color w:val="1829A8"/>
              <w:sz w:val="20"/>
              <w:szCs w:val="20"/>
              <w:lang w:val="en-US"/>
            </w:rPr>
            <w:t>rada</w:t>
          </w:r>
          <w:proofErr w:type="spellEnd"/>
          <w:r w:rsidRPr="00545919">
            <w:rPr>
              <w:rFonts w:ascii="Times New Roman" w:hAnsi="Times New Roman"/>
              <w:color w:val="1829A8"/>
              <w:sz w:val="20"/>
              <w:szCs w:val="20"/>
            </w:rPr>
            <w:t>.</w:t>
          </w:r>
          <w:proofErr w:type="spellStart"/>
          <w:r>
            <w:rPr>
              <w:rFonts w:ascii="Times New Roman" w:hAnsi="Times New Roman"/>
              <w:color w:val="1829A8"/>
              <w:sz w:val="20"/>
              <w:szCs w:val="20"/>
              <w:lang w:val="en-US"/>
            </w:rPr>
            <w:t>gov</w:t>
          </w:r>
          <w:proofErr w:type="spellEnd"/>
          <w:r w:rsidRPr="00545919">
            <w:rPr>
              <w:rFonts w:ascii="Times New Roman" w:hAnsi="Times New Roman"/>
              <w:color w:val="1829A8"/>
              <w:sz w:val="20"/>
              <w:szCs w:val="20"/>
            </w:rPr>
            <w:t>.</w:t>
          </w:r>
          <w:proofErr w:type="spellStart"/>
          <w:r>
            <w:rPr>
              <w:rFonts w:ascii="Times New Roman" w:hAnsi="Times New Roman"/>
              <w:color w:val="1829A8"/>
              <w:sz w:val="20"/>
              <w:szCs w:val="20"/>
              <w:lang w:val="en-US"/>
            </w:rPr>
            <w:t>ua</w:t>
          </w:r>
          <w:proofErr w:type="spellEnd"/>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2C59E4" w:rsidRPr="00053776" w:rsidTr="002C59E4">
      <w:tc>
        <w:tcPr>
          <w:tcW w:w="1087" w:type="dxa"/>
          <w:tcBorders>
            <w:top w:val="nil"/>
          </w:tcBorders>
        </w:tcPr>
        <w:p w:rsidR="002C59E4" w:rsidRPr="00053776" w:rsidRDefault="002C59E4" w:rsidP="00566816">
          <w:pPr>
            <w:pStyle w:val="a3"/>
            <w:tabs>
              <w:tab w:val="clear" w:pos="4677"/>
              <w:tab w:val="clear" w:pos="9355"/>
            </w:tabs>
            <w:rPr>
              <w:rFonts w:ascii="Times New Roman" w:hAnsi="Times New Roman"/>
              <w:color w:val="002060"/>
              <w:lang w:val="uk-UA"/>
            </w:rPr>
          </w:pPr>
        </w:p>
      </w:tc>
      <w:tc>
        <w:tcPr>
          <w:tcW w:w="9714" w:type="dxa"/>
        </w:tcPr>
        <w:p w:rsidR="002C59E4" w:rsidRDefault="002C59E4" w:rsidP="00E8264F">
          <w:pPr>
            <w:pStyle w:val="a3"/>
            <w:tabs>
              <w:tab w:val="clear" w:pos="4677"/>
              <w:tab w:val="clear" w:pos="9355"/>
            </w:tabs>
            <w:jc w:val="center"/>
            <w:rPr>
              <w:rFonts w:ascii="Times New Roman" w:hAnsi="Times New Roman"/>
              <w:color w:val="002060"/>
              <w:lang w:val="uk-UA"/>
            </w:rPr>
          </w:pPr>
        </w:p>
        <w:p w:rsidR="004E7D39" w:rsidRDefault="004E7D39" w:rsidP="00E8264F">
          <w:pPr>
            <w:pStyle w:val="a3"/>
            <w:tabs>
              <w:tab w:val="clear" w:pos="4677"/>
              <w:tab w:val="clear" w:pos="9355"/>
            </w:tabs>
            <w:jc w:val="center"/>
            <w:rPr>
              <w:rFonts w:ascii="Times New Roman" w:hAnsi="Times New Roman"/>
              <w:color w:val="002060"/>
              <w:lang w:val="uk-UA"/>
            </w:rPr>
          </w:pPr>
        </w:p>
        <w:p w:rsidR="002C59E4" w:rsidRPr="00053776" w:rsidRDefault="002C59E4" w:rsidP="00E8264F">
          <w:pPr>
            <w:pStyle w:val="a3"/>
            <w:tabs>
              <w:tab w:val="clear" w:pos="4677"/>
              <w:tab w:val="clear" w:pos="9355"/>
            </w:tabs>
            <w:jc w:val="center"/>
            <w:rPr>
              <w:rFonts w:ascii="Times New Roman" w:hAnsi="Times New Roman"/>
              <w:color w:val="002060"/>
              <w:lang w:val="uk-UA"/>
            </w:rPr>
          </w:pPr>
          <w:r>
            <w:rPr>
              <w:rFonts w:ascii="Times New Roman" w:hAnsi="Times New Roman"/>
              <w:color w:val="1829A8"/>
              <w:spacing w:val="20"/>
              <w:sz w:val="32"/>
              <w:szCs w:val="24"/>
              <w:lang w:val="uk-UA"/>
            </w:rPr>
            <w:t>В</w:t>
          </w:r>
          <w:r w:rsidRPr="00E8264F">
            <w:rPr>
              <w:rFonts w:ascii="Times New Roman" w:hAnsi="Times New Roman"/>
              <w:color w:val="1829A8"/>
              <w:spacing w:val="20"/>
              <w:sz w:val="32"/>
              <w:szCs w:val="24"/>
              <w:lang w:val="uk-UA"/>
            </w:rPr>
            <w:t xml:space="preserve"> </w:t>
          </w:r>
          <w:r>
            <w:rPr>
              <w:rFonts w:ascii="Times New Roman" w:hAnsi="Times New Roman"/>
              <w:color w:val="1829A8"/>
              <w:spacing w:val="20"/>
              <w:sz w:val="32"/>
              <w:szCs w:val="24"/>
              <w:lang w:val="uk-UA"/>
            </w:rPr>
            <w:t>И</w:t>
          </w:r>
          <w:r w:rsidRPr="00E8264F">
            <w:rPr>
              <w:rFonts w:ascii="Times New Roman" w:hAnsi="Times New Roman"/>
              <w:color w:val="1829A8"/>
              <w:spacing w:val="20"/>
              <w:sz w:val="32"/>
              <w:szCs w:val="24"/>
              <w:lang w:val="uk-UA"/>
            </w:rPr>
            <w:t xml:space="preserve"> </w:t>
          </w:r>
          <w:r>
            <w:rPr>
              <w:rFonts w:ascii="Times New Roman" w:hAnsi="Times New Roman"/>
              <w:color w:val="1829A8"/>
              <w:spacing w:val="20"/>
              <w:sz w:val="32"/>
              <w:szCs w:val="24"/>
              <w:lang w:val="uk-UA"/>
            </w:rPr>
            <w:t>С</w:t>
          </w:r>
          <w:r w:rsidRPr="00E8264F">
            <w:rPr>
              <w:rFonts w:ascii="Times New Roman" w:hAnsi="Times New Roman"/>
              <w:color w:val="1829A8"/>
              <w:spacing w:val="20"/>
              <w:sz w:val="32"/>
              <w:szCs w:val="24"/>
              <w:lang w:val="uk-UA"/>
            </w:rPr>
            <w:t xml:space="preserve"> Н </w:t>
          </w:r>
          <w:r>
            <w:rPr>
              <w:rFonts w:ascii="Times New Roman" w:hAnsi="Times New Roman"/>
              <w:color w:val="1829A8"/>
              <w:spacing w:val="20"/>
              <w:sz w:val="32"/>
              <w:szCs w:val="24"/>
              <w:lang w:val="uk-UA"/>
            </w:rPr>
            <w:t>О</w:t>
          </w:r>
          <w:r w:rsidRPr="00E8264F">
            <w:rPr>
              <w:rFonts w:ascii="Times New Roman" w:hAnsi="Times New Roman"/>
              <w:color w:val="1829A8"/>
              <w:spacing w:val="20"/>
              <w:sz w:val="32"/>
              <w:szCs w:val="24"/>
              <w:lang w:val="uk-UA"/>
            </w:rPr>
            <w:t xml:space="preserve"> </w:t>
          </w:r>
          <w:r>
            <w:rPr>
              <w:rFonts w:ascii="Times New Roman" w:hAnsi="Times New Roman"/>
              <w:color w:val="1829A8"/>
              <w:spacing w:val="20"/>
              <w:sz w:val="32"/>
              <w:szCs w:val="24"/>
              <w:lang w:val="uk-UA"/>
            </w:rPr>
            <w:t>В О К</w:t>
          </w:r>
        </w:p>
      </w:tc>
      <w:tc>
        <w:tcPr>
          <w:tcW w:w="1086" w:type="dxa"/>
          <w:tcBorders>
            <w:top w:val="nil"/>
          </w:tcBorders>
        </w:tcPr>
        <w:p w:rsidR="002C59E4" w:rsidRPr="00053776" w:rsidRDefault="002C59E4" w:rsidP="00566816">
          <w:pPr>
            <w:pStyle w:val="a3"/>
            <w:tabs>
              <w:tab w:val="clear" w:pos="4677"/>
              <w:tab w:val="clear" w:pos="9355"/>
            </w:tabs>
            <w:rPr>
              <w:rFonts w:ascii="Times New Roman" w:hAnsi="Times New Roman"/>
              <w:color w:val="002060"/>
              <w:lang w:val="uk-UA"/>
            </w:rPr>
          </w:pPr>
        </w:p>
      </w:tc>
    </w:tr>
  </w:tbl>
  <w:p w:rsidR="002C59E4" w:rsidRPr="004F7B8A" w:rsidRDefault="002C59E4"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262B5"/>
    <w:rsid w:val="00027308"/>
    <w:rsid w:val="000305E1"/>
    <w:rsid w:val="00045F3A"/>
    <w:rsid w:val="00064990"/>
    <w:rsid w:val="00072AB9"/>
    <w:rsid w:val="000739B1"/>
    <w:rsid w:val="000869E9"/>
    <w:rsid w:val="00091895"/>
    <w:rsid w:val="00092AD6"/>
    <w:rsid w:val="000A27E0"/>
    <w:rsid w:val="000C4DCB"/>
    <w:rsid w:val="000C7E32"/>
    <w:rsid w:val="000D1690"/>
    <w:rsid w:val="000D2C5D"/>
    <w:rsid w:val="000F1586"/>
    <w:rsid w:val="000F2F78"/>
    <w:rsid w:val="000F5336"/>
    <w:rsid w:val="00100D35"/>
    <w:rsid w:val="00114166"/>
    <w:rsid w:val="001158ED"/>
    <w:rsid w:val="001302FA"/>
    <w:rsid w:val="00140714"/>
    <w:rsid w:val="00141617"/>
    <w:rsid w:val="00143909"/>
    <w:rsid w:val="0015578F"/>
    <w:rsid w:val="001657BD"/>
    <w:rsid w:val="00173461"/>
    <w:rsid w:val="00183BC6"/>
    <w:rsid w:val="0019108F"/>
    <w:rsid w:val="001955C9"/>
    <w:rsid w:val="001966F0"/>
    <w:rsid w:val="001A3DCB"/>
    <w:rsid w:val="001C4BDF"/>
    <w:rsid w:val="001D3C24"/>
    <w:rsid w:val="001E0922"/>
    <w:rsid w:val="001E2A2D"/>
    <w:rsid w:val="001E73BF"/>
    <w:rsid w:val="001F1F75"/>
    <w:rsid w:val="00207086"/>
    <w:rsid w:val="0021032F"/>
    <w:rsid w:val="00234381"/>
    <w:rsid w:val="00235CD7"/>
    <w:rsid w:val="0024577C"/>
    <w:rsid w:val="00247999"/>
    <w:rsid w:val="00247F52"/>
    <w:rsid w:val="00251147"/>
    <w:rsid w:val="0026089E"/>
    <w:rsid w:val="00264AB0"/>
    <w:rsid w:val="00265C2B"/>
    <w:rsid w:val="00281357"/>
    <w:rsid w:val="0029237E"/>
    <w:rsid w:val="00292882"/>
    <w:rsid w:val="00296657"/>
    <w:rsid w:val="002A5D4C"/>
    <w:rsid w:val="002B5FC1"/>
    <w:rsid w:val="002C3F43"/>
    <w:rsid w:val="002C59E4"/>
    <w:rsid w:val="002D0561"/>
    <w:rsid w:val="002D60BB"/>
    <w:rsid w:val="002E01AA"/>
    <w:rsid w:val="002E0A18"/>
    <w:rsid w:val="002E31BF"/>
    <w:rsid w:val="002E44DA"/>
    <w:rsid w:val="002E6E8F"/>
    <w:rsid w:val="002F08D5"/>
    <w:rsid w:val="002F529F"/>
    <w:rsid w:val="003003B5"/>
    <w:rsid w:val="003125A2"/>
    <w:rsid w:val="003225C3"/>
    <w:rsid w:val="0032744F"/>
    <w:rsid w:val="003416EA"/>
    <w:rsid w:val="00344E43"/>
    <w:rsid w:val="003705DE"/>
    <w:rsid w:val="00373780"/>
    <w:rsid w:val="00377822"/>
    <w:rsid w:val="0038023D"/>
    <w:rsid w:val="0038394E"/>
    <w:rsid w:val="003877F0"/>
    <w:rsid w:val="003A18BA"/>
    <w:rsid w:val="003A2DCA"/>
    <w:rsid w:val="003C0E85"/>
    <w:rsid w:val="003C7F09"/>
    <w:rsid w:val="003D1CBA"/>
    <w:rsid w:val="003D645E"/>
    <w:rsid w:val="003D79DF"/>
    <w:rsid w:val="003E1B19"/>
    <w:rsid w:val="003F7157"/>
    <w:rsid w:val="00400AC7"/>
    <w:rsid w:val="00403F23"/>
    <w:rsid w:val="0041533A"/>
    <w:rsid w:val="00416C34"/>
    <w:rsid w:val="00420F6F"/>
    <w:rsid w:val="00421211"/>
    <w:rsid w:val="00432428"/>
    <w:rsid w:val="00441C41"/>
    <w:rsid w:val="004443CE"/>
    <w:rsid w:val="00451750"/>
    <w:rsid w:val="00480A3B"/>
    <w:rsid w:val="004846C5"/>
    <w:rsid w:val="004852FA"/>
    <w:rsid w:val="004A6421"/>
    <w:rsid w:val="004B69BD"/>
    <w:rsid w:val="004C18B9"/>
    <w:rsid w:val="004C1963"/>
    <w:rsid w:val="004C21FD"/>
    <w:rsid w:val="004C746C"/>
    <w:rsid w:val="004D17EB"/>
    <w:rsid w:val="004E4F5C"/>
    <w:rsid w:val="004E7D39"/>
    <w:rsid w:val="004F0D4B"/>
    <w:rsid w:val="004F7B8A"/>
    <w:rsid w:val="005009B9"/>
    <w:rsid w:val="0050157F"/>
    <w:rsid w:val="0050620F"/>
    <w:rsid w:val="00510CE2"/>
    <w:rsid w:val="005217DF"/>
    <w:rsid w:val="00521D77"/>
    <w:rsid w:val="00526E7B"/>
    <w:rsid w:val="0053710D"/>
    <w:rsid w:val="005444B9"/>
    <w:rsid w:val="00545919"/>
    <w:rsid w:val="0055005A"/>
    <w:rsid w:val="00555EFB"/>
    <w:rsid w:val="0056039F"/>
    <w:rsid w:val="005604DC"/>
    <w:rsid w:val="0056352F"/>
    <w:rsid w:val="00566816"/>
    <w:rsid w:val="00571190"/>
    <w:rsid w:val="00574EF5"/>
    <w:rsid w:val="00582797"/>
    <w:rsid w:val="0058543A"/>
    <w:rsid w:val="0058593A"/>
    <w:rsid w:val="00587911"/>
    <w:rsid w:val="00590233"/>
    <w:rsid w:val="005A0AD1"/>
    <w:rsid w:val="005A4728"/>
    <w:rsid w:val="005A69DA"/>
    <w:rsid w:val="005A736D"/>
    <w:rsid w:val="005B6DBD"/>
    <w:rsid w:val="005B71F5"/>
    <w:rsid w:val="005C674D"/>
    <w:rsid w:val="005D14BF"/>
    <w:rsid w:val="005D3238"/>
    <w:rsid w:val="005D3324"/>
    <w:rsid w:val="005E0615"/>
    <w:rsid w:val="005E306B"/>
    <w:rsid w:val="005E6A5E"/>
    <w:rsid w:val="005F13EE"/>
    <w:rsid w:val="005F20B5"/>
    <w:rsid w:val="00600BAF"/>
    <w:rsid w:val="006050B6"/>
    <w:rsid w:val="00607298"/>
    <w:rsid w:val="00626A3E"/>
    <w:rsid w:val="0062776E"/>
    <w:rsid w:val="006418AB"/>
    <w:rsid w:val="0064550D"/>
    <w:rsid w:val="006510FB"/>
    <w:rsid w:val="00651CD7"/>
    <w:rsid w:val="006527C1"/>
    <w:rsid w:val="00655584"/>
    <w:rsid w:val="00660B13"/>
    <w:rsid w:val="00665440"/>
    <w:rsid w:val="0066623D"/>
    <w:rsid w:val="006708E7"/>
    <w:rsid w:val="00670EFA"/>
    <w:rsid w:val="00674FE7"/>
    <w:rsid w:val="006840E0"/>
    <w:rsid w:val="00690F81"/>
    <w:rsid w:val="00693D7E"/>
    <w:rsid w:val="00696EA7"/>
    <w:rsid w:val="00696FB8"/>
    <w:rsid w:val="006B1350"/>
    <w:rsid w:val="006B2D5D"/>
    <w:rsid w:val="006B32AB"/>
    <w:rsid w:val="006B4A45"/>
    <w:rsid w:val="006B4FB0"/>
    <w:rsid w:val="006C17F6"/>
    <w:rsid w:val="006C48E6"/>
    <w:rsid w:val="006D0FDC"/>
    <w:rsid w:val="006E374C"/>
    <w:rsid w:val="006E7454"/>
    <w:rsid w:val="006F10E8"/>
    <w:rsid w:val="00702F46"/>
    <w:rsid w:val="00713E93"/>
    <w:rsid w:val="007150B0"/>
    <w:rsid w:val="007176F0"/>
    <w:rsid w:val="0073224C"/>
    <w:rsid w:val="007461E2"/>
    <w:rsid w:val="0076701B"/>
    <w:rsid w:val="00772E40"/>
    <w:rsid w:val="00773D7C"/>
    <w:rsid w:val="00774065"/>
    <w:rsid w:val="00784964"/>
    <w:rsid w:val="007852C9"/>
    <w:rsid w:val="00785E5A"/>
    <w:rsid w:val="00796851"/>
    <w:rsid w:val="007A04D9"/>
    <w:rsid w:val="007A4174"/>
    <w:rsid w:val="007C2320"/>
    <w:rsid w:val="007C375B"/>
    <w:rsid w:val="007D31C1"/>
    <w:rsid w:val="007D33B6"/>
    <w:rsid w:val="007D36E9"/>
    <w:rsid w:val="007E0A53"/>
    <w:rsid w:val="007E3390"/>
    <w:rsid w:val="007F5D91"/>
    <w:rsid w:val="0080545D"/>
    <w:rsid w:val="008353B0"/>
    <w:rsid w:val="00835B23"/>
    <w:rsid w:val="00841824"/>
    <w:rsid w:val="008467FD"/>
    <w:rsid w:val="00852043"/>
    <w:rsid w:val="008662E7"/>
    <w:rsid w:val="0087452C"/>
    <w:rsid w:val="0088749D"/>
    <w:rsid w:val="008A05F5"/>
    <w:rsid w:val="008A4525"/>
    <w:rsid w:val="008B11BD"/>
    <w:rsid w:val="008E1B0A"/>
    <w:rsid w:val="008F1E8A"/>
    <w:rsid w:val="008F3E55"/>
    <w:rsid w:val="00904C82"/>
    <w:rsid w:val="0090733A"/>
    <w:rsid w:val="00910C31"/>
    <w:rsid w:val="00931015"/>
    <w:rsid w:val="0093156B"/>
    <w:rsid w:val="00931FB7"/>
    <w:rsid w:val="00945B68"/>
    <w:rsid w:val="00947238"/>
    <w:rsid w:val="00957ACF"/>
    <w:rsid w:val="00957D31"/>
    <w:rsid w:val="00961C57"/>
    <w:rsid w:val="00964458"/>
    <w:rsid w:val="00966CDC"/>
    <w:rsid w:val="00975374"/>
    <w:rsid w:val="00995E3A"/>
    <w:rsid w:val="009A720A"/>
    <w:rsid w:val="009B6B1B"/>
    <w:rsid w:val="009B793B"/>
    <w:rsid w:val="009C6EB4"/>
    <w:rsid w:val="009D0586"/>
    <w:rsid w:val="009D193C"/>
    <w:rsid w:val="009D6F38"/>
    <w:rsid w:val="009E503B"/>
    <w:rsid w:val="009E5867"/>
    <w:rsid w:val="009E6C53"/>
    <w:rsid w:val="009F6D19"/>
    <w:rsid w:val="009F744A"/>
    <w:rsid w:val="00A00059"/>
    <w:rsid w:val="00A02328"/>
    <w:rsid w:val="00A32522"/>
    <w:rsid w:val="00A36E39"/>
    <w:rsid w:val="00A43E63"/>
    <w:rsid w:val="00A53D48"/>
    <w:rsid w:val="00A544E9"/>
    <w:rsid w:val="00A54FEE"/>
    <w:rsid w:val="00A60747"/>
    <w:rsid w:val="00A70A5B"/>
    <w:rsid w:val="00A7635E"/>
    <w:rsid w:val="00A81FD2"/>
    <w:rsid w:val="00A833C8"/>
    <w:rsid w:val="00A8544C"/>
    <w:rsid w:val="00A87461"/>
    <w:rsid w:val="00A93F45"/>
    <w:rsid w:val="00A97E58"/>
    <w:rsid w:val="00AA1009"/>
    <w:rsid w:val="00AB6DBF"/>
    <w:rsid w:val="00AC4D15"/>
    <w:rsid w:val="00AC6266"/>
    <w:rsid w:val="00AD3244"/>
    <w:rsid w:val="00AD7F82"/>
    <w:rsid w:val="00AE4856"/>
    <w:rsid w:val="00AF3176"/>
    <w:rsid w:val="00B10307"/>
    <w:rsid w:val="00B20B4D"/>
    <w:rsid w:val="00B20D02"/>
    <w:rsid w:val="00B20FAD"/>
    <w:rsid w:val="00B25847"/>
    <w:rsid w:val="00B311E8"/>
    <w:rsid w:val="00B34910"/>
    <w:rsid w:val="00B34AE0"/>
    <w:rsid w:val="00B4564D"/>
    <w:rsid w:val="00B70C66"/>
    <w:rsid w:val="00B70F07"/>
    <w:rsid w:val="00B725EC"/>
    <w:rsid w:val="00B738C7"/>
    <w:rsid w:val="00B75F88"/>
    <w:rsid w:val="00B85EFE"/>
    <w:rsid w:val="00BA43C7"/>
    <w:rsid w:val="00BB2540"/>
    <w:rsid w:val="00BB2AB2"/>
    <w:rsid w:val="00BC2D0B"/>
    <w:rsid w:val="00BC4E76"/>
    <w:rsid w:val="00BD0801"/>
    <w:rsid w:val="00BE5DE7"/>
    <w:rsid w:val="00BE7DAA"/>
    <w:rsid w:val="00BF1E95"/>
    <w:rsid w:val="00BF2756"/>
    <w:rsid w:val="00BF6D2E"/>
    <w:rsid w:val="00C03AE8"/>
    <w:rsid w:val="00C05EE6"/>
    <w:rsid w:val="00C10C97"/>
    <w:rsid w:val="00C11FB6"/>
    <w:rsid w:val="00C21F3B"/>
    <w:rsid w:val="00C25E36"/>
    <w:rsid w:val="00C27AE9"/>
    <w:rsid w:val="00C37641"/>
    <w:rsid w:val="00C41672"/>
    <w:rsid w:val="00C60006"/>
    <w:rsid w:val="00C81DE2"/>
    <w:rsid w:val="00C86266"/>
    <w:rsid w:val="00CA11EA"/>
    <w:rsid w:val="00CA7044"/>
    <w:rsid w:val="00CA71BF"/>
    <w:rsid w:val="00CB14B8"/>
    <w:rsid w:val="00CC39A1"/>
    <w:rsid w:val="00CC752E"/>
    <w:rsid w:val="00CD4A38"/>
    <w:rsid w:val="00CD7209"/>
    <w:rsid w:val="00CE3E1B"/>
    <w:rsid w:val="00CE6A4B"/>
    <w:rsid w:val="00CF6D40"/>
    <w:rsid w:val="00D03D50"/>
    <w:rsid w:val="00D0779F"/>
    <w:rsid w:val="00D135BE"/>
    <w:rsid w:val="00D14CC7"/>
    <w:rsid w:val="00D155A7"/>
    <w:rsid w:val="00D242C2"/>
    <w:rsid w:val="00D270AF"/>
    <w:rsid w:val="00D37FA2"/>
    <w:rsid w:val="00D4521B"/>
    <w:rsid w:val="00D4651B"/>
    <w:rsid w:val="00D52549"/>
    <w:rsid w:val="00D57E1B"/>
    <w:rsid w:val="00D73837"/>
    <w:rsid w:val="00D97F91"/>
    <w:rsid w:val="00DA48CE"/>
    <w:rsid w:val="00DB623C"/>
    <w:rsid w:val="00DB651E"/>
    <w:rsid w:val="00DC525D"/>
    <w:rsid w:val="00DD0FF0"/>
    <w:rsid w:val="00DD22BC"/>
    <w:rsid w:val="00DD25E9"/>
    <w:rsid w:val="00DD2897"/>
    <w:rsid w:val="00DE4246"/>
    <w:rsid w:val="00DF0115"/>
    <w:rsid w:val="00DF155B"/>
    <w:rsid w:val="00E1215A"/>
    <w:rsid w:val="00E13406"/>
    <w:rsid w:val="00E23097"/>
    <w:rsid w:val="00E2558E"/>
    <w:rsid w:val="00E352DF"/>
    <w:rsid w:val="00E45B0E"/>
    <w:rsid w:val="00E64722"/>
    <w:rsid w:val="00E8264F"/>
    <w:rsid w:val="00E83C0A"/>
    <w:rsid w:val="00E83CCC"/>
    <w:rsid w:val="00E926A2"/>
    <w:rsid w:val="00E949FE"/>
    <w:rsid w:val="00EA19D9"/>
    <w:rsid w:val="00EB22C0"/>
    <w:rsid w:val="00EB57FB"/>
    <w:rsid w:val="00ED0AF4"/>
    <w:rsid w:val="00EE71A0"/>
    <w:rsid w:val="00EF7212"/>
    <w:rsid w:val="00F02DD5"/>
    <w:rsid w:val="00F02E6F"/>
    <w:rsid w:val="00F042B7"/>
    <w:rsid w:val="00F0549E"/>
    <w:rsid w:val="00F40F2D"/>
    <w:rsid w:val="00F41D28"/>
    <w:rsid w:val="00F42B46"/>
    <w:rsid w:val="00F45451"/>
    <w:rsid w:val="00F55423"/>
    <w:rsid w:val="00F75F81"/>
    <w:rsid w:val="00F91DD3"/>
    <w:rsid w:val="00F92CF3"/>
    <w:rsid w:val="00F96AA1"/>
    <w:rsid w:val="00F97657"/>
    <w:rsid w:val="00FA4A49"/>
    <w:rsid w:val="00FA5062"/>
    <w:rsid w:val="00FA633D"/>
    <w:rsid w:val="00FB3ED7"/>
    <w:rsid w:val="00FB58BC"/>
    <w:rsid w:val="00FC0DF1"/>
    <w:rsid w:val="00FC354A"/>
    <w:rsid w:val="00FC3DF4"/>
    <w:rsid w:val="00FC7356"/>
    <w:rsid w:val="00FD2FFD"/>
    <w:rsid w:val="00FD3467"/>
    <w:rsid w:val="00FF3963"/>
    <w:rsid w:val="00FF4A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32C2376"/>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3">
    <w:name w:val="heading 3"/>
    <w:basedOn w:val="a"/>
    <w:next w:val="a"/>
    <w:link w:val="30"/>
    <w:uiPriority w:val="9"/>
    <w:unhideWhenUsed/>
    <w:qFormat/>
    <w:locked/>
    <w:rsid w:val="005E061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unhideWhenUsed/>
    <w:rsid w:val="00C86266"/>
    <w:rPr>
      <w:color w:val="0000FF"/>
      <w:u w:val="single"/>
    </w:rPr>
  </w:style>
  <w:style w:type="paragraph" w:styleId="ab">
    <w:name w:val="List Paragraph"/>
    <w:basedOn w:val="a"/>
    <w:uiPriority w:val="34"/>
    <w:qFormat/>
    <w:rsid w:val="00B4564D"/>
    <w:pPr>
      <w:pBdr>
        <w:top w:val="nil"/>
        <w:left w:val="nil"/>
        <w:bottom w:val="nil"/>
        <w:right w:val="nil"/>
        <w:between w:val="nil"/>
      </w:pBdr>
      <w:spacing w:after="0" w:line="240" w:lineRule="auto"/>
      <w:ind w:left="720"/>
      <w:contextualSpacing/>
    </w:pPr>
    <w:rPr>
      <w:rFonts w:ascii="Times New Roman" w:eastAsia="Times New Roman" w:hAnsi="Times New Roman"/>
      <w:color w:val="000000"/>
      <w:sz w:val="20"/>
      <w:szCs w:val="20"/>
      <w:lang w:val="uk-UA" w:eastAsia="uk-UA"/>
    </w:rPr>
  </w:style>
  <w:style w:type="paragraph" w:styleId="2">
    <w:name w:val="Body Text Indent 2"/>
    <w:basedOn w:val="a"/>
    <w:link w:val="20"/>
    <w:rsid w:val="0050157F"/>
    <w:pPr>
      <w:spacing w:after="0" w:line="240" w:lineRule="auto"/>
      <w:ind w:firstLine="708"/>
      <w:jc w:val="both"/>
    </w:pPr>
    <w:rPr>
      <w:rFonts w:ascii="Times New Roman" w:eastAsia="Times New Roman" w:hAnsi="Times New Roman"/>
      <w:b/>
      <w:bCs/>
      <w:sz w:val="28"/>
      <w:szCs w:val="20"/>
      <w:lang w:val="uk-UA" w:eastAsia="ru-RU"/>
    </w:rPr>
  </w:style>
  <w:style w:type="character" w:customStyle="1" w:styleId="20">
    <w:name w:val="Основний текст з відступом 2 Знак"/>
    <w:basedOn w:val="a0"/>
    <w:link w:val="2"/>
    <w:rsid w:val="0050157F"/>
    <w:rPr>
      <w:rFonts w:ascii="Times New Roman" w:eastAsia="Times New Roman" w:hAnsi="Times New Roman"/>
      <w:b/>
      <w:bCs/>
      <w:sz w:val="28"/>
      <w:szCs w:val="20"/>
      <w:lang w:val="uk-UA" w:eastAsia="ru-RU"/>
    </w:rPr>
  </w:style>
  <w:style w:type="paragraph" w:customStyle="1" w:styleId="ac">
    <w:name w:val="Нормальний текст"/>
    <w:basedOn w:val="a"/>
    <w:rsid w:val="00C25E36"/>
    <w:pPr>
      <w:spacing w:before="120" w:after="0" w:line="240" w:lineRule="auto"/>
      <w:ind w:firstLine="567"/>
      <w:jc w:val="both"/>
    </w:pPr>
    <w:rPr>
      <w:rFonts w:ascii="Antiqua" w:eastAsia="Times New Roman" w:hAnsi="Antiqua"/>
      <w:sz w:val="26"/>
      <w:szCs w:val="20"/>
      <w:lang w:val="uk-UA" w:eastAsia="ru-RU"/>
    </w:rPr>
  </w:style>
  <w:style w:type="paragraph" w:styleId="ad">
    <w:name w:val="Body Text"/>
    <w:basedOn w:val="a"/>
    <w:link w:val="ae"/>
    <w:uiPriority w:val="99"/>
    <w:semiHidden/>
    <w:unhideWhenUsed/>
    <w:rsid w:val="002F529F"/>
    <w:pPr>
      <w:spacing w:after="120"/>
    </w:pPr>
  </w:style>
  <w:style w:type="character" w:customStyle="1" w:styleId="ae">
    <w:name w:val="Основний текст Знак"/>
    <w:basedOn w:val="a0"/>
    <w:link w:val="ad"/>
    <w:uiPriority w:val="99"/>
    <w:semiHidden/>
    <w:rsid w:val="002F529F"/>
    <w:rPr>
      <w:lang w:val="ru-RU"/>
    </w:rPr>
  </w:style>
  <w:style w:type="character" w:styleId="af">
    <w:name w:val="Emphasis"/>
    <w:basedOn w:val="a0"/>
    <w:uiPriority w:val="20"/>
    <w:qFormat/>
    <w:locked/>
    <w:rsid w:val="00FC7356"/>
    <w:rPr>
      <w:i/>
      <w:iCs/>
    </w:rPr>
  </w:style>
  <w:style w:type="paragraph" w:customStyle="1" w:styleId="Default">
    <w:name w:val="Default"/>
    <w:rsid w:val="002C59E4"/>
    <w:pPr>
      <w:autoSpaceDE w:val="0"/>
      <w:autoSpaceDN w:val="0"/>
      <w:adjustRightInd w:val="0"/>
    </w:pPr>
    <w:rPr>
      <w:rFonts w:ascii="Times New Roman" w:hAnsi="Times New Roman"/>
      <w:color w:val="000000"/>
      <w:sz w:val="24"/>
      <w:szCs w:val="24"/>
      <w:lang w:val="uk-UA"/>
    </w:rPr>
  </w:style>
  <w:style w:type="character" w:customStyle="1" w:styleId="30">
    <w:name w:val="Заголовок 3 Знак"/>
    <w:basedOn w:val="a0"/>
    <w:link w:val="3"/>
    <w:uiPriority w:val="9"/>
    <w:rsid w:val="005E0615"/>
    <w:rPr>
      <w:rFonts w:asciiTheme="majorHAnsi" w:eastAsiaTheme="majorEastAsia" w:hAnsiTheme="majorHAnsi" w:cstheme="majorBidi"/>
      <w:color w:val="243F60" w:themeColor="accent1" w:themeShade="7F"/>
      <w:sz w:val="24"/>
      <w:szCs w:val="24"/>
      <w:lang w:val="ru-RU"/>
    </w:rPr>
  </w:style>
  <w:style w:type="paragraph" w:styleId="af0">
    <w:name w:val="Normal (Web)"/>
    <w:basedOn w:val="a"/>
    <w:uiPriority w:val="99"/>
    <w:semiHidden/>
    <w:unhideWhenUsed/>
    <w:rsid w:val="00100D35"/>
    <w:pPr>
      <w:spacing w:before="100" w:beforeAutospacing="1" w:after="100" w:afterAutospacing="1" w:line="240" w:lineRule="auto"/>
    </w:pPr>
    <w:rPr>
      <w:rFonts w:ascii="Times New Roman" w:eastAsia="Times New Roman" w:hAnsi="Times New Roman"/>
      <w:sz w:val="24"/>
      <w:szCs w:val="24"/>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8694480">
      <w:bodyDiv w:val="1"/>
      <w:marLeft w:val="0"/>
      <w:marRight w:val="0"/>
      <w:marTop w:val="0"/>
      <w:marBottom w:val="0"/>
      <w:divBdr>
        <w:top w:val="none" w:sz="0" w:space="0" w:color="auto"/>
        <w:left w:val="none" w:sz="0" w:space="0" w:color="auto"/>
        <w:bottom w:val="none" w:sz="0" w:space="0" w:color="auto"/>
        <w:right w:val="none" w:sz="0" w:space="0" w:color="auto"/>
      </w:divBdr>
    </w:div>
    <w:div w:id="498696020">
      <w:bodyDiv w:val="1"/>
      <w:marLeft w:val="0"/>
      <w:marRight w:val="0"/>
      <w:marTop w:val="0"/>
      <w:marBottom w:val="0"/>
      <w:divBdr>
        <w:top w:val="none" w:sz="0" w:space="0" w:color="auto"/>
        <w:left w:val="none" w:sz="0" w:space="0" w:color="auto"/>
        <w:bottom w:val="none" w:sz="0" w:space="0" w:color="auto"/>
        <w:right w:val="none" w:sz="0" w:space="0" w:color="auto"/>
      </w:divBdr>
      <w:divsChild>
        <w:div w:id="893543825">
          <w:marLeft w:val="0"/>
          <w:marRight w:val="0"/>
          <w:marTop w:val="0"/>
          <w:marBottom w:val="0"/>
          <w:divBdr>
            <w:top w:val="none" w:sz="0" w:space="0" w:color="auto"/>
            <w:left w:val="none" w:sz="0" w:space="0" w:color="auto"/>
            <w:bottom w:val="none" w:sz="0" w:space="0" w:color="auto"/>
            <w:right w:val="none" w:sz="0" w:space="0" w:color="auto"/>
          </w:divBdr>
        </w:div>
      </w:divsChild>
    </w:div>
    <w:div w:id="654720880">
      <w:bodyDiv w:val="1"/>
      <w:marLeft w:val="0"/>
      <w:marRight w:val="0"/>
      <w:marTop w:val="0"/>
      <w:marBottom w:val="0"/>
      <w:divBdr>
        <w:top w:val="none" w:sz="0" w:space="0" w:color="auto"/>
        <w:left w:val="none" w:sz="0" w:space="0" w:color="auto"/>
        <w:bottom w:val="none" w:sz="0" w:space="0" w:color="auto"/>
        <w:right w:val="none" w:sz="0" w:space="0" w:color="auto"/>
      </w:divBdr>
    </w:div>
    <w:div w:id="1041511555">
      <w:bodyDiv w:val="1"/>
      <w:marLeft w:val="0"/>
      <w:marRight w:val="0"/>
      <w:marTop w:val="0"/>
      <w:marBottom w:val="0"/>
      <w:divBdr>
        <w:top w:val="none" w:sz="0" w:space="0" w:color="auto"/>
        <w:left w:val="none" w:sz="0" w:space="0" w:color="auto"/>
        <w:bottom w:val="none" w:sz="0" w:space="0" w:color="auto"/>
        <w:right w:val="none" w:sz="0" w:space="0" w:color="auto"/>
      </w:divBdr>
    </w:div>
    <w:div w:id="1146626631">
      <w:bodyDiv w:val="1"/>
      <w:marLeft w:val="0"/>
      <w:marRight w:val="0"/>
      <w:marTop w:val="0"/>
      <w:marBottom w:val="0"/>
      <w:divBdr>
        <w:top w:val="none" w:sz="0" w:space="0" w:color="auto"/>
        <w:left w:val="none" w:sz="0" w:space="0" w:color="auto"/>
        <w:bottom w:val="none" w:sz="0" w:space="0" w:color="auto"/>
        <w:right w:val="none" w:sz="0" w:space="0" w:color="auto"/>
      </w:divBdr>
    </w:div>
    <w:div w:id="1266381557">
      <w:bodyDiv w:val="1"/>
      <w:marLeft w:val="0"/>
      <w:marRight w:val="0"/>
      <w:marTop w:val="0"/>
      <w:marBottom w:val="0"/>
      <w:divBdr>
        <w:top w:val="none" w:sz="0" w:space="0" w:color="auto"/>
        <w:left w:val="none" w:sz="0" w:space="0" w:color="auto"/>
        <w:bottom w:val="none" w:sz="0" w:space="0" w:color="auto"/>
        <w:right w:val="none" w:sz="0" w:space="0" w:color="auto"/>
      </w:divBdr>
    </w:div>
    <w:div w:id="1289624938">
      <w:bodyDiv w:val="1"/>
      <w:marLeft w:val="0"/>
      <w:marRight w:val="0"/>
      <w:marTop w:val="0"/>
      <w:marBottom w:val="0"/>
      <w:divBdr>
        <w:top w:val="none" w:sz="0" w:space="0" w:color="auto"/>
        <w:left w:val="none" w:sz="0" w:space="0" w:color="auto"/>
        <w:bottom w:val="none" w:sz="0" w:space="0" w:color="auto"/>
        <w:right w:val="none" w:sz="0" w:space="0" w:color="auto"/>
      </w:divBdr>
    </w:div>
    <w:div w:id="1720933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EC2CB3-550E-48E7-835A-9AE5274B68D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EF85BAB-D089-411B-ACEE-8361AF9873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13C65A2-FD44-4DC3-9723-BEBBB710AB36}">
  <ds:schemaRefs>
    <ds:schemaRef ds:uri="http://schemas.microsoft.com/sharepoint/v3/contenttype/forms"/>
  </ds:schemaRefs>
</ds:datastoreItem>
</file>

<file path=customXml/itemProps4.xml><?xml version="1.0" encoding="utf-8"?>
<ds:datastoreItem xmlns:ds="http://schemas.openxmlformats.org/officeDocument/2006/customXml" ds:itemID="{7EB6F53B-4ADD-49C5-9B64-7DCA0CE5CA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5</Pages>
  <Words>7756</Words>
  <Characters>4421</Characters>
  <Application>Microsoft Office Word</Application>
  <DocSecurity>0</DocSecurity>
  <Lines>36</Lines>
  <Paragraphs>24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Документ_581153.docx</vt:lpstr>
      <vt:lpstr/>
    </vt:vector>
  </TitlesOfParts>
  <Company/>
  <LinksUpToDate>false</LinksUpToDate>
  <CharactersWithSpaces>12153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Документ_581153.docx</dc:title>
  <dc:subject/>
  <dc:creator>Ковжарова Елла Володимирівна</dc:creator>
  <cp:keywords/>
  <dc:description/>
  <cp:lastModifiedBy>Антоненко Юлія Сергіївна</cp:lastModifiedBy>
  <cp:revision>9</cp:revision>
  <cp:lastPrinted>2021-12-09T10:45:00Z</cp:lastPrinted>
  <dcterms:created xsi:type="dcterms:W3CDTF">2021-12-09T08:56:00Z</dcterms:created>
  <dcterms:modified xsi:type="dcterms:W3CDTF">2021-12-09T14:25:00Z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