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CA7D90">
      <w:pPr>
        <w:pStyle w:val="a5"/>
        <w:spacing w:line="233" w:lineRule="auto"/>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CA7D90">
      <w:pPr>
        <w:spacing w:line="233" w:lineRule="auto"/>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CA7D90">
      <w:pPr>
        <w:spacing w:before="240" w:after="120" w:line="233" w:lineRule="auto"/>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CA7D90">
      <w:pPr>
        <w:spacing w:before="240" w:after="120" w:line="233" w:lineRule="auto"/>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CA7D90">
      <w:pPr>
        <w:pStyle w:val="a4"/>
        <w:spacing w:before="480" w:line="233" w:lineRule="auto"/>
        <w:rPr>
          <w:rFonts w:ascii="Times New Roman" w:hAnsi="Times New Roman"/>
        </w:rPr>
      </w:pPr>
      <w:r w:rsidRPr="00771066">
        <w:rPr>
          <w:rFonts w:ascii="Times New Roman" w:hAnsi="Times New Roman"/>
        </w:rPr>
        <w:t>Закон УкраЇни</w:t>
      </w:r>
    </w:p>
    <w:p w:rsidR="00197A0B" w:rsidRPr="00796D9D" w:rsidRDefault="00197A0B" w:rsidP="00CA7D90">
      <w:pPr>
        <w:pStyle w:val="a6"/>
        <w:spacing w:line="233" w:lineRule="auto"/>
        <w:rPr>
          <w:rFonts w:ascii="Times New Roman" w:hAnsi="Times New Roman"/>
          <w:b w:val="0"/>
          <w:sz w:val="28"/>
          <w:szCs w:val="28"/>
        </w:rPr>
      </w:pPr>
      <w:r w:rsidRPr="00796D9D">
        <w:rPr>
          <w:rFonts w:ascii="Times New Roman" w:hAnsi="Times New Roman"/>
          <w:b w:val="0"/>
          <w:sz w:val="28"/>
          <w:szCs w:val="28"/>
        </w:rPr>
        <w:t>Про внесення змін до деяких законів України</w:t>
      </w:r>
      <w:r w:rsidR="00796D9D">
        <w:rPr>
          <w:rFonts w:ascii="Times New Roman" w:hAnsi="Times New Roman"/>
          <w:b w:val="0"/>
          <w:sz w:val="28"/>
          <w:szCs w:val="28"/>
        </w:rPr>
        <w:br/>
      </w:r>
      <w:r w:rsidRPr="00796D9D">
        <w:rPr>
          <w:rFonts w:ascii="Times New Roman" w:hAnsi="Times New Roman"/>
          <w:b w:val="0"/>
          <w:sz w:val="28"/>
          <w:szCs w:val="28"/>
        </w:rPr>
        <w:t xml:space="preserve"> щодо плати за використання автомобільних доріг </w:t>
      </w:r>
      <w:r w:rsidR="00796D9D">
        <w:rPr>
          <w:rFonts w:ascii="Times New Roman" w:hAnsi="Times New Roman"/>
          <w:b w:val="0"/>
          <w:sz w:val="28"/>
          <w:szCs w:val="28"/>
        </w:rPr>
        <w:br/>
      </w:r>
      <w:r w:rsidRPr="00796D9D">
        <w:rPr>
          <w:rFonts w:ascii="Times New Roman" w:hAnsi="Times New Roman"/>
          <w:b w:val="0"/>
          <w:sz w:val="28"/>
          <w:szCs w:val="28"/>
        </w:rPr>
        <w:t>загального користування</w:t>
      </w:r>
      <w:r w:rsidR="00796D9D">
        <w:rPr>
          <w:rFonts w:ascii="Times New Roman" w:hAnsi="Times New Roman"/>
          <w:b w:val="0"/>
          <w:sz w:val="28"/>
          <w:szCs w:val="28"/>
        </w:rPr>
        <w:br/>
        <w:t>____________________________________________</w:t>
      </w:r>
    </w:p>
    <w:p w:rsidR="00197A0B" w:rsidRPr="00796D9D" w:rsidRDefault="00197A0B" w:rsidP="00CA7D90">
      <w:pPr>
        <w:pBdr>
          <w:top w:val="nil"/>
          <w:left w:val="nil"/>
          <w:bottom w:val="nil"/>
          <w:right w:val="nil"/>
          <w:between w:val="nil"/>
        </w:pBdr>
        <w:spacing w:before="120" w:line="233" w:lineRule="auto"/>
        <w:ind w:firstLine="567"/>
        <w:jc w:val="both"/>
        <w:rPr>
          <w:rFonts w:ascii="Times New Roman" w:hAnsi="Times New Roman"/>
          <w:sz w:val="28"/>
          <w:szCs w:val="28"/>
        </w:rPr>
      </w:pPr>
      <w:r w:rsidRPr="00796D9D">
        <w:rPr>
          <w:rFonts w:ascii="Times New Roman" w:hAnsi="Times New Roman"/>
          <w:sz w:val="28"/>
          <w:szCs w:val="28"/>
        </w:rPr>
        <w:t>Верховна Рада України п о с т а н о в л я є:</w:t>
      </w:r>
    </w:p>
    <w:p w:rsidR="00197A0B" w:rsidRPr="00796D9D" w:rsidRDefault="00197A0B" w:rsidP="00CA7D90">
      <w:pPr>
        <w:spacing w:before="120" w:line="233" w:lineRule="auto"/>
        <w:ind w:firstLine="567"/>
        <w:jc w:val="both"/>
        <w:rPr>
          <w:rFonts w:ascii="Times New Roman" w:hAnsi="Times New Roman"/>
          <w:sz w:val="28"/>
          <w:szCs w:val="28"/>
        </w:rPr>
      </w:pPr>
      <w:r w:rsidRPr="00796D9D">
        <w:rPr>
          <w:rFonts w:ascii="Times New Roman" w:hAnsi="Times New Roman"/>
          <w:sz w:val="28"/>
          <w:szCs w:val="28"/>
        </w:rPr>
        <w:t>І. Внести зміни до таких законів України:</w:t>
      </w:r>
    </w:p>
    <w:p w:rsidR="00197A0B" w:rsidRPr="00796D9D" w:rsidRDefault="00197A0B" w:rsidP="00CA7D90">
      <w:pPr>
        <w:spacing w:before="120" w:line="233" w:lineRule="auto"/>
        <w:ind w:firstLine="567"/>
        <w:jc w:val="both"/>
        <w:rPr>
          <w:rFonts w:ascii="Times New Roman" w:hAnsi="Times New Roman"/>
          <w:sz w:val="28"/>
          <w:szCs w:val="28"/>
        </w:rPr>
      </w:pPr>
      <w:r w:rsidRPr="00796D9D">
        <w:rPr>
          <w:rFonts w:ascii="Times New Roman" w:hAnsi="Times New Roman"/>
          <w:sz w:val="28"/>
          <w:szCs w:val="28"/>
        </w:rPr>
        <w:t xml:space="preserve">1. У статті 3 Закону України </w:t>
      </w:r>
      <w:r w:rsidR="00796D9D">
        <w:rPr>
          <w:rFonts w:ascii="Times New Roman" w:hAnsi="Times New Roman"/>
          <w:sz w:val="28"/>
          <w:szCs w:val="28"/>
        </w:rPr>
        <w:t>“</w:t>
      </w:r>
      <w:r w:rsidRPr="00796D9D">
        <w:rPr>
          <w:rFonts w:ascii="Times New Roman" w:hAnsi="Times New Roman"/>
          <w:sz w:val="28"/>
          <w:szCs w:val="28"/>
        </w:rPr>
        <w:t>Про джерела фінансування дорожнього господарства України</w:t>
      </w:r>
      <w:r w:rsidR="00796D9D">
        <w:rPr>
          <w:rFonts w:ascii="Times New Roman" w:hAnsi="Times New Roman"/>
          <w:sz w:val="28"/>
          <w:szCs w:val="28"/>
        </w:rPr>
        <w:t>”</w:t>
      </w:r>
      <w:r w:rsidRPr="00796D9D">
        <w:rPr>
          <w:rFonts w:ascii="Times New Roman" w:hAnsi="Times New Roman"/>
          <w:sz w:val="28"/>
          <w:szCs w:val="28"/>
        </w:rPr>
        <w:t xml:space="preserve"> (Відомості Верховної Ради України, 1998 р., № 14, ст.</w:t>
      </w:r>
      <w:r w:rsidR="00B258CE">
        <w:rPr>
          <w:rFonts w:ascii="Times New Roman" w:hAnsi="Times New Roman"/>
          <w:sz w:val="28"/>
          <w:szCs w:val="28"/>
        </w:rPr>
        <w:t xml:space="preserve"> </w:t>
      </w:r>
      <w:r w:rsidRPr="00796D9D">
        <w:rPr>
          <w:rFonts w:ascii="Times New Roman" w:hAnsi="Times New Roman"/>
          <w:sz w:val="28"/>
          <w:szCs w:val="28"/>
        </w:rPr>
        <w:t>60 із наступними змінами):</w:t>
      </w:r>
    </w:p>
    <w:p w:rsidR="00197A0B" w:rsidRPr="00796D9D" w:rsidRDefault="003E2DA7" w:rsidP="00CA7D90">
      <w:pPr>
        <w:spacing w:before="120" w:line="233" w:lineRule="auto"/>
        <w:ind w:firstLine="567"/>
        <w:jc w:val="both"/>
        <w:rPr>
          <w:rFonts w:ascii="Times New Roman" w:hAnsi="Times New Roman"/>
          <w:sz w:val="28"/>
          <w:szCs w:val="28"/>
        </w:rPr>
      </w:pPr>
      <w:r>
        <w:rPr>
          <w:rFonts w:ascii="Times New Roman" w:hAnsi="Times New Roman"/>
          <w:sz w:val="28"/>
          <w:szCs w:val="28"/>
        </w:rPr>
        <w:t xml:space="preserve">1) </w:t>
      </w:r>
      <w:r w:rsidR="00197A0B" w:rsidRPr="00796D9D">
        <w:rPr>
          <w:rFonts w:ascii="Times New Roman" w:hAnsi="Times New Roman"/>
          <w:sz w:val="28"/>
          <w:szCs w:val="28"/>
        </w:rPr>
        <w:t>частину третю доповнити пунктом 6</w:t>
      </w:r>
      <w:r w:rsidR="00197A0B" w:rsidRPr="00796D9D">
        <w:rPr>
          <w:rFonts w:ascii="Times New Roman" w:hAnsi="Times New Roman"/>
          <w:sz w:val="28"/>
          <w:szCs w:val="28"/>
          <w:vertAlign w:val="superscript"/>
        </w:rPr>
        <w:t>2</w:t>
      </w:r>
      <w:r w:rsidR="00197A0B" w:rsidRPr="00796D9D">
        <w:rPr>
          <w:rFonts w:ascii="Times New Roman" w:hAnsi="Times New Roman"/>
          <w:sz w:val="28"/>
          <w:szCs w:val="28"/>
        </w:rPr>
        <w:t xml:space="preserve"> такого змісту:</w:t>
      </w:r>
    </w:p>
    <w:p w:rsidR="00197A0B" w:rsidRPr="00796D9D" w:rsidRDefault="00796D9D" w:rsidP="00CA7D90">
      <w:pPr>
        <w:spacing w:before="120" w:line="233" w:lineRule="auto"/>
        <w:ind w:firstLine="567"/>
        <w:jc w:val="both"/>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6</w:t>
      </w:r>
      <w:r w:rsidR="00197A0B" w:rsidRPr="00796D9D">
        <w:rPr>
          <w:rFonts w:ascii="Times New Roman" w:hAnsi="Times New Roman"/>
          <w:sz w:val="28"/>
          <w:szCs w:val="28"/>
          <w:vertAlign w:val="superscript"/>
        </w:rPr>
        <w:t>2</w:t>
      </w:r>
      <w:r w:rsidR="00197A0B" w:rsidRPr="00796D9D">
        <w:rPr>
          <w:rFonts w:ascii="Times New Roman" w:hAnsi="Times New Roman"/>
          <w:sz w:val="28"/>
          <w:szCs w:val="28"/>
        </w:rPr>
        <w:t>)</w:t>
      </w:r>
      <w:r w:rsidR="00197A0B" w:rsidRPr="00796D9D">
        <w:rPr>
          <w:rFonts w:ascii="Times New Roman" w:hAnsi="Times New Roman"/>
          <w:sz w:val="28"/>
          <w:szCs w:val="28"/>
          <w:vertAlign w:val="superscript"/>
        </w:rPr>
        <w:t xml:space="preserve"> </w:t>
      </w:r>
      <w:r w:rsidR="00197A0B" w:rsidRPr="00796D9D">
        <w:rPr>
          <w:rFonts w:ascii="Times New Roman" w:hAnsi="Times New Roman"/>
          <w:sz w:val="28"/>
          <w:szCs w:val="28"/>
        </w:rPr>
        <w:t>плати за використання автомобільних доріг загального користування транспортними засобами з повною масою 12 т</w:t>
      </w:r>
      <w:r w:rsidR="00B258CE">
        <w:rPr>
          <w:rFonts w:ascii="Times New Roman" w:hAnsi="Times New Roman"/>
          <w:sz w:val="28"/>
          <w:szCs w:val="28"/>
        </w:rPr>
        <w:t>онн</w:t>
      </w:r>
      <w:r w:rsidR="00197A0B" w:rsidRPr="00796D9D">
        <w:rPr>
          <w:rFonts w:ascii="Times New Roman" w:hAnsi="Times New Roman"/>
          <w:sz w:val="28"/>
          <w:szCs w:val="28"/>
        </w:rPr>
        <w:t xml:space="preserve"> і більше </w:t>
      </w:r>
      <w:r w:rsidR="003E2DA7" w:rsidRPr="00796D9D">
        <w:rPr>
          <w:rFonts w:ascii="Times New Roman" w:hAnsi="Times New Roman"/>
          <w:sz w:val="28"/>
          <w:szCs w:val="28"/>
        </w:rPr>
        <w:t xml:space="preserve">(у тому числі у випадку її справляння суб’єктом господарювання недержавної форми власності відповідно до Закону України </w:t>
      </w:r>
      <w:r w:rsidR="003E2DA7">
        <w:rPr>
          <w:rFonts w:ascii="Times New Roman" w:hAnsi="Times New Roman"/>
          <w:sz w:val="28"/>
          <w:szCs w:val="28"/>
        </w:rPr>
        <w:t>“</w:t>
      </w:r>
      <w:r w:rsidR="003E2DA7" w:rsidRPr="00796D9D">
        <w:rPr>
          <w:rFonts w:ascii="Times New Roman" w:hAnsi="Times New Roman"/>
          <w:sz w:val="28"/>
          <w:szCs w:val="28"/>
        </w:rPr>
        <w:t>Про автомобільні дороги</w:t>
      </w:r>
      <w:r w:rsidR="003E2DA7">
        <w:rPr>
          <w:rFonts w:ascii="Times New Roman" w:hAnsi="Times New Roman"/>
          <w:sz w:val="28"/>
          <w:szCs w:val="28"/>
        </w:rPr>
        <w:t>”</w:t>
      </w:r>
      <w:r w:rsidR="003E2DA7" w:rsidRPr="00796D9D">
        <w:rPr>
          <w:rFonts w:ascii="Times New Roman" w:hAnsi="Times New Roman"/>
          <w:sz w:val="28"/>
          <w:szCs w:val="28"/>
        </w:rPr>
        <w:t xml:space="preserve">) </w:t>
      </w:r>
      <w:r w:rsidR="00197A0B" w:rsidRPr="00796D9D">
        <w:rPr>
          <w:rFonts w:ascii="Times New Roman" w:hAnsi="Times New Roman"/>
          <w:sz w:val="28"/>
          <w:szCs w:val="28"/>
        </w:rPr>
        <w:t>та коштів від адміністративних стягнень за порушення вимог законодавства щодо плати за використання автомобільних доріг загального користування;</w:t>
      </w:r>
      <w:r>
        <w:rPr>
          <w:rFonts w:ascii="Times New Roman" w:hAnsi="Times New Roman"/>
          <w:sz w:val="28"/>
          <w:szCs w:val="28"/>
        </w:rPr>
        <w:t>”</w:t>
      </w:r>
      <w:r w:rsidR="00197A0B" w:rsidRPr="00796D9D">
        <w:rPr>
          <w:rFonts w:ascii="Times New Roman" w:hAnsi="Times New Roman"/>
          <w:sz w:val="28"/>
          <w:szCs w:val="28"/>
        </w:rPr>
        <w:t>;</w:t>
      </w:r>
    </w:p>
    <w:p w:rsidR="00197A0B" w:rsidRDefault="003E2DA7" w:rsidP="00CA7D90">
      <w:pPr>
        <w:spacing w:before="120" w:line="233" w:lineRule="auto"/>
        <w:ind w:firstLine="567"/>
        <w:jc w:val="both"/>
        <w:rPr>
          <w:rFonts w:ascii="Times New Roman" w:hAnsi="Times New Roman"/>
          <w:sz w:val="28"/>
          <w:szCs w:val="28"/>
        </w:rPr>
      </w:pPr>
      <w:bookmarkStart w:id="1" w:name="_heading=h.30j0zll" w:colFirst="0" w:colLast="0"/>
      <w:bookmarkEnd w:id="1"/>
      <w:r>
        <w:rPr>
          <w:rFonts w:ascii="Times New Roman" w:hAnsi="Times New Roman"/>
          <w:sz w:val="28"/>
          <w:szCs w:val="28"/>
        </w:rPr>
        <w:t xml:space="preserve">2) </w:t>
      </w:r>
      <w:r w:rsidR="00197A0B" w:rsidRPr="00796D9D">
        <w:rPr>
          <w:rFonts w:ascii="Times New Roman" w:hAnsi="Times New Roman"/>
          <w:sz w:val="28"/>
          <w:szCs w:val="28"/>
        </w:rPr>
        <w:t xml:space="preserve">пункт 1 частини четвертої після слів </w:t>
      </w:r>
      <w:r w:rsidR="00796D9D">
        <w:rPr>
          <w:rFonts w:ascii="Times New Roman" w:hAnsi="Times New Roman"/>
          <w:sz w:val="28"/>
          <w:szCs w:val="28"/>
        </w:rPr>
        <w:t>“</w:t>
      </w:r>
      <w:r w:rsidR="00197A0B" w:rsidRPr="00796D9D">
        <w:rPr>
          <w:rFonts w:ascii="Times New Roman" w:hAnsi="Times New Roman"/>
          <w:sz w:val="28"/>
          <w:szCs w:val="28"/>
        </w:rPr>
        <w:t>атомній електростанції;</w:t>
      </w:r>
      <w:r w:rsidR="00796D9D">
        <w:rPr>
          <w:rFonts w:ascii="Times New Roman" w:hAnsi="Times New Roman"/>
          <w:sz w:val="28"/>
          <w:szCs w:val="28"/>
        </w:rPr>
        <w:t>”</w:t>
      </w:r>
      <w:r w:rsidR="00197A0B" w:rsidRPr="00796D9D">
        <w:rPr>
          <w:rFonts w:ascii="Times New Roman" w:hAnsi="Times New Roman"/>
          <w:sz w:val="28"/>
          <w:szCs w:val="28"/>
        </w:rPr>
        <w:t xml:space="preserve"> доповнити словами </w:t>
      </w:r>
      <w:r>
        <w:rPr>
          <w:rFonts w:ascii="Times New Roman" w:hAnsi="Times New Roman"/>
          <w:sz w:val="28"/>
          <w:szCs w:val="28"/>
        </w:rPr>
        <w:t xml:space="preserve">і цифрами </w:t>
      </w:r>
      <w:r w:rsidR="00796D9D">
        <w:rPr>
          <w:rFonts w:ascii="Times New Roman" w:hAnsi="Times New Roman"/>
          <w:sz w:val="28"/>
          <w:szCs w:val="28"/>
        </w:rPr>
        <w:t>“</w:t>
      </w:r>
      <w:r w:rsidR="00197A0B" w:rsidRPr="00796D9D">
        <w:rPr>
          <w:rFonts w:ascii="Times New Roman" w:hAnsi="Times New Roman"/>
          <w:sz w:val="28"/>
          <w:szCs w:val="28"/>
        </w:rPr>
        <w:t>впровадження, утримання та розвиток системи справляння плати за використання автомобільних доріг загального користування транспортними засоба</w:t>
      </w:r>
      <w:r>
        <w:rPr>
          <w:rFonts w:ascii="Times New Roman" w:hAnsi="Times New Roman"/>
          <w:sz w:val="28"/>
          <w:szCs w:val="28"/>
        </w:rPr>
        <w:t>ми повною масою 12 т</w:t>
      </w:r>
      <w:r w:rsidR="00B258CE">
        <w:rPr>
          <w:rFonts w:ascii="Times New Roman" w:hAnsi="Times New Roman"/>
          <w:sz w:val="28"/>
          <w:szCs w:val="28"/>
        </w:rPr>
        <w:t>онн</w:t>
      </w:r>
      <w:r>
        <w:rPr>
          <w:rFonts w:ascii="Times New Roman" w:hAnsi="Times New Roman"/>
          <w:sz w:val="28"/>
          <w:szCs w:val="28"/>
        </w:rPr>
        <w:t xml:space="preserve"> і більше (</w:t>
      </w:r>
      <w:r w:rsidR="00197A0B" w:rsidRPr="00796D9D">
        <w:rPr>
          <w:rFonts w:ascii="Times New Roman" w:hAnsi="Times New Roman"/>
          <w:sz w:val="28"/>
          <w:szCs w:val="28"/>
        </w:rPr>
        <w:t xml:space="preserve">крім впровадження, утримання та розвитку системи справляння плати за використання автомобільних доріг загального користування транспортними засобами за рахунок інших джерел, не заборонених законодавством, суб’єктом господарювання недержавної форми власності відповідно до Закону України </w:t>
      </w:r>
      <w:r w:rsidR="00796D9D">
        <w:rPr>
          <w:rFonts w:ascii="Times New Roman" w:hAnsi="Times New Roman"/>
          <w:sz w:val="28"/>
          <w:szCs w:val="28"/>
        </w:rPr>
        <w:t>“</w:t>
      </w:r>
      <w:r w:rsidR="00197A0B" w:rsidRPr="00796D9D">
        <w:rPr>
          <w:rFonts w:ascii="Times New Roman" w:hAnsi="Times New Roman"/>
          <w:sz w:val="28"/>
          <w:szCs w:val="28"/>
        </w:rPr>
        <w:t>Про автомобільні дороги</w:t>
      </w:r>
      <w:r w:rsidR="00796D9D">
        <w:rPr>
          <w:rFonts w:ascii="Times New Roman" w:hAnsi="Times New Roman"/>
          <w:sz w:val="28"/>
          <w:szCs w:val="28"/>
        </w:rPr>
        <w:t>”</w:t>
      </w:r>
      <w:r w:rsidR="00197A0B" w:rsidRPr="00796D9D">
        <w:rPr>
          <w:rFonts w:ascii="Times New Roman" w:hAnsi="Times New Roman"/>
          <w:sz w:val="28"/>
          <w:szCs w:val="28"/>
        </w:rPr>
        <w:t>)</w:t>
      </w:r>
      <w:r>
        <w:rPr>
          <w:rFonts w:ascii="Times New Roman" w:hAnsi="Times New Roman"/>
          <w:sz w:val="28"/>
          <w:szCs w:val="28"/>
        </w:rPr>
        <w:t>;”</w:t>
      </w:r>
      <w:r w:rsidR="00197A0B" w:rsidRPr="00796D9D">
        <w:rPr>
          <w:rFonts w:ascii="Times New Roman" w:hAnsi="Times New Roman"/>
          <w:sz w:val="28"/>
          <w:szCs w:val="28"/>
        </w:rPr>
        <w:t>.</w:t>
      </w:r>
    </w:p>
    <w:p w:rsidR="00CA7D90" w:rsidRDefault="00CA7D90" w:rsidP="00CA7D90">
      <w:pPr>
        <w:spacing w:before="120" w:line="233" w:lineRule="auto"/>
        <w:ind w:firstLine="567"/>
        <w:jc w:val="both"/>
        <w:rPr>
          <w:rFonts w:ascii="Times New Roman" w:hAnsi="Times New Roman"/>
          <w:sz w:val="28"/>
          <w:szCs w:val="28"/>
        </w:rPr>
      </w:pPr>
    </w:p>
    <w:p w:rsidR="00CA7D90" w:rsidRDefault="00CA7D90" w:rsidP="00CA7D90">
      <w:pPr>
        <w:spacing w:before="120" w:line="233" w:lineRule="auto"/>
        <w:ind w:firstLine="567"/>
        <w:jc w:val="both"/>
        <w:rPr>
          <w:rFonts w:ascii="Times New Roman" w:hAnsi="Times New Roman"/>
          <w:sz w:val="28"/>
          <w:szCs w:val="28"/>
        </w:rPr>
      </w:pPr>
    </w:p>
    <w:p w:rsidR="00197A0B" w:rsidRPr="00796D9D" w:rsidRDefault="00197A0B" w:rsidP="00CA7D90">
      <w:pPr>
        <w:spacing w:before="120" w:line="233" w:lineRule="auto"/>
        <w:ind w:firstLine="567"/>
        <w:jc w:val="both"/>
        <w:rPr>
          <w:rFonts w:ascii="Times New Roman" w:hAnsi="Times New Roman"/>
          <w:sz w:val="28"/>
          <w:szCs w:val="28"/>
        </w:rPr>
      </w:pPr>
      <w:r w:rsidRPr="00796D9D">
        <w:rPr>
          <w:rFonts w:ascii="Times New Roman" w:hAnsi="Times New Roman"/>
          <w:sz w:val="28"/>
          <w:szCs w:val="28"/>
        </w:rPr>
        <w:lastRenderedPageBreak/>
        <w:t xml:space="preserve">2. У Законі України </w:t>
      </w:r>
      <w:r w:rsidR="00796D9D">
        <w:rPr>
          <w:rFonts w:ascii="Times New Roman" w:hAnsi="Times New Roman"/>
          <w:sz w:val="28"/>
          <w:szCs w:val="28"/>
        </w:rPr>
        <w:t>“</w:t>
      </w:r>
      <w:r w:rsidRPr="00796D9D">
        <w:rPr>
          <w:rFonts w:ascii="Times New Roman" w:hAnsi="Times New Roman"/>
          <w:sz w:val="28"/>
          <w:szCs w:val="28"/>
        </w:rPr>
        <w:t>Про автомобільні дороги</w:t>
      </w:r>
      <w:r w:rsidR="00796D9D">
        <w:rPr>
          <w:rFonts w:ascii="Times New Roman" w:hAnsi="Times New Roman"/>
          <w:sz w:val="28"/>
          <w:szCs w:val="28"/>
        </w:rPr>
        <w:t>”</w:t>
      </w:r>
      <w:r w:rsidRPr="00796D9D">
        <w:rPr>
          <w:rFonts w:ascii="Times New Roman" w:hAnsi="Times New Roman"/>
          <w:sz w:val="28"/>
          <w:szCs w:val="28"/>
        </w:rPr>
        <w:t xml:space="preserve"> (Відомості Верховної Ради України, 2005 р., № 51, ст. 556 із наступними змінами):</w:t>
      </w:r>
    </w:p>
    <w:p w:rsidR="00197A0B" w:rsidRPr="00796D9D" w:rsidRDefault="00197A0B" w:rsidP="00CA7D90">
      <w:pPr>
        <w:spacing w:before="120" w:line="233" w:lineRule="auto"/>
        <w:ind w:firstLine="567"/>
        <w:jc w:val="both"/>
        <w:rPr>
          <w:rFonts w:ascii="Times New Roman" w:hAnsi="Times New Roman"/>
          <w:sz w:val="28"/>
          <w:szCs w:val="28"/>
        </w:rPr>
      </w:pPr>
      <w:r w:rsidRPr="00796D9D">
        <w:rPr>
          <w:rFonts w:ascii="Times New Roman" w:hAnsi="Times New Roman"/>
          <w:sz w:val="28"/>
          <w:szCs w:val="28"/>
        </w:rPr>
        <w:t>1) частину другу статті 32 доповнити пунктом 8 такого змісту:</w:t>
      </w:r>
    </w:p>
    <w:p w:rsidR="00197A0B" w:rsidRPr="00796D9D" w:rsidRDefault="00796D9D" w:rsidP="00CA7D90">
      <w:pPr>
        <w:spacing w:before="120" w:line="233" w:lineRule="auto"/>
        <w:ind w:firstLine="567"/>
        <w:jc w:val="both"/>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8) здійснювати оплату за використання автомобільних доріг загального користування у випадках, передбачених законом</w:t>
      </w:r>
      <w:r w:rsidR="00B258CE">
        <w:rPr>
          <w:rFonts w:ascii="Times New Roman" w:hAnsi="Times New Roman"/>
          <w:sz w:val="28"/>
          <w:szCs w:val="28"/>
        </w:rPr>
        <w:t>.</w:t>
      </w:r>
      <w:r>
        <w:rPr>
          <w:rFonts w:ascii="Times New Roman" w:hAnsi="Times New Roman"/>
          <w:sz w:val="28"/>
          <w:szCs w:val="28"/>
        </w:rPr>
        <w:t>”</w:t>
      </w:r>
      <w:r w:rsidR="00197A0B" w:rsidRPr="00796D9D">
        <w:rPr>
          <w:rFonts w:ascii="Times New Roman" w:hAnsi="Times New Roman"/>
          <w:sz w:val="28"/>
          <w:szCs w:val="28"/>
        </w:rPr>
        <w:t>;</w:t>
      </w:r>
    </w:p>
    <w:p w:rsidR="00197A0B" w:rsidRPr="00796D9D" w:rsidRDefault="00197A0B" w:rsidP="00CA7D90">
      <w:pPr>
        <w:spacing w:before="120" w:line="233" w:lineRule="auto"/>
        <w:ind w:firstLine="567"/>
        <w:jc w:val="both"/>
        <w:rPr>
          <w:rFonts w:ascii="Times New Roman" w:hAnsi="Times New Roman"/>
          <w:sz w:val="28"/>
          <w:szCs w:val="28"/>
        </w:rPr>
      </w:pPr>
      <w:r w:rsidRPr="00796D9D">
        <w:rPr>
          <w:rFonts w:ascii="Times New Roman" w:hAnsi="Times New Roman"/>
          <w:sz w:val="28"/>
          <w:szCs w:val="28"/>
        </w:rPr>
        <w:t xml:space="preserve">2) доповнити </w:t>
      </w:r>
      <w:r w:rsidR="003E2DA7">
        <w:rPr>
          <w:rFonts w:ascii="Times New Roman" w:hAnsi="Times New Roman"/>
          <w:sz w:val="28"/>
          <w:szCs w:val="28"/>
        </w:rPr>
        <w:t xml:space="preserve">Закон </w:t>
      </w:r>
      <w:r w:rsidRPr="00796D9D">
        <w:rPr>
          <w:rFonts w:ascii="Times New Roman" w:hAnsi="Times New Roman"/>
          <w:sz w:val="28"/>
          <w:szCs w:val="28"/>
        </w:rPr>
        <w:t>статтею 33</w:t>
      </w:r>
      <w:r w:rsidRPr="00796D9D">
        <w:rPr>
          <w:rFonts w:ascii="Times New Roman" w:hAnsi="Times New Roman"/>
          <w:sz w:val="28"/>
          <w:szCs w:val="28"/>
          <w:vertAlign w:val="superscript"/>
        </w:rPr>
        <w:t>1</w:t>
      </w:r>
      <w:r w:rsidRPr="00796D9D">
        <w:rPr>
          <w:rFonts w:ascii="Times New Roman" w:hAnsi="Times New Roman"/>
          <w:sz w:val="28"/>
          <w:szCs w:val="28"/>
        </w:rPr>
        <w:t xml:space="preserve"> такого змісту:</w:t>
      </w:r>
    </w:p>
    <w:p w:rsidR="00197A0B" w:rsidRPr="00796D9D" w:rsidRDefault="00796D9D"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33" w:lineRule="auto"/>
        <w:ind w:left="2070" w:hanging="1503"/>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Стаття 33</w:t>
      </w:r>
      <w:r w:rsidR="00197A0B" w:rsidRPr="00796D9D">
        <w:rPr>
          <w:rFonts w:ascii="Times New Roman" w:hAnsi="Times New Roman"/>
          <w:sz w:val="28"/>
          <w:szCs w:val="28"/>
          <w:vertAlign w:val="superscript"/>
        </w:rPr>
        <w:t>1</w:t>
      </w:r>
      <w:r w:rsidR="00197A0B" w:rsidRPr="00796D9D">
        <w:rPr>
          <w:rFonts w:ascii="Times New Roman" w:hAnsi="Times New Roman"/>
          <w:sz w:val="28"/>
          <w:szCs w:val="28"/>
        </w:rPr>
        <w:t xml:space="preserve">. Плата за використання автомобільних доріг загального користування </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3" w:lineRule="auto"/>
        <w:ind w:firstLine="567"/>
        <w:jc w:val="both"/>
        <w:rPr>
          <w:rFonts w:ascii="Times New Roman" w:hAnsi="Times New Roman"/>
          <w:sz w:val="28"/>
          <w:szCs w:val="28"/>
        </w:rPr>
      </w:pPr>
      <w:r w:rsidRPr="00796D9D">
        <w:rPr>
          <w:rFonts w:ascii="Times New Roman" w:hAnsi="Times New Roman"/>
          <w:sz w:val="28"/>
          <w:szCs w:val="28"/>
        </w:rPr>
        <w:t>Плата за використання автомобільних доріг загального користування справляється за рух транспортних засобів, що мають повну масу 12 т</w:t>
      </w:r>
      <w:r w:rsidR="00B258CE">
        <w:rPr>
          <w:rFonts w:ascii="Times New Roman" w:hAnsi="Times New Roman"/>
          <w:sz w:val="28"/>
          <w:szCs w:val="28"/>
        </w:rPr>
        <w:t>онн</w:t>
      </w:r>
      <w:r w:rsidRPr="00796D9D">
        <w:rPr>
          <w:rFonts w:ascii="Times New Roman" w:hAnsi="Times New Roman"/>
          <w:sz w:val="28"/>
          <w:szCs w:val="28"/>
        </w:rPr>
        <w:t xml:space="preserve"> і більше (крім автобусів</w:t>
      </w:r>
      <w:r w:rsidR="006816FE">
        <w:rPr>
          <w:rFonts w:ascii="Times New Roman" w:hAnsi="Times New Roman"/>
          <w:sz w:val="28"/>
          <w:szCs w:val="28"/>
        </w:rPr>
        <w:t>,</w:t>
      </w:r>
      <w:r w:rsidR="006816FE" w:rsidRPr="006816FE">
        <w:rPr>
          <w:rFonts w:ascii="Times New Roman" w:hAnsi="Times New Roman"/>
          <w:sz w:val="28"/>
          <w:szCs w:val="28"/>
        </w:rPr>
        <w:t xml:space="preserve"> </w:t>
      </w:r>
      <w:r w:rsidR="006816FE" w:rsidRPr="00796D9D">
        <w:rPr>
          <w:rFonts w:ascii="Times New Roman" w:hAnsi="Times New Roman"/>
          <w:sz w:val="28"/>
          <w:szCs w:val="28"/>
        </w:rPr>
        <w:t>транспортних засобів</w:t>
      </w:r>
      <w:r w:rsidR="0046566D">
        <w:rPr>
          <w:rFonts w:ascii="Times New Roman" w:hAnsi="Times New Roman"/>
          <w:sz w:val="28"/>
          <w:szCs w:val="28"/>
        </w:rPr>
        <w:t>,</w:t>
      </w:r>
      <w:r w:rsidR="006816FE">
        <w:rPr>
          <w:rFonts w:ascii="Times New Roman" w:hAnsi="Times New Roman"/>
          <w:sz w:val="28"/>
          <w:szCs w:val="28"/>
        </w:rPr>
        <w:t xml:space="preserve"> визначених Кабінетом Міністрів України</w:t>
      </w:r>
      <w:r w:rsidRPr="00796D9D">
        <w:rPr>
          <w:rFonts w:ascii="Times New Roman" w:hAnsi="Times New Roman"/>
          <w:sz w:val="28"/>
          <w:szCs w:val="28"/>
        </w:rPr>
        <w:t>), автомобільними дорогами загального користування державного значення та сплачується водіями відповідних транспортних засобів.</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3" w:lineRule="auto"/>
        <w:ind w:firstLine="567"/>
        <w:jc w:val="both"/>
        <w:rPr>
          <w:rFonts w:ascii="Times New Roman" w:hAnsi="Times New Roman"/>
          <w:sz w:val="28"/>
          <w:szCs w:val="28"/>
        </w:rPr>
      </w:pPr>
      <w:r w:rsidRPr="00796D9D">
        <w:rPr>
          <w:rFonts w:ascii="Times New Roman" w:hAnsi="Times New Roman"/>
          <w:sz w:val="28"/>
          <w:szCs w:val="28"/>
        </w:rPr>
        <w:t>Плата за використання автомобільних доріг загального</w:t>
      </w:r>
      <w:r w:rsidR="003E2DA7">
        <w:rPr>
          <w:rFonts w:ascii="Times New Roman" w:hAnsi="Times New Roman"/>
          <w:sz w:val="28"/>
          <w:szCs w:val="28"/>
        </w:rPr>
        <w:t xml:space="preserve"> користування зараховується до Д</w:t>
      </w:r>
      <w:r w:rsidRPr="00796D9D">
        <w:rPr>
          <w:rFonts w:ascii="Times New Roman" w:hAnsi="Times New Roman"/>
          <w:sz w:val="28"/>
          <w:szCs w:val="28"/>
        </w:rPr>
        <w:t>ержавного бюджету України відповідно до закону.</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3" w:lineRule="auto"/>
        <w:ind w:firstLine="567"/>
        <w:jc w:val="both"/>
        <w:rPr>
          <w:rFonts w:ascii="Times New Roman" w:hAnsi="Times New Roman"/>
          <w:sz w:val="28"/>
          <w:szCs w:val="28"/>
        </w:rPr>
      </w:pPr>
      <w:r w:rsidRPr="00796D9D">
        <w:rPr>
          <w:rFonts w:ascii="Times New Roman" w:hAnsi="Times New Roman"/>
          <w:sz w:val="28"/>
          <w:szCs w:val="28"/>
        </w:rPr>
        <w:t>Перелік автомобільних доріг загального користування державного значення або їх окремих ділянок, на яких справляється плата за використання автомобільних доріг загального користування, встановлюється Кабінетом Міністрів України з урахуванням показника рівності проїзної частини доріг.</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3" w:lineRule="auto"/>
        <w:ind w:firstLine="567"/>
        <w:jc w:val="both"/>
        <w:rPr>
          <w:rFonts w:ascii="Times New Roman" w:hAnsi="Times New Roman"/>
          <w:sz w:val="28"/>
          <w:szCs w:val="28"/>
        </w:rPr>
      </w:pPr>
      <w:r w:rsidRPr="00796D9D">
        <w:rPr>
          <w:rFonts w:ascii="Times New Roman" w:hAnsi="Times New Roman"/>
          <w:sz w:val="28"/>
          <w:szCs w:val="28"/>
        </w:rPr>
        <w:t>Перелік автомобільних доріг загального користування державного значення або їх окремих ділянок, на яких справляється плата за використання автомобільних доріг загального користування, переглядається щороку до 1 липня.</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3" w:lineRule="auto"/>
        <w:ind w:firstLine="567"/>
        <w:jc w:val="both"/>
        <w:rPr>
          <w:rFonts w:ascii="Times New Roman" w:hAnsi="Times New Roman"/>
          <w:sz w:val="28"/>
          <w:szCs w:val="28"/>
        </w:rPr>
      </w:pPr>
      <w:r w:rsidRPr="00796D9D">
        <w:rPr>
          <w:rFonts w:ascii="Times New Roman" w:hAnsi="Times New Roman"/>
          <w:sz w:val="28"/>
          <w:szCs w:val="28"/>
        </w:rPr>
        <w:t>Порядок визначення показників рівності проїзної частини доріг встановлюється центральним органом виконавчої влади, що забезпечує формування та реалізує державну політику у сфері дорожнього господарства.</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3" w:lineRule="auto"/>
        <w:ind w:firstLine="567"/>
        <w:jc w:val="both"/>
        <w:rPr>
          <w:rFonts w:ascii="Times New Roman" w:hAnsi="Times New Roman"/>
          <w:sz w:val="28"/>
          <w:szCs w:val="28"/>
        </w:rPr>
      </w:pPr>
      <w:r w:rsidRPr="00796D9D">
        <w:rPr>
          <w:rFonts w:ascii="Times New Roman" w:hAnsi="Times New Roman"/>
          <w:sz w:val="28"/>
          <w:szCs w:val="28"/>
        </w:rPr>
        <w:t>Розмір плати за використання автомобільних доріг загального користування, а також порядок її нара</w:t>
      </w:r>
      <w:r w:rsidR="00B258CE">
        <w:rPr>
          <w:rFonts w:ascii="Times New Roman" w:hAnsi="Times New Roman"/>
          <w:sz w:val="28"/>
          <w:szCs w:val="28"/>
        </w:rPr>
        <w:t>хування та справляння встановлюю</w:t>
      </w:r>
      <w:r w:rsidRPr="00796D9D">
        <w:rPr>
          <w:rFonts w:ascii="Times New Roman" w:hAnsi="Times New Roman"/>
          <w:sz w:val="28"/>
          <w:szCs w:val="28"/>
        </w:rPr>
        <w:t>ться Кабінетом Міністрів України.</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3" w:lineRule="auto"/>
        <w:ind w:firstLine="567"/>
        <w:jc w:val="both"/>
        <w:rPr>
          <w:rFonts w:ascii="Times New Roman" w:hAnsi="Times New Roman"/>
          <w:sz w:val="28"/>
          <w:szCs w:val="28"/>
        </w:rPr>
      </w:pPr>
      <w:r w:rsidRPr="00796D9D">
        <w:rPr>
          <w:rFonts w:ascii="Times New Roman" w:hAnsi="Times New Roman"/>
          <w:sz w:val="28"/>
          <w:szCs w:val="28"/>
        </w:rPr>
        <w:t>Інформація про автомобільні дороги загального користування державного значення або їх окремі ділянки, на яких справляється плата за використання автомобільних доріг загального користування, розміщується на офіційній веб-сторінці центрального органу виконавчої влади, який реалізує державну політику у сфері дорожнього господарства та управління автомобільними дорогами загального користування державного значення, та безпосередньо на ділянках таких доріг.</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 xml:space="preserve">Система справляння плати за використання автомобільних доріг загального користування транспортними засобами включає в себе </w:t>
      </w:r>
      <w:r w:rsidRPr="00796D9D">
        <w:rPr>
          <w:rFonts w:ascii="Times New Roman" w:hAnsi="Times New Roman"/>
          <w:sz w:val="28"/>
          <w:szCs w:val="28"/>
        </w:rPr>
        <w:lastRenderedPageBreak/>
        <w:t>електронну інформаційну систему справляння плати за використання автомобільних доріг загального користування, а також пристрої, які використовуються для визначення напрямку та відстані маршруту руху транспортного засобу.</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Власником системи справляння плати за використання автомобільних доріг загального користування транспортними засобами є держава в особі  центрального органу виконавчої влади, який реалізує державну політику у сфері дорожнього господарства та управління автомобільними дорогами загального користування державного значення (крім пристроїв, які встановлюються на транспортних засобах та забезпечують передачу інформації щодо використання доріг загального користування).</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Порядок отримання користувачами транспортних засобів пристроїв для визначення напрямку та відстані маршруту руху транспортного засобу встановлюється Кабінетом Міністрів України.</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 xml:space="preserve">Автоматизований (цифровий) доступ до електронної інформаційної системи справляння плати за використання автомобільних доріг загального користування надається власником такої системи на безоплатній основі центральному органу виконавчої влади, що реалізує державну митну політику, центральному органу виконавчої влади, що забезпечує реалізацію державної політики з питань безпеки на наземному транспорті, Національній поліції. </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Порядок ведення електронної інформаційної системи справляння плати за використання автомобільних доріг за</w:t>
      </w:r>
      <w:r w:rsidR="00B258CE">
        <w:rPr>
          <w:rFonts w:ascii="Times New Roman" w:hAnsi="Times New Roman"/>
          <w:sz w:val="28"/>
          <w:szCs w:val="28"/>
        </w:rPr>
        <w:t>гального користування встановлює</w:t>
      </w:r>
      <w:r w:rsidRPr="00796D9D">
        <w:rPr>
          <w:rFonts w:ascii="Times New Roman" w:hAnsi="Times New Roman"/>
          <w:sz w:val="28"/>
          <w:szCs w:val="28"/>
        </w:rPr>
        <w:t>ться центральним органом виконавчої влади, що забезпечує формування та реалізує державну політику у сфері дорожнього господарства.</w:t>
      </w:r>
    </w:p>
    <w:p w:rsidR="00197A0B" w:rsidRPr="00796D9D" w:rsidRDefault="00B258CE"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Pr>
          <w:rFonts w:ascii="Times New Roman" w:hAnsi="Times New Roman"/>
          <w:sz w:val="28"/>
          <w:szCs w:val="28"/>
        </w:rPr>
        <w:t>В</w:t>
      </w:r>
      <w:r w:rsidR="00197A0B" w:rsidRPr="00796D9D">
        <w:rPr>
          <w:rFonts w:ascii="Times New Roman" w:hAnsi="Times New Roman"/>
          <w:sz w:val="28"/>
          <w:szCs w:val="28"/>
        </w:rPr>
        <w:t>провадження, утримання та розвит</w:t>
      </w:r>
      <w:r>
        <w:rPr>
          <w:rFonts w:ascii="Times New Roman" w:hAnsi="Times New Roman"/>
          <w:sz w:val="28"/>
          <w:szCs w:val="28"/>
        </w:rPr>
        <w:t>ок</w:t>
      </w:r>
      <w:r w:rsidR="00197A0B" w:rsidRPr="00796D9D">
        <w:rPr>
          <w:rFonts w:ascii="Times New Roman" w:hAnsi="Times New Roman"/>
          <w:sz w:val="28"/>
          <w:szCs w:val="28"/>
        </w:rPr>
        <w:t xml:space="preserve"> системи справляння плати за використання автомобільних доріг загального користування державного значення</w:t>
      </w:r>
      <w:r>
        <w:rPr>
          <w:rFonts w:ascii="Times New Roman" w:hAnsi="Times New Roman"/>
          <w:sz w:val="28"/>
          <w:szCs w:val="28"/>
        </w:rPr>
        <w:t xml:space="preserve"> транспортними засобами </w:t>
      </w:r>
      <w:r w:rsidR="006816FE" w:rsidRPr="00796D9D">
        <w:rPr>
          <w:rFonts w:ascii="Times New Roman" w:hAnsi="Times New Roman"/>
          <w:sz w:val="28"/>
          <w:szCs w:val="28"/>
        </w:rPr>
        <w:t>за рахунок коштів держ</w:t>
      </w:r>
      <w:r w:rsidR="006816FE">
        <w:rPr>
          <w:rFonts w:ascii="Times New Roman" w:hAnsi="Times New Roman"/>
          <w:sz w:val="28"/>
          <w:szCs w:val="28"/>
        </w:rPr>
        <w:t xml:space="preserve">авного дорожнього фонду </w:t>
      </w:r>
      <w:r>
        <w:rPr>
          <w:rFonts w:ascii="Times New Roman" w:hAnsi="Times New Roman"/>
          <w:sz w:val="28"/>
          <w:szCs w:val="28"/>
        </w:rPr>
        <w:t>здійснює</w:t>
      </w:r>
      <w:r w:rsidR="00197A0B" w:rsidRPr="00796D9D">
        <w:rPr>
          <w:rFonts w:ascii="Times New Roman" w:hAnsi="Times New Roman"/>
          <w:sz w:val="28"/>
          <w:szCs w:val="28"/>
        </w:rPr>
        <w:t>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або визначеним ним підприємством, установою, організацією.</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Впровадження, утримання та розвиток системи справляння плати за використання автомобільних доріг загального користування транспортними засобами за рахунок інших джерел, не заборонених законодавством, здійсню</w:t>
      </w:r>
      <w:r w:rsidR="00B258CE">
        <w:rPr>
          <w:rFonts w:ascii="Times New Roman" w:hAnsi="Times New Roman"/>
          <w:sz w:val="28"/>
          <w:szCs w:val="28"/>
        </w:rPr>
        <w:t>ю</w:t>
      </w:r>
      <w:r w:rsidRPr="00796D9D">
        <w:rPr>
          <w:rFonts w:ascii="Times New Roman" w:hAnsi="Times New Roman"/>
          <w:sz w:val="28"/>
          <w:szCs w:val="28"/>
        </w:rPr>
        <w:t xml:space="preserve">ться суб’єктом господарювання недержавної форми власності, відібраним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на конкурсних засадах у порядку, затвердженому центральним органом виконавчої влади, що забезпечує формування та </w:t>
      </w:r>
      <w:r w:rsidRPr="00796D9D">
        <w:rPr>
          <w:rFonts w:ascii="Times New Roman" w:hAnsi="Times New Roman"/>
          <w:sz w:val="28"/>
          <w:szCs w:val="28"/>
        </w:rPr>
        <w:lastRenderedPageBreak/>
        <w:t>реалізує державну політику у сфері дорожнього господарства. У такому разі плата за використання автомобільних доріг загального користування транспортними засобами справляється таким суб’єктом господарювання і зараховується ним до державного  дорожнього фонду.</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Контроль за справлянням плати за використання автомобільних доріг загального користування здійснюється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w:t>
      </w:r>
    </w:p>
    <w:p w:rsidR="00197A0B" w:rsidRPr="00796D9D" w:rsidRDefault="00197A0B"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sidRPr="00796D9D">
        <w:rPr>
          <w:rFonts w:ascii="Times New Roman" w:hAnsi="Times New Roman"/>
          <w:sz w:val="28"/>
          <w:szCs w:val="28"/>
        </w:rPr>
        <w:t>Положення цієї статті не застосовуються до платних автомобільних доріг та їх окремих ділянок.</w:t>
      </w:r>
    </w:p>
    <w:p w:rsidR="00197A0B" w:rsidRPr="00796D9D" w:rsidRDefault="003E2DA7" w:rsidP="00CA7D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40" w:line="233" w:lineRule="auto"/>
        <w:ind w:firstLine="567"/>
        <w:jc w:val="both"/>
        <w:rPr>
          <w:rFonts w:ascii="Times New Roman" w:hAnsi="Times New Roman"/>
          <w:sz w:val="28"/>
          <w:szCs w:val="28"/>
        </w:rPr>
      </w:pPr>
      <w:r>
        <w:rPr>
          <w:rFonts w:ascii="Times New Roman" w:hAnsi="Times New Roman"/>
          <w:sz w:val="28"/>
          <w:szCs w:val="28"/>
        </w:rPr>
        <w:t>Справляння</w:t>
      </w:r>
      <w:r w:rsidRPr="00796D9D">
        <w:rPr>
          <w:rFonts w:ascii="Times New Roman" w:hAnsi="Times New Roman"/>
          <w:sz w:val="28"/>
          <w:szCs w:val="28"/>
        </w:rPr>
        <w:t xml:space="preserve"> плати за використання автомобільни</w:t>
      </w:r>
      <w:r w:rsidR="00B258CE">
        <w:rPr>
          <w:rFonts w:ascii="Times New Roman" w:hAnsi="Times New Roman"/>
          <w:sz w:val="28"/>
          <w:szCs w:val="28"/>
        </w:rPr>
        <w:t>х доріг загального користування</w:t>
      </w:r>
      <w:r>
        <w:rPr>
          <w:rFonts w:ascii="Times New Roman" w:hAnsi="Times New Roman"/>
          <w:sz w:val="28"/>
          <w:szCs w:val="28"/>
        </w:rPr>
        <w:t xml:space="preserve"> з урахуванням вимог </w:t>
      </w:r>
      <w:r w:rsidR="00B258CE">
        <w:rPr>
          <w:rFonts w:ascii="Times New Roman" w:hAnsi="Times New Roman"/>
          <w:sz w:val="28"/>
          <w:szCs w:val="28"/>
        </w:rPr>
        <w:t>цієї статті</w:t>
      </w:r>
      <w:r w:rsidR="00197A0B" w:rsidRPr="00796D9D">
        <w:rPr>
          <w:rFonts w:ascii="Times New Roman" w:hAnsi="Times New Roman"/>
          <w:sz w:val="28"/>
          <w:szCs w:val="28"/>
        </w:rPr>
        <w:t xml:space="preserve"> не звільняє водіїв та</w:t>
      </w:r>
      <w:r w:rsidR="00B258CE">
        <w:rPr>
          <w:rFonts w:ascii="Times New Roman" w:hAnsi="Times New Roman"/>
          <w:sz w:val="28"/>
          <w:szCs w:val="28"/>
        </w:rPr>
        <w:t xml:space="preserve"> власників транспортних засобів</w:t>
      </w:r>
      <w:r w:rsidR="00197A0B" w:rsidRPr="00796D9D">
        <w:rPr>
          <w:rFonts w:ascii="Times New Roman" w:hAnsi="Times New Roman"/>
          <w:sz w:val="28"/>
          <w:szCs w:val="28"/>
        </w:rPr>
        <w:t xml:space="preserve"> від виконання вимог, визначених статтею 33 цього Закону.</w:t>
      </w:r>
      <w:r w:rsidR="00796D9D">
        <w:rPr>
          <w:rFonts w:ascii="Times New Roman" w:hAnsi="Times New Roman"/>
          <w:sz w:val="28"/>
          <w:szCs w:val="28"/>
        </w:rPr>
        <w:t>”</w:t>
      </w:r>
      <w:r w:rsidR="00197A0B" w:rsidRPr="00796D9D">
        <w:rPr>
          <w:rFonts w:ascii="Times New Roman" w:hAnsi="Times New Roman"/>
          <w:sz w:val="28"/>
          <w:szCs w:val="28"/>
        </w:rPr>
        <w:t>.</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 xml:space="preserve">3. У Законі України </w:t>
      </w:r>
      <w:r w:rsidR="00796D9D">
        <w:rPr>
          <w:rFonts w:ascii="Times New Roman" w:hAnsi="Times New Roman"/>
          <w:sz w:val="28"/>
          <w:szCs w:val="28"/>
        </w:rPr>
        <w:t>“</w:t>
      </w:r>
      <w:r w:rsidRPr="00796D9D">
        <w:rPr>
          <w:rFonts w:ascii="Times New Roman" w:hAnsi="Times New Roman"/>
          <w:sz w:val="28"/>
          <w:szCs w:val="28"/>
        </w:rPr>
        <w:t>Про дорожній рух</w:t>
      </w:r>
      <w:r w:rsidR="00796D9D">
        <w:rPr>
          <w:rFonts w:ascii="Times New Roman" w:hAnsi="Times New Roman"/>
          <w:sz w:val="28"/>
          <w:szCs w:val="28"/>
        </w:rPr>
        <w:t>”</w:t>
      </w:r>
      <w:r w:rsidRPr="00796D9D">
        <w:rPr>
          <w:rFonts w:ascii="Times New Roman" w:hAnsi="Times New Roman"/>
          <w:sz w:val="28"/>
          <w:szCs w:val="28"/>
        </w:rPr>
        <w:t xml:space="preserve"> (Відомості Верховної Ради України, 1993 р., № 31, ст. 338 із наступними змінами):</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1) частину другу статті 16 доповнити абзацом такого змісту:</w:t>
      </w:r>
    </w:p>
    <w:p w:rsidR="00197A0B" w:rsidRPr="00796D9D" w:rsidRDefault="00796D9D" w:rsidP="00CA7D90">
      <w:pPr>
        <w:pBdr>
          <w:top w:val="nil"/>
          <w:left w:val="nil"/>
          <w:bottom w:val="nil"/>
          <w:right w:val="nil"/>
          <w:between w:val="nil"/>
        </w:pBdr>
        <w:shd w:val="clear" w:color="auto" w:fill="FFFFFF"/>
        <w:spacing w:before="140" w:line="233" w:lineRule="auto"/>
        <w:ind w:firstLine="567"/>
        <w:jc w:val="both"/>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здійснювати рух транспортним засобом автомобільними дорогами загального користування та їх окремими ділянками, щодо яких встановлено плату за використання автомобільних доріг загального користування, за наявності у транспортному засобі пристрою у справному стані, що підтверджується відповідним сертифікатом, який забезпечує передачу інформації</w:t>
      </w:r>
      <w:r w:rsidR="000C7C0C">
        <w:rPr>
          <w:rFonts w:ascii="Times New Roman" w:hAnsi="Times New Roman"/>
          <w:sz w:val="28"/>
          <w:szCs w:val="28"/>
        </w:rPr>
        <w:t xml:space="preserve"> щодо використання таких доріг.</w:t>
      </w:r>
      <w:r>
        <w:rPr>
          <w:rFonts w:ascii="Times New Roman" w:hAnsi="Times New Roman"/>
          <w:sz w:val="28"/>
          <w:szCs w:val="28"/>
        </w:rPr>
        <w:t>”</w:t>
      </w:r>
      <w:r w:rsidR="00197A0B" w:rsidRPr="00796D9D">
        <w:rPr>
          <w:rFonts w:ascii="Times New Roman" w:hAnsi="Times New Roman"/>
          <w:sz w:val="28"/>
          <w:szCs w:val="28"/>
        </w:rPr>
        <w:t>;</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2) статтю 29 після частини другої доповнити</w:t>
      </w:r>
      <w:r w:rsidR="003E2DA7">
        <w:rPr>
          <w:rFonts w:ascii="Times New Roman" w:hAnsi="Times New Roman"/>
          <w:sz w:val="28"/>
          <w:szCs w:val="28"/>
        </w:rPr>
        <w:t xml:space="preserve"> новими</w:t>
      </w:r>
      <w:r w:rsidRPr="00796D9D">
        <w:rPr>
          <w:rFonts w:ascii="Times New Roman" w:hAnsi="Times New Roman"/>
          <w:sz w:val="28"/>
          <w:szCs w:val="28"/>
        </w:rPr>
        <w:t xml:space="preserve"> частинами такого змісту:</w:t>
      </w:r>
    </w:p>
    <w:p w:rsidR="00197A0B" w:rsidRPr="00796D9D" w:rsidRDefault="00796D9D" w:rsidP="00CA7D90">
      <w:pPr>
        <w:spacing w:before="120" w:line="233" w:lineRule="auto"/>
        <w:ind w:firstLine="567"/>
        <w:jc w:val="both"/>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Участь у дорожньому ру</w:t>
      </w:r>
      <w:r w:rsidR="000C7C0C">
        <w:rPr>
          <w:rFonts w:ascii="Times New Roman" w:hAnsi="Times New Roman"/>
          <w:sz w:val="28"/>
          <w:szCs w:val="28"/>
        </w:rPr>
        <w:t>сі транспортних засобів, з яких відповідно до законодавства</w:t>
      </w:r>
      <w:r w:rsidR="00197A0B" w:rsidRPr="00796D9D">
        <w:rPr>
          <w:rFonts w:ascii="Times New Roman" w:hAnsi="Times New Roman"/>
          <w:sz w:val="28"/>
          <w:szCs w:val="28"/>
        </w:rPr>
        <w:t xml:space="preserve"> справляється плата за використання автомобільних доріг загального користування, допускається за наявності у транспортному засобі пристрою у справному стані, що підтверджується відповідним сертифікатом, який забезпечує передачу інформації щодо використання автомобільних доріг загального користування, та за умови внесення плати за використання автомобільних доріг загального користування відповідно до порядку, встановленого Кабінетом Міністрів України.</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Вимоги до пристрою, який забезпечує передачу інформації щодо використання доріг загального користування, та порядок сертифікації таких пристроїв встановлюються центральним органом виконавчої влади, що забезпечує формування та реалізує державну політику у сфері дорожнього господарства.</w:t>
      </w:r>
      <w:r w:rsidR="00796D9D">
        <w:rPr>
          <w:rFonts w:ascii="Times New Roman" w:hAnsi="Times New Roman"/>
          <w:sz w:val="28"/>
          <w:szCs w:val="28"/>
        </w:rPr>
        <w:t>”</w:t>
      </w:r>
      <w:r w:rsidRPr="00796D9D">
        <w:rPr>
          <w:rFonts w:ascii="Times New Roman" w:hAnsi="Times New Roman"/>
          <w:sz w:val="28"/>
          <w:szCs w:val="28"/>
        </w:rPr>
        <w:t>.</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 xml:space="preserve">У зв’язку з цим частини третю </w:t>
      </w:r>
      <w:r w:rsidR="00796D9D">
        <w:rPr>
          <w:rFonts w:ascii="Times New Roman" w:hAnsi="Times New Roman"/>
          <w:sz w:val="28"/>
          <w:szCs w:val="28"/>
        </w:rPr>
        <w:t>—</w:t>
      </w:r>
      <w:r w:rsidRPr="00796D9D">
        <w:rPr>
          <w:rFonts w:ascii="Times New Roman" w:hAnsi="Times New Roman"/>
          <w:sz w:val="28"/>
          <w:szCs w:val="28"/>
        </w:rPr>
        <w:t xml:space="preserve"> п’яту вважати</w:t>
      </w:r>
      <w:r w:rsidR="00A64A35">
        <w:rPr>
          <w:rFonts w:ascii="Times New Roman" w:hAnsi="Times New Roman"/>
          <w:sz w:val="28"/>
          <w:szCs w:val="28"/>
        </w:rPr>
        <w:t xml:space="preserve"> відповідно</w:t>
      </w:r>
      <w:r w:rsidRPr="00796D9D">
        <w:rPr>
          <w:rFonts w:ascii="Times New Roman" w:hAnsi="Times New Roman"/>
          <w:sz w:val="28"/>
          <w:szCs w:val="28"/>
        </w:rPr>
        <w:t xml:space="preserve"> частинами п’ятою </w:t>
      </w:r>
      <w:r w:rsidR="00796D9D">
        <w:rPr>
          <w:rFonts w:ascii="Times New Roman" w:hAnsi="Times New Roman"/>
          <w:sz w:val="28"/>
          <w:szCs w:val="28"/>
        </w:rPr>
        <w:t>—</w:t>
      </w:r>
      <w:r w:rsidRPr="00796D9D">
        <w:rPr>
          <w:rFonts w:ascii="Times New Roman" w:hAnsi="Times New Roman"/>
          <w:sz w:val="28"/>
          <w:szCs w:val="28"/>
        </w:rPr>
        <w:t xml:space="preserve"> сьомою;</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lastRenderedPageBreak/>
        <w:t>3) частину першу статті 52</w:t>
      </w:r>
      <w:r w:rsidRPr="00796D9D">
        <w:rPr>
          <w:rFonts w:ascii="Times New Roman" w:hAnsi="Times New Roman"/>
          <w:sz w:val="28"/>
          <w:szCs w:val="28"/>
          <w:vertAlign w:val="superscript"/>
        </w:rPr>
        <w:t>3</w:t>
      </w:r>
      <w:r w:rsidRPr="00796D9D">
        <w:rPr>
          <w:rFonts w:ascii="Times New Roman" w:hAnsi="Times New Roman"/>
          <w:sz w:val="28"/>
          <w:szCs w:val="28"/>
        </w:rPr>
        <w:t xml:space="preserve"> доповнити абзацом такого змісту:</w:t>
      </w:r>
    </w:p>
    <w:p w:rsidR="00197A0B" w:rsidRPr="00796D9D" w:rsidRDefault="00796D9D" w:rsidP="00CA7D90">
      <w:pPr>
        <w:spacing w:before="140" w:line="233" w:lineRule="auto"/>
        <w:ind w:firstLine="567"/>
        <w:jc w:val="both"/>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здійснення контролю за наявністю пристрою, який забезпечує передачу інформації щодо використання автомобільних доріг загального користування</w:t>
      </w:r>
      <w:r w:rsidR="000C7C0C">
        <w:rPr>
          <w:rFonts w:ascii="Times New Roman" w:hAnsi="Times New Roman"/>
          <w:sz w:val="28"/>
          <w:szCs w:val="28"/>
        </w:rPr>
        <w:t>,</w:t>
      </w:r>
      <w:r w:rsidR="00197A0B" w:rsidRPr="00796D9D">
        <w:rPr>
          <w:rFonts w:ascii="Times New Roman" w:hAnsi="Times New Roman"/>
          <w:sz w:val="28"/>
          <w:szCs w:val="28"/>
        </w:rPr>
        <w:t xml:space="preserve"> за наявністю сертифіката, що підтверджує справний стан такого пристрою, </w:t>
      </w:r>
      <w:r w:rsidR="000C7C0C">
        <w:rPr>
          <w:rFonts w:ascii="Times New Roman" w:hAnsi="Times New Roman"/>
          <w:sz w:val="28"/>
          <w:szCs w:val="28"/>
        </w:rPr>
        <w:t>а також за</w:t>
      </w:r>
      <w:r w:rsidR="00197A0B" w:rsidRPr="00796D9D">
        <w:rPr>
          <w:rFonts w:ascii="Times New Roman" w:hAnsi="Times New Roman"/>
          <w:sz w:val="28"/>
          <w:szCs w:val="28"/>
        </w:rPr>
        <w:t xml:space="preserve"> дотриманням вимог законодавства про плату за використання автомобільних доріг загального користування.</w:t>
      </w:r>
      <w:r>
        <w:rPr>
          <w:rFonts w:ascii="Times New Roman" w:hAnsi="Times New Roman"/>
          <w:sz w:val="28"/>
          <w:szCs w:val="28"/>
        </w:rPr>
        <w:t>”</w:t>
      </w:r>
      <w:r w:rsidR="00197A0B" w:rsidRPr="00796D9D">
        <w:rPr>
          <w:rFonts w:ascii="Times New Roman" w:hAnsi="Times New Roman"/>
          <w:sz w:val="28"/>
          <w:szCs w:val="28"/>
        </w:rPr>
        <w:t>.</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 xml:space="preserve">4. У Законі України </w:t>
      </w:r>
      <w:r w:rsidR="00796D9D">
        <w:rPr>
          <w:rFonts w:ascii="Times New Roman" w:hAnsi="Times New Roman"/>
          <w:sz w:val="28"/>
          <w:szCs w:val="28"/>
        </w:rPr>
        <w:t>“</w:t>
      </w:r>
      <w:r w:rsidRPr="00796D9D">
        <w:rPr>
          <w:rFonts w:ascii="Times New Roman" w:hAnsi="Times New Roman"/>
          <w:sz w:val="28"/>
          <w:szCs w:val="28"/>
        </w:rPr>
        <w:t>Про Національну поліцію</w:t>
      </w:r>
      <w:r w:rsidR="00796D9D">
        <w:rPr>
          <w:rFonts w:ascii="Times New Roman" w:hAnsi="Times New Roman"/>
          <w:sz w:val="28"/>
          <w:szCs w:val="28"/>
        </w:rPr>
        <w:t>”</w:t>
      </w:r>
      <w:r w:rsidRPr="00796D9D">
        <w:rPr>
          <w:rFonts w:ascii="Times New Roman" w:hAnsi="Times New Roman"/>
          <w:sz w:val="28"/>
          <w:szCs w:val="28"/>
        </w:rPr>
        <w:t xml:space="preserve"> (Відомості Верховної Ради</w:t>
      </w:r>
      <w:r w:rsidR="000C7C0C">
        <w:rPr>
          <w:rFonts w:ascii="Times New Roman" w:hAnsi="Times New Roman"/>
          <w:sz w:val="28"/>
          <w:szCs w:val="28"/>
        </w:rPr>
        <w:t xml:space="preserve"> України</w:t>
      </w:r>
      <w:r w:rsidRPr="00796D9D">
        <w:rPr>
          <w:rFonts w:ascii="Times New Roman" w:hAnsi="Times New Roman"/>
          <w:sz w:val="28"/>
          <w:szCs w:val="28"/>
        </w:rPr>
        <w:t>, 2015 р., № 40</w:t>
      </w:r>
      <w:r w:rsidR="00796D9D">
        <w:rPr>
          <w:rFonts w:ascii="Times New Roman" w:hAnsi="Times New Roman"/>
          <w:sz w:val="28"/>
          <w:szCs w:val="28"/>
        </w:rPr>
        <w:t>—</w:t>
      </w:r>
      <w:r w:rsidRPr="00796D9D">
        <w:rPr>
          <w:rFonts w:ascii="Times New Roman" w:hAnsi="Times New Roman"/>
          <w:sz w:val="28"/>
          <w:szCs w:val="28"/>
        </w:rPr>
        <w:t>41, ст. 379 із наступними змінами):</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1) пункт 11 частини першої статті 23 викласти в такій редакції:</w:t>
      </w:r>
    </w:p>
    <w:p w:rsidR="00197A0B" w:rsidRPr="00796D9D" w:rsidRDefault="00796D9D" w:rsidP="00CA7D90">
      <w:pPr>
        <w:shd w:val="clear" w:color="auto" w:fill="FFFFFF"/>
        <w:spacing w:before="140" w:line="233" w:lineRule="auto"/>
        <w:ind w:firstLine="567"/>
        <w:jc w:val="both"/>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11) регулює дорожній рух, здійснює контроль за дотриманням правил дорожнього руху його учасниками, технічним станом транспортних засобів, правомірністю їх експлуатації на вулично-дорожній мережі та дотриманням вимог законодавства про плату за використання автомобільних доріг загального користування;</w:t>
      </w:r>
      <w:r>
        <w:rPr>
          <w:rFonts w:ascii="Times New Roman" w:hAnsi="Times New Roman"/>
          <w:sz w:val="28"/>
          <w:szCs w:val="28"/>
        </w:rPr>
        <w:t>”</w:t>
      </w:r>
      <w:r w:rsidR="00197A0B" w:rsidRPr="00796D9D">
        <w:rPr>
          <w:rFonts w:ascii="Times New Roman" w:hAnsi="Times New Roman"/>
          <w:sz w:val="28"/>
          <w:szCs w:val="28"/>
        </w:rPr>
        <w:t>;</w:t>
      </w:r>
    </w:p>
    <w:p w:rsidR="00197A0B" w:rsidRPr="00796D9D" w:rsidRDefault="00197A0B" w:rsidP="00CA7D90">
      <w:pPr>
        <w:shd w:val="clear" w:color="auto" w:fill="FFFFFF"/>
        <w:spacing w:before="140" w:line="233" w:lineRule="auto"/>
        <w:ind w:firstLine="567"/>
        <w:jc w:val="both"/>
        <w:rPr>
          <w:rFonts w:ascii="Times New Roman" w:hAnsi="Times New Roman"/>
          <w:sz w:val="28"/>
          <w:szCs w:val="28"/>
        </w:rPr>
      </w:pPr>
      <w:r w:rsidRPr="00796D9D">
        <w:rPr>
          <w:rFonts w:ascii="Times New Roman" w:hAnsi="Times New Roman"/>
          <w:sz w:val="28"/>
          <w:szCs w:val="28"/>
        </w:rPr>
        <w:t>2) частину першу статті 35 доповнити пунктом 11 такого змісту:</w:t>
      </w:r>
    </w:p>
    <w:p w:rsidR="00197A0B" w:rsidRPr="00796D9D" w:rsidRDefault="00796D9D" w:rsidP="00CA7D90">
      <w:pPr>
        <w:shd w:val="clear" w:color="auto" w:fill="FFFFFF"/>
        <w:spacing w:before="140" w:line="233" w:lineRule="auto"/>
        <w:ind w:firstLine="567"/>
        <w:jc w:val="both"/>
        <w:rPr>
          <w:rFonts w:ascii="Times New Roman" w:hAnsi="Times New Roman"/>
          <w:sz w:val="28"/>
          <w:szCs w:val="28"/>
        </w:rPr>
      </w:pPr>
      <w:r>
        <w:rPr>
          <w:rFonts w:ascii="Times New Roman" w:hAnsi="Times New Roman"/>
          <w:sz w:val="28"/>
          <w:szCs w:val="28"/>
        </w:rPr>
        <w:t>“</w:t>
      </w:r>
      <w:r w:rsidR="00197A0B" w:rsidRPr="00796D9D">
        <w:rPr>
          <w:rFonts w:ascii="Times New Roman" w:hAnsi="Times New Roman"/>
          <w:sz w:val="28"/>
          <w:szCs w:val="28"/>
        </w:rPr>
        <w:t xml:space="preserve">11) якщо зупинка транспортного засобу здійснюється з метою контролю за наявністю пристрою, який забезпечує передачу інформації щодо використання автомобільних </w:t>
      </w:r>
      <w:r w:rsidR="006816FE">
        <w:rPr>
          <w:rFonts w:ascii="Times New Roman" w:hAnsi="Times New Roman"/>
          <w:sz w:val="28"/>
          <w:szCs w:val="28"/>
        </w:rPr>
        <w:t xml:space="preserve">доріг загального користування, </w:t>
      </w:r>
      <w:r w:rsidR="00197A0B" w:rsidRPr="00796D9D">
        <w:rPr>
          <w:rFonts w:ascii="Times New Roman" w:hAnsi="Times New Roman"/>
          <w:sz w:val="28"/>
          <w:szCs w:val="28"/>
        </w:rPr>
        <w:t>за наявніс</w:t>
      </w:r>
      <w:r w:rsidR="00CA7D90">
        <w:rPr>
          <w:rFonts w:ascii="Times New Roman" w:hAnsi="Times New Roman"/>
          <w:sz w:val="28"/>
          <w:szCs w:val="28"/>
        </w:rPr>
        <w:t>тю сертифіката, що підтверджує</w:t>
      </w:r>
      <w:r w:rsidR="00197A0B" w:rsidRPr="00796D9D">
        <w:rPr>
          <w:rFonts w:ascii="Times New Roman" w:hAnsi="Times New Roman"/>
          <w:sz w:val="28"/>
          <w:szCs w:val="28"/>
        </w:rPr>
        <w:t xml:space="preserve"> справний стан такого пристрою, </w:t>
      </w:r>
      <w:r w:rsidR="000C7C0C">
        <w:rPr>
          <w:rFonts w:ascii="Times New Roman" w:hAnsi="Times New Roman"/>
          <w:sz w:val="28"/>
          <w:szCs w:val="28"/>
        </w:rPr>
        <w:t>а також за</w:t>
      </w:r>
      <w:r w:rsidR="00197A0B" w:rsidRPr="00796D9D">
        <w:rPr>
          <w:rFonts w:ascii="Times New Roman" w:hAnsi="Times New Roman"/>
          <w:sz w:val="28"/>
          <w:szCs w:val="28"/>
        </w:rPr>
        <w:t xml:space="preserve"> дотриманням вимог законодавства про плату за використання автомобільних доріг загального користування.</w:t>
      </w:r>
      <w:r>
        <w:rPr>
          <w:rFonts w:ascii="Times New Roman" w:hAnsi="Times New Roman"/>
          <w:sz w:val="28"/>
          <w:szCs w:val="28"/>
        </w:rPr>
        <w:t>”</w:t>
      </w:r>
      <w:r w:rsidR="00197A0B" w:rsidRPr="00796D9D">
        <w:rPr>
          <w:rFonts w:ascii="Times New Roman" w:hAnsi="Times New Roman"/>
          <w:sz w:val="28"/>
          <w:szCs w:val="28"/>
        </w:rPr>
        <w:t>.</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 xml:space="preserve">ІІ. Прикінцеві положення </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1. Цей Закон набирає чинності з 1 січня 2023 року.</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2. Кабінету Міністрів України у шестимісячний строк з дня опублікування цього Закону:</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прийняти нормативно-правові акти, необхідні для реалізації цього Закону;</w:t>
      </w:r>
    </w:p>
    <w:p w:rsidR="00197A0B" w:rsidRPr="00796D9D" w:rsidRDefault="00197A0B" w:rsidP="00CA7D90">
      <w:pPr>
        <w:spacing w:before="140" w:line="233" w:lineRule="auto"/>
        <w:ind w:firstLine="567"/>
        <w:jc w:val="both"/>
        <w:rPr>
          <w:rFonts w:ascii="Times New Roman" w:hAnsi="Times New Roman"/>
          <w:sz w:val="28"/>
          <w:szCs w:val="28"/>
        </w:rPr>
      </w:pPr>
      <w:r w:rsidRPr="00796D9D">
        <w:rPr>
          <w:rFonts w:ascii="Times New Roman" w:hAnsi="Times New Roman"/>
          <w:sz w:val="28"/>
          <w:szCs w:val="28"/>
        </w:rPr>
        <w:t xml:space="preserve">привести </w:t>
      </w:r>
      <w:r w:rsidR="00A64A35">
        <w:rPr>
          <w:rFonts w:ascii="Times New Roman" w:hAnsi="Times New Roman"/>
          <w:sz w:val="28"/>
          <w:szCs w:val="28"/>
        </w:rPr>
        <w:t>власні</w:t>
      </w:r>
      <w:r w:rsidRPr="00796D9D">
        <w:rPr>
          <w:rFonts w:ascii="Times New Roman" w:hAnsi="Times New Roman"/>
          <w:sz w:val="28"/>
          <w:szCs w:val="28"/>
        </w:rPr>
        <w:t xml:space="preserve"> нормативно-правові акти у відповідність із цим Законом;</w:t>
      </w:r>
    </w:p>
    <w:p w:rsidR="002B53D3" w:rsidRPr="00771066" w:rsidRDefault="00197A0B" w:rsidP="00CA7D90">
      <w:pPr>
        <w:pStyle w:val="a3"/>
        <w:spacing w:line="233" w:lineRule="auto"/>
        <w:rPr>
          <w:rFonts w:ascii="Times New Roman" w:hAnsi="Times New Roman"/>
          <w:sz w:val="28"/>
          <w:szCs w:val="28"/>
        </w:rPr>
      </w:pPr>
      <w:r w:rsidRPr="00796D9D">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CA7D90">
      <w:pPr>
        <w:spacing w:before="720" w:line="233" w:lineRule="auto"/>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CA7D90">
      <w:pPr>
        <w:spacing w:line="233" w:lineRule="auto"/>
        <w:rPr>
          <w:szCs w:val="28"/>
        </w:rPr>
      </w:pPr>
    </w:p>
    <w:p w:rsidR="005C3CB4" w:rsidRDefault="005C3CB4" w:rsidP="00CA7D90">
      <w:pPr>
        <w:spacing w:line="233" w:lineRule="auto"/>
      </w:pPr>
    </w:p>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493" w:rsidRDefault="00832493">
      <w:r>
        <w:separator/>
      </w:r>
    </w:p>
  </w:endnote>
  <w:endnote w:type="continuationSeparator" w:id="0">
    <w:p w:rsidR="00832493" w:rsidRDefault="0083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Arial"/>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493" w:rsidRDefault="00832493">
      <w:r>
        <w:separator/>
      </w:r>
    </w:p>
  </w:footnote>
  <w:footnote w:type="continuationSeparator" w:id="0">
    <w:p w:rsidR="00832493" w:rsidRDefault="008324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Pr="00796D9D" w:rsidRDefault="00445A63">
    <w:pPr>
      <w:framePr w:wrap="around" w:vAnchor="text" w:hAnchor="margin" w:xAlign="center" w:y="1"/>
      <w:rPr>
        <w:rFonts w:ascii="Times New Roman" w:hAnsi="Times New Roman"/>
        <w:sz w:val="28"/>
        <w:szCs w:val="28"/>
      </w:rPr>
    </w:pPr>
    <w:r w:rsidRPr="00796D9D">
      <w:rPr>
        <w:rFonts w:ascii="Times New Roman" w:hAnsi="Times New Roman"/>
        <w:sz w:val="28"/>
        <w:szCs w:val="28"/>
      </w:rPr>
      <w:fldChar w:fldCharType="begin"/>
    </w:r>
    <w:r w:rsidRPr="00796D9D">
      <w:rPr>
        <w:rFonts w:ascii="Times New Roman" w:hAnsi="Times New Roman"/>
        <w:sz w:val="28"/>
        <w:szCs w:val="28"/>
      </w:rPr>
      <w:instrText xml:space="preserve">PAGE  </w:instrText>
    </w:r>
    <w:r w:rsidRPr="00796D9D">
      <w:rPr>
        <w:rFonts w:ascii="Times New Roman" w:hAnsi="Times New Roman"/>
        <w:sz w:val="28"/>
        <w:szCs w:val="28"/>
      </w:rPr>
      <w:fldChar w:fldCharType="separate"/>
    </w:r>
    <w:r w:rsidR="0081538E">
      <w:rPr>
        <w:rFonts w:ascii="Times New Roman" w:hAnsi="Times New Roman"/>
        <w:noProof/>
        <w:sz w:val="28"/>
        <w:szCs w:val="28"/>
      </w:rPr>
      <w:t>5</w:t>
    </w:r>
    <w:r w:rsidRPr="00796D9D">
      <w:rPr>
        <w:rFonts w:ascii="Times New Roman" w:hAnsi="Times New Roman"/>
        <w:sz w:val="28"/>
        <w:szCs w:val="28"/>
      </w:rPr>
      <w:fldChar w:fldCharType="end"/>
    </w:r>
  </w:p>
  <w:p w:rsidR="00445A63" w:rsidRDefault="00445A63" w:rsidP="00796D9D">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68DF"/>
    <w:rsid w:val="000A4BD1"/>
    <w:rsid w:val="000C25E0"/>
    <w:rsid w:val="000C703E"/>
    <w:rsid w:val="000C7C0C"/>
    <w:rsid w:val="001054BE"/>
    <w:rsid w:val="00197A0B"/>
    <w:rsid w:val="001F4824"/>
    <w:rsid w:val="00206757"/>
    <w:rsid w:val="002223C5"/>
    <w:rsid w:val="00222A07"/>
    <w:rsid w:val="00271DA9"/>
    <w:rsid w:val="002729B5"/>
    <w:rsid w:val="002B53D3"/>
    <w:rsid w:val="002C36C0"/>
    <w:rsid w:val="002D5098"/>
    <w:rsid w:val="002D6C47"/>
    <w:rsid w:val="002E6FB8"/>
    <w:rsid w:val="002F1A96"/>
    <w:rsid w:val="00320D56"/>
    <w:rsid w:val="003538D4"/>
    <w:rsid w:val="003E2DA7"/>
    <w:rsid w:val="00445A63"/>
    <w:rsid w:val="00452AA0"/>
    <w:rsid w:val="00455CFC"/>
    <w:rsid w:val="0046566D"/>
    <w:rsid w:val="004A51AB"/>
    <w:rsid w:val="004C3DB4"/>
    <w:rsid w:val="004D3BE7"/>
    <w:rsid w:val="004F0D02"/>
    <w:rsid w:val="004F333A"/>
    <w:rsid w:val="00557CA0"/>
    <w:rsid w:val="0059795B"/>
    <w:rsid w:val="005C3CB4"/>
    <w:rsid w:val="005F4706"/>
    <w:rsid w:val="00635060"/>
    <w:rsid w:val="00635AA1"/>
    <w:rsid w:val="006507AD"/>
    <w:rsid w:val="006816FE"/>
    <w:rsid w:val="006C6D58"/>
    <w:rsid w:val="006C762A"/>
    <w:rsid w:val="00733579"/>
    <w:rsid w:val="007370F8"/>
    <w:rsid w:val="00757FFD"/>
    <w:rsid w:val="00764C95"/>
    <w:rsid w:val="00780723"/>
    <w:rsid w:val="007912DC"/>
    <w:rsid w:val="00796D9D"/>
    <w:rsid w:val="007B5FAB"/>
    <w:rsid w:val="007D1318"/>
    <w:rsid w:val="007D52ED"/>
    <w:rsid w:val="008016F2"/>
    <w:rsid w:val="0081538E"/>
    <w:rsid w:val="00832493"/>
    <w:rsid w:val="008C23DA"/>
    <w:rsid w:val="008D506E"/>
    <w:rsid w:val="008E0FCE"/>
    <w:rsid w:val="00906AB0"/>
    <w:rsid w:val="009243D7"/>
    <w:rsid w:val="00972963"/>
    <w:rsid w:val="00A455BA"/>
    <w:rsid w:val="00A64A35"/>
    <w:rsid w:val="00AD6988"/>
    <w:rsid w:val="00AE4775"/>
    <w:rsid w:val="00B258CE"/>
    <w:rsid w:val="00B76F4B"/>
    <w:rsid w:val="00BB56AD"/>
    <w:rsid w:val="00C25B07"/>
    <w:rsid w:val="00C3376C"/>
    <w:rsid w:val="00C3481E"/>
    <w:rsid w:val="00C362EA"/>
    <w:rsid w:val="00CA7D90"/>
    <w:rsid w:val="00CB44E4"/>
    <w:rsid w:val="00CD71EE"/>
    <w:rsid w:val="00D4191B"/>
    <w:rsid w:val="00DA1265"/>
    <w:rsid w:val="00DD30A1"/>
    <w:rsid w:val="00E061B8"/>
    <w:rsid w:val="00E30929"/>
    <w:rsid w:val="00E75556"/>
    <w:rsid w:val="00EF49FE"/>
    <w:rsid w:val="00F0538C"/>
    <w:rsid w:val="00F203E6"/>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Title"/>
    <w:basedOn w:val="a"/>
    <w:next w:val="a"/>
    <w:link w:val="aa"/>
    <w:uiPriority w:val="10"/>
    <w:qFormat/>
    <w:rsid w:val="00197A0B"/>
    <w:pPr>
      <w:keepNext/>
      <w:keepLines/>
      <w:spacing w:before="480" w:after="120"/>
    </w:pPr>
    <w:rPr>
      <w:rFonts w:ascii="Times New Roman" w:hAnsi="Times New Roman"/>
      <w:b/>
      <w:sz w:val="72"/>
      <w:szCs w:val="72"/>
      <w:lang w:val="ru-RU"/>
    </w:rPr>
  </w:style>
  <w:style w:type="character" w:customStyle="1" w:styleId="aa">
    <w:name w:val="Название Знак"/>
    <w:link w:val="a9"/>
    <w:uiPriority w:val="10"/>
    <w:rsid w:val="00197A0B"/>
    <w:rPr>
      <w:b/>
      <w:sz w:val="72"/>
      <w:szCs w:val="7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Title"/>
    <w:basedOn w:val="a"/>
    <w:next w:val="a"/>
    <w:link w:val="aa"/>
    <w:uiPriority w:val="10"/>
    <w:qFormat/>
    <w:rsid w:val="00197A0B"/>
    <w:pPr>
      <w:keepNext/>
      <w:keepLines/>
      <w:spacing w:before="480" w:after="120"/>
    </w:pPr>
    <w:rPr>
      <w:rFonts w:ascii="Times New Roman" w:hAnsi="Times New Roman"/>
      <w:b/>
      <w:sz w:val="72"/>
      <w:szCs w:val="72"/>
      <w:lang w:val="ru-RU"/>
    </w:rPr>
  </w:style>
  <w:style w:type="character" w:customStyle="1" w:styleId="aa">
    <w:name w:val="Название Знак"/>
    <w:link w:val="a9"/>
    <w:uiPriority w:val="10"/>
    <w:rsid w:val="00197A0B"/>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6863</Words>
  <Characters>3912</Characters>
  <Application>Microsoft Office Word</Application>
  <DocSecurity>0</DocSecurity>
  <Lines>32</Lines>
  <Paragraphs>21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10754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2021-09-23T12:28:00Z</dcterms:created>
  <dcterms:modified xsi:type="dcterms:W3CDTF">2021-09-23T12:28:00Z</dcterms:modified>
</cp:coreProperties>
</file>