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B7685" w14:textId="77777777" w:rsidR="0084675D" w:rsidRPr="006A021E" w:rsidRDefault="0084675D" w:rsidP="007E678E">
      <w:pPr>
        <w:pStyle w:val="4"/>
        <w:spacing w:before="0" w:line="233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  <w:bookmarkStart w:id="0" w:name="_GoBack"/>
      <w:bookmarkEnd w:id="0"/>
      <w:r w:rsidRPr="006A021E">
        <w:rPr>
          <w:rFonts w:ascii="Times New Roman" w:hAnsi="Times New Roman"/>
          <w:i/>
          <w:sz w:val="28"/>
          <w:szCs w:val="28"/>
          <w:u w:val="single"/>
        </w:rPr>
        <w:t>Проект</w:t>
      </w:r>
    </w:p>
    <w:p w14:paraId="114EA2F0" w14:textId="77777777" w:rsidR="00287612" w:rsidRPr="00B33DE4" w:rsidRDefault="00287612" w:rsidP="007E678E">
      <w:pPr>
        <w:spacing w:line="233" w:lineRule="auto"/>
        <w:ind w:left="5103" w:hanging="297"/>
        <w:jc w:val="right"/>
        <w:rPr>
          <w:rFonts w:ascii="Times New Roman" w:hAnsi="Times New Roman"/>
          <w:i/>
          <w:sz w:val="28"/>
          <w:szCs w:val="28"/>
          <w:u w:val="single"/>
        </w:rPr>
      </w:pPr>
      <w:r w:rsidRPr="00B33DE4">
        <w:rPr>
          <w:rFonts w:ascii="Times New Roman" w:hAnsi="Times New Roman"/>
          <w:i/>
          <w:sz w:val="28"/>
          <w:szCs w:val="28"/>
          <w:u w:val="single"/>
        </w:rPr>
        <w:t xml:space="preserve">Вноситься </w:t>
      </w:r>
      <w:r w:rsidR="00A611B1" w:rsidRPr="00B33DE4">
        <w:rPr>
          <w:rFonts w:ascii="Times New Roman" w:hAnsi="Times New Roman"/>
          <w:i/>
          <w:sz w:val="28"/>
          <w:szCs w:val="28"/>
          <w:u w:val="single"/>
        </w:rPr>
        <w:t>Президентом</w:t>
      </w:r>
      <w:r w:rsidRPr="00B33DE4">
        <w:rPr>
          <w:rFonts w:ascii="Times New Roman" w:hAnsi="Times New Roman"/>
          <w:i/>
          <w:sz w:val="28"/>
          <w:szCs w:val="28"/>
          <w:u w:val="single"/>
        </w:rPr>
        <w:t xml:space="preserve"> України</w:t>
      </w:r>
    </w:p>
    <w:p w14:paraId="10CD83C4" w14:textId="77777777" w:rsidR="0084675D" w:rsidRDefault="0084675D" w:rsidP="007E678E">
      <w:pPr>
        <w:pStyle w:val="a9"/>
        <w:spacing w:before="0" w:line="233" w:lineRule="auto"/>
        <w:rPr>
          <w:rFonts w:ascii="Times New Roman" w:hAnsi="Times New Roman"/>
          <w:b w:val="0"/>
          <w:i w:val="0"/>
          <w:sz w:val="28"/>
          <w:szCs w:val="28"/>
        </w:rPr>
      </w:pPr>
    </w:p>
    <w:p w14:paraId="625FE07C" w14:textId="2CBFC396" w:rsidR="00644659" w:rsidRDefault="00644659" w:rsidP="007E678E">
      <w:pPr>
        <w:pStyle w:val="a9"/>
        <w:spacing w:before="0" w:line="233" w:lineRule="auto"/>
        <w:rPr>
          <w:rFonts w:ascii="Times New Roman" w:hAnsi="Times New Roman"/>
          <w:b w:val="0"/>
          <w:i w:val="0"/>
          <w:sz w:val="28"/>
          <w:szCs w:val="28"/>
        </w:rPr>
      </w:pPr>
    </w:p>
    <w:p w14:paraId="53BF1BD2" w14:textId="659B2852" w:rsidR="00990260" w:rsidRDefault="00990260" w:rsidP="007E678E">
      <w:pPr>
        <w:pStyle w:val="a9"/>
        <w:spacing w:before="0" w:line="233" w:lineRule="auto"/>
        <w:rPr>
          <w:rFonts w:ascii="Times New Roman" w:hAnsi="Times New Roman"/>
          <w:b w:val="0"/>
          <w:i w:val="0"/>
          <w:sz w:val="28"/>
          <w:szCs w:val="28"/>
        </w:rPr>
      </w:pPr>
    </w:p>
    <w:p w14:paraId="0C66B440" w14:textId="3F8F94F6" w:rsidR="00990260" w:rsidRDefault="00990260" w:rsidP="007E678E">
      <w:pPr>
        <w:pStyle w:val="a9"/>
        <w:spacing w:before="0" w:line="233" w:lineRule="auto"/>
        <w:rPr>
          <w:rFonts w:ascii="Times New Roman" w:hAnsi="Times New Roman"/>
          <w:b w:val="0"/>
          <w:i w:val="0"/>
          <w:sz w:val="28"/>
          <w:szCs w:val="28"/>
        </w:rPr>
      </w:pPr>
    </w:p>
    <w:p w14:paraId="02527EA8" w14:textId="703B04C0" w:rsidR="00990260" w:rsidRDefault="00990260" w:rsidP="007E678E">
      <w:pPr>
        <w:pStyle w:val="a9"/>
        <w:spacing w:before="0" w:line="233" w:lineRule="auto"/>
        <w:rPr>
          <w:rFonts w:ascii="Times New Roman" w:hAnsi="Times New Roman"/>
          <w:b w:val="0"/>
          <w:i w:val="0"/>
          <w:sz w:val="28"/>
          <w:szCs w:val="28"/>
        </w:rPr>
      </w:pPr>
    </w:p>
    <w:p w14:paraId="2332372F" w14:textId="77777777" w:rsidR="00990260" w:rsidRDefault="00990260" w:rsidP="007E678E">
      <w:pPr>
        <w:pStyle w:val="a9"/>
        <w:spacing w:before="0" w:line="233" w:lineRule="auto"/>
        <w:rPr>
          <w:rFonts w:ascii="Times New Roman" w:hAnsi="Times New Roman"/>
          <w:b w:val="0"/>
          <w:i w:val="0"/>
          <w:sz w:val="28"/>
          <w:szCs w:val="28"/>
        </w:rPr>
      </w:pPr>
    </w:p>
    <w:p w14:paraId="53BF7176" w14:textId="77777777" w:rsidR="00990260" w:rsidRDefault="00990260" w:rsidP="007E678E">
      <w:pPr>
        <w:pStyle w:val="a9"/>
        <w:spacing w:before="0" w:line="233" w:lineRule="auto"/>
        <w:rPr>
          <w:rFonts w:ascii="Times New Roman" w:hAnsi="Times New Roman"/>
          <w:b w:val="0"/>
          <w:i w:val="0"/>
          <w:sz w:val="28"/>
          <w:szCs w:val="28"/>
        </w:rPr>
      </w:pPr>
    </w:p>
    <w:p w14:paraId="1AE7BCB6" w14:textId="77777777" w:rsidR="00990260" w:rsidRPr="00644659" w:rsidRDefault="00990260" w:rsidP="007E678E">
      <w:pPr>
        <w:pStyle w:val="a9"/>
        <w:spacing w:before="0" w:line="233" w:lineRule="auto"/>
        <w:rPr>
          <w:rFonts w:ascii="Times New Roman" w:hAnsi="Times New Roman"/>
          <w:b w:val="0"/>
          <w:i w:val="0"/>
          <w:sz w:val="28"/>
          <w:szCs w:val="28"/>
        </w:rPr>
      </w:pPr>
    </w:p>
    <w:p w14:paraId="1333EB10" w14:textId="473F6510" w:rsidR="0036748F" w:rsidRDefault="0036748F" w:rsidP="00990260">
      <w:pPr>
        <w:shd w:val="clear" w:color="auto" w:fill="FFFFFF"/>
        <w:tabs>
          <w:tab w:val="left" w:pos="8460"/>
        </w:tabs>
        <w:jc w:val="center"/>
        <w:rPr>
          <w:rFonts w:ascii="Times New Roman" w:hAnsi="Times New Roman"/>
          <w:b/>
          <w:sz w:val="28"/>
          <w:szCs w:val="28"/>
        </w:rPr>
      </w:pPr>
      <w:r w:rsidRPr="00B33DE4">
        <w:rPr>
          <w:rFonts w:ascii="Times New Roman" w:hAnsi="Times New Roman"/>
          <w:b/>
          <w:sz w:val="28"/>
          <w:szCs w:val="28"/>
        </w:rPr>
        <w:t>З</w:t>
      </w:r>
      <w:r w:rsidR="007E678E">
        <w:rPr>
          <w:rFonts w:ascii="Times New Roman" w:hAnsi="Times New Roman"/>
          <w:b/>
          <w:sz w:val="28"/>
          <w:szCs w:val="28"/>
        </w:rPr>
        <w:t xml:space="preserve"> </w:t>
      </w:r>
      <w:r w:rsidRPr="00B33DE4">
        <w:rPr>
          <w:rFonts w:ascii="Times New Roman" w:hAnsi="Times New Roman"/>
          <w:b/>
          <w:sz w:val="28"/>
          <w:szCs w:val="28"/>
        </w:rPr>
        <w:t>А</w:t>
      </w:r>
      <w:r w:rsidR="007E678E">
        <w:rPr>
          <w:rFonts w:ascii="Times New Roman" w:hAnsi="Times New Roman"/>
          <w:b/>
          <w:sz w:val="28"/>
          <w:szCs w:val="28"/>
        </w:rPr>
        <w:t xml:space="preserve"> </w:t>
      </w:r>
      <w:r w:rsidRPr="00B33DE4">
        <w:rPr>
          <w:rFonts w:ascii="Times New Roman" w:hAnsi="Times New Roman"/>
          <w:b/>
          <w:sz w:val="28"/>
          <w:szCs w:val="28"/>
        </w:rPr>
        <w:t>К</w:t>
      </w:r>
      <w:r w:rsidR="007E678E">
        <w:rPr>
          <w:rFonts w:ascii="Times New Roman" w:hAnsi="Times New Roman"/>
          <w:b/>
          <w:sz w:val="28"/>
          <w:szCs w:val="28"/>
        </w:rPr>
        <w:t xml:space="preserve"> </w:t>
      </w:r>
      <w:r w:rsidRPr="00B33DE4">
        <w:rPr>
          <w:rFonts w:ascii="Times New Roman" w:hAnsi="Times New Roman"/>
          <w:b/>
          <w:sz w:val="28"/>
          <w:szCs w:val="28"/>
        </w:rPr>
        <w:t>О</w:t>
      </w:r>
      <w:r w:rsidR="007E678E">
        <w:rPr>
          <w:rFonts w:ascii="Times New Roman" w:hAnsi="Times New Roman"/>
          <w:b/>
          <w:sz w:val="28"/>
          <w:szCs w:val="28"/>
        </w:rPr>
        <w:t xml:space="preserve"> </w:t>
      </w:r>
      <w:r w:rsidRPr="00B33DE4">
        <w:rPr>
          <w:rFonts w:ascii="Times New Roman" w:hAnsi="Times New Roman"/>
          <w:b/>
          <w:sz w:val="28"/>
          <w:szCs w:val="28"/>
        </w:rPr>
        <w:t xml:space="preserve">Н </w:t>
      </w:r>
      <w:r w:rsidR="00AF6046" w:rsidRPr="00B33DE4">
        <w:rPr>
          <w:rFonts w:ascii="Times New Roman" w:hAnsi="Times New Roman"/>
          <w:b/>
          <w:sz w:val="28"/>
          <w:szCs w:val="28"/>
        </w:rPr>
        <w:t xml:space="preserve"> </w:t>
      </w:r>
      <w:r w:rsidR="007E678E">
        <w:rPr>
          <w:rFonts w:ascii="Times New Roman" w:hAnsi="Times New Roman"/>
          <w:b/>
          <w:sz w:val="28"/>
          <w:szCs w:val="28"/>
        </w:rPr>
        <w:t xml:space="preserve"> </w:t>
      </w:r>
      <w:r w:rsidRPr="00B33DE4">
        <w:rPr>
          <w:rFonts w:ascii="Times New Roman" w:hAnsi="Times New Roman"/>
          <w:b/>
          <w:sz w:val="28"/>
          <w:szCs w:val="28"/>
        </w:rPr>
        <w:t>У</w:t>
      </w:r>
      <w:r w:rsidR="007E678E">
        <w:rPr>
          <w:rFonts w:ascii="Times New Roman" w:hAnsi="Times New Roman"/>
          <w:b/>
          <w:sz w:val="28"/>
          <w:szCs w:val="28"/>
        </w:rPr>
        <w:t xml:space="preserve"> </w:t>
      </w:r>
      <w:r w:rsidRPr="00B33DE4">
        <w:rPr>
          <w:rFonts w:ascii="Times New Roman" w:hAnsi="Times New Roman"/>
          <w:b/>
          <w:sz w:val="28"/>
          <w:szCs w:val="28"/>
        </w:rPr>
        <w:t>К</w:t>
      </w:r>
      <w:r w:rsidR="007E678E">
        <w:rPr>
          <w:rFonts w:ascii="Times New Roman" w:hAnsi="Times New Roman"/>
          <w:b/>
          <w:sz w:val="28"/>
          <w:szCs w:val="28"/>
        </w:rPr>
        <w:t xml:space="preserve"> </w:t>
      </w:r>
      <w:r w:rsidRPr="00B33DE4">
        <w:rPr>
          <w:rFonts w:ascii="Times New Roman" w:hAnsi="Times New Roman"/>
          <w:b/>
          <w:sz w:val="28"/>
          <w:szCs w:val="28"/>
        </w:rPr>
        <w:t>Р</w:t>
      </w:r>
      <w:r w:rsidR="007E678E">
        <w:rPr>
          <w:rFonts w:ascii="Times New Roman" w:hAnsi="Times New Roman"/>
          <w:b/>
          <w:sz w:val="28"/>
          <w:szCs w:val="28"/>
        </w:rPr>
        <w:t xml:space="preserve"> </w:t>
      </w:r>
      <w:r w:rsidRPr="00B33DE4">
        <w:rPr>
          <w:rFonts w:ascii="Times New Roman" w:hAnsi="Times New Roman"/>
          <w:b/>
          <w:sz w:val="28"/>
          <w:szCs w:val="28"/>
        </w:rPr>
        <w:t>А</w:t>
      </w:r>
      <w:r w:rsidR="007E678E">
        <w:rPr>
          <w:rFonts w:ascii="Times New Roman" w:hAnsi="Times New Roman"/>
          <w:b/>
          <w:sz w:val="28"/>
          <w:szCs w:val="28"/>
        </w:rPr>
        <w:t xml:space="preserve"> </w:t>
      </w:r>
      <w:r w:rsidRPr="00B33DE4">
        <w:rPr>
          <w:rFonts w:ascii="Times New Roman" w:hAnsi="Times New Roman"/>
          <w:b/>
          <w:sz w:val="28"/>
          <w:szCs w:val="28"/>
        </w:rPr>
        <w:t>Ї</w:t>
      </w:r>
      <w:r w:rsidR="007E678E">
        <w:rPr>
          <w:rFonts w:ascii="Times New Roman" w:hAnsi="Times New Roman"/>
          <w:b/>
          <w:sz w:val="28"/>
          <w:szCs w:val="28"/>
        </w:rPr>
        <w:t xml:space="preserve"> </w:t>
      </w:r>
      <w:r w:rsidRPr="00B33DE4">
        <w:rPr>
          <w:rFonts w:ascii="Times New Roman" w:hAnsi="Times New Roman"/>
          <w:b/>
          <w:sz w:val="28"/>
          <w:szCs w:val="28"/>
        </w:rPr>
        <w:t>Н</w:t>
      </w:r>
      <w:r w:rsidR="007E678E">
        <w:rPr>
          <w:rFonts w:ascii="Times New Roman" w:hAnsi="Times New Roman"/>
          <w:b/>
          <w:sz w:val="28"/>
          <w:szCs w:val="28"/>
        </w:rPr>
        <w:t xml:space="preserve"> </w:t>
      </w:r>
      <w:r w:rsidRPr="00B33DE4">
        <w:rPr>
          <w:rFonts w:ascii="Times New Roman" w:hAnsi="Times New Roman"/>
          <w:b/>
          <w:sz w:val="28"/>
          <w:szCs w:val="28"/>
        </w:rPr>
        <w:t>И</w:t>
      </w:r>
    </w:p>
    <w:p w14:paraId="6614F392" w14:textId="77777777" w:rsidR="00990260" w:rsidRDefault="00990260" w:rsidP="00990260">
      <w:pPr>
        <w:shd w:val="clear" w:color="auto" w:fill="FFFFFF"/>
        <w:tabs>
          <w:tab w:val="left" w:pos="846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466762CA" w14:textId="77777777" w:rsidR="006A021E" w:rsidRDefault="0036748F" w:rsidP="00990260">
      <w:pPr>
        <w:spacing w:before="120"/>
        <w:jc w:val="center"/>
        <w:rPr>
          <w:rFonts w:ascii="Times New Roman" w:hAnsi="Times New Roman"/>
          <w:sz w:val="28"/>
          <w:szCs w:val="28"/>
        </w:rPr>
      </w:pPr>
      <w:r w:rsidRPr="00B33DE4">
        <w:rPr>
          <w:rFonts w:ascii="Times New Roman" w:hAnsi="Times New Roman"/>
          <w:sz w:val="28"/>
          <w:szCs w:val="28"/>
        </w:rPr>
        <w:t xml:space="preserve">Про внесення змін </w:t>
      </w:r>
      <w:r w:rsidRPr="00317FDA">
        <w:rPr>
          <w:rFonts w:ascii="Times New Roman" w:hAnsi="Times New Roman"/>
          <w:sz w:val="28"/>
          <w:szCs w:val="28"/>
        </w:rPr>
        <w:t xml:space="preserve">до </w:t>
      </w:r>
      <w:r w:rsidR="000E5585" w:rsidRPr="00C17C96">
        <w:rPr>
          <w:rFonts w:ascii="Times New Roman" w:hAnsi="Times New Roman" w:hint="eastAsia"/>
          <w:sz w:val="28"/>
          <w:szCs w:val="28"/>
        </w:rPr>
        <w:t>розділ</w:t>
      </w:r>
      <w:r w:rsidR="000E5585">
        <w:rPr>
          <w:rFonts w:ascii="Times New Roman" w:hAnsi="Times New Roman"/>
          <w:sz w:val="28"/>
          <w:szCs w:val="28"/>
        </w:rPr>
        <w:t>у</w:t>
      </w:r>
      <w:r w:rsidR="000E5585" w:rsidRPr="00C17C96">
        <w:rPr>
          <w:rFonts w:ascii="Times New Roman" w:hAnsi="Times New Roman"/>
          <w:sz w:val="28"/>
          <w:szCs w:val="28"/>
        </w:rPr>
        <w:t xml:space="preserve"> XX "</w:t>
      </w:r>
      <w:r w:rsidR="000E5585" w:rsidRPr="00C17C96">
        <w:rPr>
          <w:rFonts w:ascii="Times New Roman" w:hAnsi="Times New Roman" w:hint="eastAsia"/>
          <w:sz w:val="28"/>
          <w:szCs w:val="28"/>
        </w:rPr>
        <w:t>Перехідні</w:t>
      </w:r>
      <w:r w:rsidR="000E5585" w:rsidRPr="00C17C96">
        <w:rPr>
          <w:rFonts w:ascii="Times New Roman" w:hAnsi="Times New Roman"/>
          <w:sz w:val="28"/>
          <w:szCs w:val="28"/>
        </w:rPr>
        <w:t xml:space="preserve"> </w:t>
      </w:r>
      <w:r w:rsidR="000E5585" w:rsidRPr="00C17C96">
        <w:rPr>
          <w:rFonts w:ascii="Times New Roman" w:hAnsi="Times New Roman" w:hint="eastAsia"/>
          <w:sz w:val="28"/>
          <w:szCs w:val="28"/>
        </w:rPr>
        <w:t>положення</w:t>
      </w:r>
      <w:r w:rsidR="000E5585">
        <w:rPr>
          <w:rFonts w:ascii="Times New Roman" w:hAnsi="Times New Roman"/>
          <w:sz w:val="28"/>
          <w:szCs w:val="28"/>
        </w:rPr>
        <w:t xml:space="preserve">" </w:t>
      </w:r>
      <w:r w:rsidR="00795E3B">
        <w:rPr>
          <w:rFonts w:ascii="Times New Roman" w:hAnsi="Times New Roman"/>
          <w:sz w:val="28"/>
          <w:szCs w:val="28"/>
        </w:rPr>
        <w:t>Податкового к</w:t>
      </w:r>
      <w:r w:rsidR="00B33DE4" w:rsidRPr="00B33DE4">
        <w:rPr>
          <w:rFonts w:ascii="Times New Roman" w:hAnsi="Times New Roman"/>
          <w:sz w:val="28"/>
          <w:szCs w:val="28"/>
        </w:rPr>
        <w:t xml:space="preserve">одексу </w:t>
      </w:r>
      <w:r w:rsidRPr="00B33DE4">
        <w:rPr>
          <w:rFonts w:ascii="Times New Roman" w:hAnsi="Times New Roman"/>
          <w:sz w:val="28"/>
          <w:szCs w:val="28"/>
        </w:rPr>
        <w:t xml:space="preserve">України </w:t>
      </w:r>
      <w:r w:rsidR="00B33DE4" w:rsidRPr="00B33DE4">
        <w:rPr>
          <w:rFonts w:ascii="Times New Roman" w:hAnsi="Times New Roman"/>
          <w:sz w:val="28"/>
          <w:szCs w:val="28"/>
        </w:rPr>
        <w:t xml:space="preserve">у зв'язку з прийняттям Закону України "Про соціальний </w:t>
      </w:r>
      <w:r w:rsidR="000E5585">
        <w:rPr>
          <w:rFonts w:ascii="Times New Roman" w:hAnsi="Times New Roman"/>
          <w:sz w:val="28"/>
          <w:szCs w:val="28"/>
        </w:rPr>
        <w:t xml:space="preserve">          </w:t>
      </w:r>
      <w:r w:rsidR="00B33DE4" w:rsidRPr="00B33DE4">
        <w:rPr>
          <w:rFonts w:ascii="Times New Roman" w:hAnsi="Times New Roman"/>
          <w:sz w:val="28"/>
          <w:szCs w:val="28"/>
        </w:rPr>
        <w:t>і правовий захист осіб</w:t>
      </w:r>
      <w:r w:rsidR="00B33DE4" w:rsidRPr="00E368B4">
        <w:rPr>
          <w:rFonts w:ascii="Times New Roman" w:hAnsi="Times New Roman"/>
          <w:sz w:val="28"/>
          <w:szCs w:val="28"/>
        </w:rPr>
        <w:t xml:space="preserve">, </w:t>
      </w:r>
      <w:r w:rsidR="006F62C3" w:rsidRPr="00E368B4">
        <w:rPr>
          <w:rFonts w:ascii="Times New Roman" w:hAnsi="Times New Roman"/>
          <w:sz w:val="28"/>
          <w:szCs w:val="28"/>
        </w:rPr>
        <w:t>стосовно яких встановлено факт позбавлення особистої</w:t>
      </w:r>
      <w:r w:rsidR="006F62C3" w:rsidRPr="00B33DE4">
        <w:rPr>
          <w:rFonts w:ascii="Times New Roman" w:hAnsi="Times New Roman"/>
          <w:sz w:val="28"/>
          <w:szCs w:val="28"/>
        </w:rPr>
        <w:t xml:space="preserve"> </w:t>
      </w:r>
      <w:r w:rsidR="00B33DE4" w:rsidRPr="00B33DE4">
        <w:rPr>
          <w:rFonts w:ascii="Times New Roman" w:hAnsi="Times New Roman"/>
          <w:sz w:val="28"/>
          <w:szCs w:val="28"/>
        </w:rPr>
        <w:t>свободи внаслідок збройної</w:t>
      </w:r>
      <w:r w:rsidR="00E368B4" w:rsidRPr="007E678E">
        <w:rPr>
          <w:rFonts w:ascii="Times New Roman" w:hAnsi="Times New Roman"/>
          <w:sz w:val="28"/>
          <w:szCs w:val="28"/>
        </w:rPr>
        <w:t xml:space="preserve"> </w:t>
      </w:r>
      <w:r w:rsidR="00B33DE4" w:rsidRPr="00B33DE4">
        <w:rPr>
          <w:rFonts w:ascii="Times New Roman" w:hAnsi="Times New Roman"/>
          <w:sz w:val="28"/>
          <w:szCs w:val="28"/>
        </w:rPr>
        <w:t>агресії проти України</w:t>
      </w:r>
      <w:r w:rsidR="006A021E">
        <w:rPr>
          <w:rFonts w:ascii="Times New Roman" w:hAnsi="Times New Roman"/>
          <w:sz w:val="28"/>
          <w:szCs w:val="28"/>
        </w:rPr>
        <w:t xml:space="preserve">, </w:t>
      </w:r>
    </w:p>
    <w:p w14:paraId="6B081AFE" w14:textId="0745C537" w:rsidR="00FE4995" w:rsidRPr="00B33DE4" w:rsidRDefault="006A021E" w:rsidP="00990260">
      <w:pPr>
        <w:jc w:val="center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та членів їх сімей</w:t>
      </w:r>
      <w:r w:rsidR="00B33DE4" w:rsidRPr="00B33DE4">
        <w:rPr>
          <w:rFonts w:ascii="Times New Roman" w:hAnsi="Times New Roman"/>
          <w:sz w:val="28"/>
          <w:szCs w:val="28"/>
        </w:rPr>
        <w:t>"</w:t>
      </w:r>
    </w:p>
    <w:p w14:paraId="31006A46" w14:textId="37E08A99" w:rsidR="00AF6046" w:rsidRPr="00B33DE4" w:rsidRDefault="00AF6046" w:rsidP="00990260">
      <w:pPr>
        <w:shd w:val="clear" w:color="auto" w:fill="FFFFFF"/>
        <w:tabs>
          <w:tab w:val="left" w:pos="8460"/>
        </w:tabs>
        <w:jc w:val="center"/>
        <w:rPr>
          <w:rFonts w:ascii="Times New Roman" w:hAnsi="Times New Roman"/>
          <w:sz w:val="28"/>
          <w:szCs w:val="28"/>
        </w:rPr>
      </w:pPr>
      <w:r w:rsidRPr="00B33DE4">
        <w:rPr>
          <w:rFonts w:ascii="Times New Roman" w:hAnsi="Times New Roman"/>
          <w:sz w:val="28"/>
          <w:szCs w:val="28"/>
        </w:rPr>
        <w:t>_______________________________________________________</w:t>
      </w:r>
      <w:r w:rsidR="00B70630" w:rsidRPr="00B33DE4">
        <w:rPr>
          <w:rFonts w:ascii="Times New Roman" w:hAnsi="Times New Roman"/>
          <w:sz w:val="28"/>
          <w:szCs w:val="28"/>
        </w:rPr>
        <w:t>__</w:t>
      </w:r>
      <w:r w:rsidR="000E5585">
        <w:rPr>
          <w:rFonts w:ascii="Times New Roman" w:hAnsi="Times New Roman"/>
          <w:sz w:val="28"/>
          <w:szCs w:val="28"/>
        </w:rPr>
        <w:t>______</w:t>
      </w:r>
    </w:p>
    <w:p w14:paraId="77F9DDC3" w14:textId="77777777" w:rsidR="0036748F" w:rsidRPr="00B33DE4" w:rsidRDefault="0036748F" w:rsidP="00990260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3312AD43" w14:textId="77777777" w:rsidR="00990260" w:rsidRDefault="00990260" w:rsidP="00990260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F828D66" w14:textId="77777777" w:rsidR="00990260" w:rsidRDefault="00990260" w:rsidP="00990260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A63E6A4" w14:textId="171B5B19" w:rsidR="0036748F" w:rsidRDefault="0036748F" w:rsidP="00990260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36748F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="00AF6046">
        <w:rPr>
          <w:rFonts w:ascii="Times New Roman" w:hAnsi="Times New Roman"/>
          <w:sz w:val="28"/>
          <w:szCs w:val="28"/>
        </w:rPr>
        <w:t>є:</w:t>
      </w:r>
    </w:p>
    <w:p w14:paraId="7593EDDA" w14:textId="77777777" w:rsidR="00354B06" w:rsidRDefault="00354B06" w:rsidP="00990260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4C0E9FD" w14:textId="1B996CE1" w:rsidR="001A4A47" w:rsidRDefault="00857D80" w:rsidP="00990260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6748F" w:rsidRPr="0036748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EF1914">
        <w:rPr>
          <w:rFonts w:ascii="Times New Roman" w:hAnsi="Times New Roman"/>
          <w:sz w:val="28"/>
          <w:szCs w:val="28"/>
        </w:rPr>
        <w:t>Внести</w:t>
      </w:r>
      <w:proofErr w:type="spellEnd"/>
      <w:r w:rsidR="00EF1914">
        <w:rPr>
          <w:rFonts w:ascii="Times New Roman" w:hAnsi="Times New Roman"/>
          <w:sz w:val="28"/>
          <w:szCs w:val="28"/>
        </w:rPr>
        <w:t xml:space="preserve"> до </w:t>
      </w:r>
      <w:r w:rsidR="000E5585" w:rsidRPr="00C17C96">
        <w:rPr>
          <w:rFonts w:ascii="Times New Roman" w:hAnsi="Times New Roman" w:hint="eastAsia"/>
          <w:sz w:val="28"/>
          <w:szCs w:val="28"/>
        </w:rPr>
        <w:t>розділ</w:t>
      </w:r>
      <w:r w:rsidR="000E5585">
        <w:rPr>
          <w:rFonts w:ascii="Times New Roman" w:hAnsi="Times New Roman"/>
          <w:sz w:val="28"/>
          <w:szCs w:val="28"/>
        </w:rPr>
        <w:t>у</w:t>
      </w:r>
      <w:r w:rsidR="000E5585" w:rsidRPr="00C17C96">
        <w:rPr>
          <w:rFonts w:ascii="Times New Roman" w:hAnsi="Times New Roman"/>
          <w:sz w:val="28"/>
          <w:szCs w:val="28"/>
        </w:rPr>
        <w:t xml:space="preserve"> XX "</w:t>
      </w:r>
      <w:r w:rsidR="000E5585" w:rsidRPr="00C17C96">
        <w:rPr>
          <w:rFonts w:ascii="Times New Roman" w:hAnsi="Times New Roman" w:hint="eastAsia"/>
          <w:sz w:val="28"/>
          <w:szCs w:val="28"/>
        </w:rPr>
        <w:t>Перехідні</w:t>
      </w:r>
      <w:r w:rsidR="000E5585" w:rsidRPr="00C17C96">
        <w:rPr>
          <w:rFonts w:ascii="Times New Roman" w:hAnsi="Times New Roman"/>
          <w:sz w:val="28"/>
          <w:szCs w:val="28"/>
        </w:rPr>
        <w:t xml:space="preserve"> </w:t>
      </w:r>
      <w:r w:rsidR="000E5585" w:rsidRPr="00C17C96">
        <w:rPr>
          <w:rFonts w:ascii="Times New Roman" w:hAnsi="Times New Roman" w:hint="eastAsia"/>
          <w:sz w:val="28"/>
          <w:szCs w:val="28"/>
        </w:rPr>
        <w:t>положення</w:t>
      </w:r>
      <w:r w:rsidR="000E5585">
        <w:rPr>
          <w:rFonts w:ascii="Times New Roman" w:hAnsi="Times New Roman"/>
          <w:sz w:val="28"/>
          <w:szCs w:val="28"/>
        </w:rPr>
        <w:t xml:space="preserve">" </w:t>
      </w:r>
      <w:r w:rsidR="00795E3B">
        <w:rPr>
          <w:rFonts w:ascii="Times New Roman" w:hAnsi="Times New Roman"/>
          <w:sz w:val="28"/>
          <w:szCs w:val="28"/>
        </w:rPr>
        <w:t>Податкового к</w:t>
      </w:r>
      <w:r w:rsidR="00795E3B" w:rsidRPr="00B33DE4">
        <w:rPr>
          <w:rFonts w:ascii="Times New Roman" w:hAnsi="Times New Roman"/>
          <w:sz w:val="28"/>
          <w:szCs w:val="28"/>
        </w:rPr>
        <w:t>одексу України</w:t>
      </w:r>
      <w:r w:rsidR="00795E3B" w:rsidRPr="004A01EC">
        <w:rPr>
          <w:rFonts w:ascii="Times New Roman" w:hAnsi="Times New Roman"/>
          <w:sz w:val="28"/>
          <w:szCs w:val="28"/>
        </w:rPr>
        <w:t xml:space="preserve"> </w:t>
      </w:r>
      <w:r w:rsidR="00B33DE4" w:rsidRPr="004A01EC">
        <w:rPr>
          <w:rFonts w:ascii="Times New Roman" w:hAnsi="Times New Roman"/>
          <w:sz w:val="28"/>
          <w:szCs w:val="28"/>
        </w:rPr>
        <w:t>(Відомості Верховної Ради У</w:t>
      </w:r>
      <w:r w:rsidR="00795E3B">
        <w:rPr>
          <w:rFonts w:ascii="Times New Roman" w:hAnsi="Times New Roman"/>
          <w:sz w:val="28"/>
          <w:szCs w:val="28"/>
        </w:rPr>
        <w:t>країни</w:t>
      </w:r>
      <w:r w:rsidR="00B33DE4" w:rsidRPr="004A01EC">
        <w:rPr>
          <w:rFonts w:ascii="Times New Roman" w:hAnsi="Times New Roman"/>
          <w:sz w:val="28"/>
          <w:szCs w:val="28"/>
        </w:rPr>
        <w:t xml:space="preserve">, </w:t>
      </w:r>
      <w:r w:rsidR="00795E3B">
        <w:rPr>
          <w:rFonts w:ascii="Times New Roman" w:hAnsi="Times New Roman"/>
          <w:sz w:val="28"/>
          <w:szCs w:val="28"/>
        </w:rPr>
        <w:t>201</w:t>
      </w:r>
      <w:r w:rsidR="00B33DE4" w:rsidRPr="004A01EC">
        <w:rPr>
          <w:rFonts w:ascii="Times New Roman" w:hAnsi="Times New Roman"/>
          <w:sz w:val="28"/>
          <w:szCs w:val="28"/>
        </w:rPr>
        <w:t xml:space="preserve">1 р., </w:t>
      </w:r>
      <w:r w:rsidR="00795E3B">
        <w:rPr>
          <w:rFonts w:ascii="Times New Roman" w:hAnsi="Times New Roman"/>
          <w:sz w:val="28"/>
          <w:szCs w:val="28"/>
        </w:rPr>
        <w:t>№</w:t>
      </w:r>
      <w:r w:rsidR="00B33DE4" w:rsidRPr="004A01EC">
        <w:rPr>
          <w:rFonts w:ascii="Times New Roman" w:hAnsi="Times New Roman"/>
          <w:sz w:val="28"/>
          <w:szCs w:val="28"/>
        </w:rPr>
        <w:t>№</w:t>
      </w:r>
      <w:r w:rsidR="00770AEB">
        <w:rPr>
          <w:rFonts w:ascii="Times New Roman" w:hAnsi="Times New Roman"/>
          <w:sz w:val="28"/>
          <w:szCs w:val="28"/>
        </w:rPr>
        <w:t xml:space="preserve"> </w:t>
      </w:r>
      <w:r w:rsidR="00795E3B">
        <w:rPr>
          <w:rFonts w:ascii="Times New Roman" w:hAnsi="Times New Roman"/>
          <w:sz w:val="28"/>
          <w:szCs w:val="28"/>
        </w:rPr>
        <w:t>13–</w:t>
      </w:r>
      <w:r w:rsidR="00B33DE4" w:rsidRPr="004A01EC">
        <w:rPr>
          <w:rFonts w:ascii="Times New Roman" w:hAnsi="Times New Roman"/>
          <w:sz w:val="28"/>
          <w:szCs w:val="28"/>
        </w:rPr>
        <w:t>1</w:t>
      </w:r>
      <w:r w:rsidR="00795E3B">
        <w:rPr>
          <w:rFonts w:ascii="Times New Roman" w:hAnsi="Times New Roman"/>
          <w:sz w:val="28"/>
          <w:szCs w:val="28"/>
        </w:rPr>
        <w:t>7</w:t>
      </w:r>
      <w:r w:rsidR="00B33DE4" w:rsidRPr="004A01EC">
        <w:rPr>
          <w:rFonts w:ascii="Times New Roman" w:hAnsi="Times New Roman"/>
          <w:sz w:val="28"/>
          <w:szCs w:val="28"/>
        </w:rPr>
        <w:t xml:space="preserve">, ст.112) </w:t>
      </w:r>
      <w:r w:rsidR="00EF1914">
        <w:rPr>
          <w:rFonts w:ascii="Times New Roman" w:hAnsi="Times New Roman"/>
          <w:sz w:val="28"/>
          <w:szCs w:val="28"/>
        </w:rPr>
        <w:t xml:space="preserve">такі </w:t>
      </w:r>
      <w:r w:rsidR="00795E3B">
        <w:rPr>
          <w:rFonts w:ascii="Times New Roman" w:hAnsi="Times New Roman"/>
          <w:sz w:val="28"/>
          <w:szCs w:val="28"/>
        </w:rPr>
        <w:t>змін</w:t>
      </w:r>
      <w:r w:rsidR="001A4A47">
        <w:rPr>
          <w:rFonts w:ascii="Times New Roman" w:hAnsi="Times New Roman"/>
          <w:sz w:val="28"/>
          <w:szCs w:val="28"/>
        </w:rPr>
        <w:t>и:</w:t>
      </w:r>
    </w:p>
    <w:p w14:paraId="05804B25" w14:textId="6093B9AF" w:rsidR="00C17C96" w:rsidRDefault="00EF1914" w:rsidP="00990260">
      <w:pPr>
        <w:spacing w:before="24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0E7E62">
        <w:rPr>
          <w:rFonts w:ascii="Times New Roman" w:hAnsi="Times New Roman"/>
          <w:sz w:val="28"/>
          <w:szCs w:val="28"/>
        </w:rPr>
        <w:t xml:space="preserve"> </w:t>
      </w:r>
      <w:r w:rsidR="00C17C96">
        <w:rPr>
          <w:rFonts w:ascii="Times New Roman" w:hAnsi="Times New Roman"/>
          <w:sz w:val="28"/>
          <w:szCs w:val="28"/>
        </w:rPr>
        <w:t>підрозділ 1 доповнити пункт</w:t>
      </w:r>
      <w:r w:rsidR="0076430E">
        <w:rPr>
          <w:rFonts w:ascii="Times New Roman" w:hAnsi="Times New Roman"/>
          <w:sz w:val="28"/>
          <w:szCs w:val="28"/>
        </w:rPr>
        <w:t>о</w:t>
      </w:r>
      <w:r w:rsidR="00C17C96">
        <w:rPr>
          <w:rFonts w:ascii="Times New Roman" w:hAnsi="Times New Roman"/>
          <w:sz w:val="28"/>
          <w:szCs w:val="28"/>
        </w:rPr>
        <w:t xml:space="preserve">м </w:t>
      </w:r>
      <w:r w:rsidR="00466A31" w:rsidRPr="007E678E">
        <w:rPr>
          <w:rFonts w:ascii="Times New Roman" w:hAnsi="Times New Roman"/>
          <w:sz w:val="28"/>
          <w:szCs w:val="28"/>
          <w:lang w:val="ru-RU"/>
        </w:rPr>
        <w:t xml:space="preserve">18 </w:t>
      </w:r>
      <w:r w:rsidR="00C17C96">
        <w:rPr>
          <w:rFonts w:ascii="Times New Roman" w:hAnsi="Times New Roman"/>
          <w:sz w:val="28"/>
          <w:szCs w:val="28"/>
        </w:rPr>
        <w:t>такого змісту:</w:t>
      </w:r>
    </w:p>
    <w:p w14:paraId="20FCAC5E" w14:textId="0C1E9CA4" w:rsidR="0076430E" w:rsidRDefault="00E6634B" w:rsidP="00990260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Pr="00E6634B">
        <w:rPr>
          <w:rFonts w:ascii="Times New Roman" w:hAnsi="Times New Roman"/>
          <w:sz w:val="28"/>
          <w:szCs w:val="28"/>
        </w:rPr>
        <w:t>1</w:t>
      </w:r>
      <w:r w:rsidR="000E5585">
        <w:rPr>
          <w:rFonts w:ascii="Times New Roman" w:hAnsi="Times New Roman"/>
          <w:sz w:val="28"/>
          <w:szCs w:val="28"/>
        </w:rPr>
        <w:t>8</w:t>
      </w:r>
      <w:r w:rsidRPr="00E6634B">
        <w:rPr>
          <w:rFonts w:ascii="Times New Roman" w:hAnsi="Times New Roman"/>
          <w:sz w:val="28"/>
          <w:szCs w:val="28"/>
        </w:rPr>
        <w:t xml:space="preserve">. </w:t>
      </w:r>
      <w:r w:rsidRPr="00E6634B">
        <w:rPr>
          <w:rFonts w:ascii="Times New Roman" w:hAnsi="Times New Roman" w:hint="eastAsia"/>
          <w:sz w:val="28"/>
          <w:szCs w:val="28"/>
        </w:rPr>
        <w:t>До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загального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місячного</w:t>
      </w:r>
      <w:r w:rsidRPr="00E6634B">
        <w:rPr>
          <w:rFonts w:ascii="Times New Roman" w:hAnsi="Times New Roman"/>
          <w:sz w:val="28"/>
          <w:szCs w:val="28"/>
        </w:rPr>
        <w:t xml:space="preserve"> (</w:t>
      </w:r>
      <w:r w:rsidRPr="00E6634B">
        <w:rPr>
          <w:rFonts w:ascii="Times New Roman" w:hAnsi="Times New Roman" w:hint="eastAsia"/>
          <w:sz w:val="28"/>
          <w:szCs w:val="28"/>
        </w:rPr>
        <w:t>річного</w:t>
      </w:r>
      <w:r w:rsidRPr="00E6634B">
        <w:rPr>
          <w:rFonts w:ascii="Times New Roman" w:hAnsi="Times New Roman"/>
          <w:sz w:val="28"/>
          <w:szCs w:val="28"/>
        </w:rPr>
        <w:t xml:space="preserve">) </w:t>
      </w:r>
      <w:r w:rsidRPr="00E6634B">
        <w:rPr>
          <w:rFonts w:ascii="Times New Roman" w:hAnsi="Times New Roman" w:hint="eastAsia"/>
          <w:sz w:val="28"/>
          <w:szCs w:val="28"/>
        </w:rPr>
        <w:t>оподатковуваного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доходу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платника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податку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на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доходи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фізичних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осіб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не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включається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дохід</w:t>
      </w:r>
      <w:r w:rsidRPr="00E6634B">
        <w:rPr>
          <w:rFonts w:ascii="Times New Roman" w:hAnsi="Times New Roman"/>
          <w:sz w:val="28"/>
          <w:szCs w:val="28"/>
        </w:rPr>
        <w:t xml:space="preserve">, </w:t>
      </w:r>
      <w:r w:rsidRPr="00E6634B">
        <w:rPr>
          <w:rFonts w:ascii="Times New Roman" w:hAnsi="Times New Roman" w:hint="eastAsia"/>
          <w:sz w:val="28"/>
          <w:szCs w:val="28"/>
        </w:rPr>
        <w:t>виплачений</w:t>
      </w:r>
      <w:r w:rsidRPr="00E6634B">
        <w:rPr>
          <w:rFonts w:ascii="Times New Roman" w:hAnsi="Times New Roman"/>
          <w:sz w:val="28"/>
          <w:szCs w:val="28"/>
        </w:rPr>
        <w:t xml:space="preserve"> (</w:t>
      </w:r>
      <w:r w:rsidRPr="00E6634B">
        <w:rPr>
          <w:rFonts w:ascii="Times New Roman" w:hAnsi="Times New Roman" w:hint="eastAsia"/>
          <w:sz w:val="28"/>
          <w:szCs w:val="28"/>
        </w:rPr>
        <w:t>наданий</w:t>
      </w:r>
      <w:r w:rsidRPr="00E6634B">
        <w:rPr>
          <w:rFonts w:ascii="Times New Roman" w:hAnsi="Times New Roman"/>
          <w:sz w:val="28"/>
          <w:szCs w:val="28"/>
        </w:rPr>
        <w:t xml:space="preserve">) </w:t>
      </w:r>
      <w:r w:rsidRPr="00E6634B">
        <w:rPr>
          <w:rFonts w:ascii="Times New Roman" w:hAnsi="Times New Roman" w:hint="eastAsia"/>
          <w:sz w:val="28"/>
          <w:szCs w:val="28"/>
        </w:rPr>
        <w:t>за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рахунок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коштів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державного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бюджету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відповідно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до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Закону</w:t>
      </w:r>
      <w:r w:rsidRPr="00E6634B">
        <w:rPr>
          <w:rFonts w:ascii="Times New Roman" w:hAnsi="Times New Roman"/>
          <w:sz w:val="28"/>
          <w:szCs w:val="28"/>
        </w:rPr>
        <w:t xml:space="preserve"> </w:t>
      </w:r>
      <w:r w:rsidRPr="00E6634B">
        <w:rPr>
          <w:rFonts w:ascii="Times New Roman" w:hAnsi="Times New Roman" w:hint="eastAsia"/>
          <w:sz w:val="28"/>
          <w:szCs w:val="28"/>
        </w:rPr>
        <w:t>України</w:t>
      </w:r>
      <w:r w:rsidRPr="00E6634B">
        <w:rPr>
          <w:rFonts w:ascii="Times New Roman" w:hAnsi="Times New Roman"/>
          <w:sz w:val="28"/>
          <w:szCs w:val="28"/>
        </w:rPr>
        <w:t xml:space="preserve"> "</w:t>
      </w:r>
      <w:r w:rsidRPr="00E6634B">
        <w:rPr>
          <w:rFonts w:ascii="Times New Roman" w:hAnsi="Times New Roman" w:hint="eastAsia"/>
          <w:sz w:val="28"/>
          <w:szCs w:val="28"/>
        </w:rPr>
        <w:t>Про</w:t>
      </w:r>
      <w:r w:rsidR="00C17C96">
        <w:rPr>
          <w:rFonts w:ascii="Times New Roman" w:hAnsi="Times New Roman"/>
          <w:sz w:val="28"/>
          <w:szCs w:val="28"/>
        </w:rPr>
        <w:t xml:space="preserve"> </w:t>
      </w:r>
      <w:r w:rsidR="00C17C96" w:rsidRPr="006D0B4B">
        <w:rPr>
          <w:rFonts w:ascii="Times New Roman" w:hAnsi="Times New Roman"/>
          <w:sz w:val="28"/>
          <w:szCs w:val="28"/>
        </w:rPr>
        <w:t xml:space="preserve">соціальний і правовий захист осіб, </w:t>
      </w:r>
      <w:r w:rsidR="00C17C96" w:rsidRPr="00E368B4">
        <w:rPr>
          <w:rFonts w:ascii="Times New Roman" w:hAnsi="Times New Roman"/>
          <w:sz w:val="28"/>
          <w:szCs w:val="28"/>
        </w:rPr>
        <w:t>стосовно яких встановлено факт позбавлення особистої</w:t>
      </w:r>
      <w:r w:rsidR="00C17C96">
        <w:rPr>
          <w:rFonts w:ascii="Times New Roman" w:hAnsi="Times New Roman"/>
          <w:sz w:val="28"/>
          <w:szCs w:val="28"/>
        </w:rPr>
        <w:t xml:space="preserve"> свободи </w:t>
      </w:r>
      <w:r w:rsidR="00C17C96" w:rsidRPr="006D0B4B">
        <w:rPr>
          <w:rFonts w:ascii="Times New Roman" w:hAnsi="Times New Roman"/>
          <w:sz w:val="28"/>
          <w:szCs w:val="28"/>
        </w:rPr>
        <w:t>внаслідок збройної агресії проти України</w:t>
      </w:r>
      <w:r w:rsidR="00C17C96">
        <w:rPr>
          <w:rFonts w:ascii="Times New Roman" w:hAnsi="Times New Roman"/>
          <w:sz w:val="28"/>
          <w:szCs w:val="28"/>
        </w:rPr>
        <w:t>,</w:t>
      </w:r>
      <w:r w:rsidR="00C17C96" w:rsidRPr="006D0B4B">
        <w:rPr>
          <w:rFonts w:ascii="Times New Roman" w:hAnsi="Times New Roman"/>
          <w:sz w:val="28"/>
          <w:szCs w:val="28"/>
        </w:rPr>
        <w:t xml:space="preserve"> </w:t>
      </w:r>
      <w:r w:rsidR="00C17C96" w:rsidRPr="004F6209">
        <w:rPr>
          <w:rFonts w:ascii="Times New Roman" w:hAnsi="Times New Roman"/>
          <w:sz w:val="28"/>
          <w:szCs w:val="28"/>
        </w:rPr>
        <w:t>та членів їх сімей</w:t>
      </w:r>
      <w:r w:rsidR="0076430E">
        <w:rPr>
          <w:rFonts w:ascii="Times New Roman" w:hAnsi="Times New Roman"/>
          <w:sz w:val="28"/>
          <w:szCs w:val="28"/>
        </w:rPr>
        <w:t>";</w:t>
      </w:r>
    </w:p>
    <w:p w14:paraId="4013CAD5" w14:textId="540B9DE7" w:rsidR="00D863E2" w:rsidRDefault="000E5585" w:rsidP="00990260">
      <w:pPr>
        <w:spacing w:before="24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17C96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у </w:t>
      </w:r>
      <w:r w:rsidR="00D863E2">
        <w:rPr>
          <w:rFonts w:ascii="Times New Roman" w:hAnsi="Times New Roman"/>
          <w:sz w:val="28"/>
          <w:szCs w:val="28"/>
        </w:rPr>
        <w:t>підрозділі 10:</w:t>
      </w:r>
    </w:p>
    <w:p w14:paraId="36CF31DD" w14:textId="54753EF3" w:rsidR="0076430E" w:rsidRDefault="00D863E2" w:rsidP="00990260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7E678E">
        <w:rPr>
          <w:rFonts w:ascii="Times New Roman" w:hAnsi="Times New Roman"/>
          <w:sz w:val="28"/>
          <w:szCs w:val="28"/>
          <w:lang w:val="ru-RU"/>
        </w:rPr>
        <w:t xml:space="preserve">у </w:t>
      </w:r>
      <w:r w:rsidR="000E5585">
        <w:rPr>
          <w:rFonts w:ascii="Times New Roman" w:hAnsi="Times New Roman"/>
          <w:sz w:val="28"/>
          <w:szCs w:val="28"/>
        </w:rPr>
        <w:t xml:space="preserve">підпункті </w:t>
      </w:r>
      <w:proofErr w:type="gramStart"/>
      <w:r w:rsidR="000E5585">
        <w:rPr>
          <w:rFonts w:ascii="Times New Roman" w:hAnsi="Times New Roman"/>
          <w:sz w:val="28"/>
          <w:szCs w:val="28"/>
        </w:rPr>
        <w:t xml:space="preserve">1.10 </w:t>
      </w:r>
      <w:r w:rsidR="0076430E">
        <w:rPr>
          <w:rFonts w:ascii="Times New Roman" w:hAnsi="Times New Roman"/>
          <w:sz w:val="28"/>
          <w:szCs w:val="28"/>
        </w:rPr>
        <w:t xml:space="preserve"> </w:t>
      </w:r>
      <w:r w:rsidR="000E5585" w:rsidRPr="00C17C96">
        <w:rPr>
          <w:rFonts w:ascii="Times New Roman" w:hAnsi="Times New Roman" w:hint="eastAsia"/>
          <w:sz w:val="28"/>
          <w:szCs w:val="28"/>
        </w:rPr>
        <w:t>пункт</w:t>
      </w:r>
      <w:r w:rsidR="000E5585">
        <w:rPr>
          <w:rFonts w:ascii="Times New Roman" w:hAnsi="Times New Roman" w:hint="eastAsia"/>
          <w:sz w:val="28"/>
          <w:szCs w:val="28"/>
          <w:lang w:val="ru-RU"/>
        </w:rPr>
        <w:t>у</w:t>
      </w:r>
      <w:proofErr w:type="gramEnd"/>
      <w:r w:rsidR="000E5585" w:rsidRPr="00C17C96">
        <w:rPr>
          <w:rFonts w:ascii="Times New Roman" w:hAnsi="Times New Roman"/>
          <w:sz w:val="28"/>
          <w:szCs w:val="28"/>
        </w:rPr>
        <w:t xml:space="preserve"> 16</w:t>
      </w:r>
      <w:r w:rsidR="000E5585">
        <w:rPr>
          <w:rFonts w:ascii="Times New Roman" w:hAnsi="Times New Roman"/>
          <w:sz w:val="28"/>
          <w:szCs w:val="28"/>
        </w:rPr>
        <w:t>-1</w:t>
      </w:r>
      <w:r w:rsidR="000E5585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7E678E">
        <w:rPr>
          <w:rFonts w:ascii="Times New Roman" w:hAnsi="Times New Roman"/>
          <w:sz w:val="28"/>
          <w:szCs w:val="28"/>
        </w:rPr>
        <w:t xml:space="preserve">цифри та </w:t>
      </w:r>
      <w:r w:rsidR="000E5585">
        <w:rPr>
          <w:rFonts w:ascii="Times New Roman" w:hAnsi="Times New Roman"/>
          <w:sz w:val="28"/>
          <w:szCs w:val="28"/>
        </w:rPr>
        <w:t xml:space="preserve">слово "16 і 17" замінити </w:t>
      </w:r>
      <w:r w:rsidR="007E678E">
        <w:rPr>
          <w:rFonts w:ascii="Times New Roman" w:hAnsi="Times New Roman"/>
          <w:sz w:val="28"/>
          <w:szCs w:val="28"/>
        </w:rPr>
        <w:t xml:space="preserve">цифрами та </w:t>
      </w:r>
      <w:r>
        <w:rPr>
          <w:rFonts w:ascii="Times New Roman" w:hAnsi="Times New Roman"/>
          <w:sz w:val="28"/>
          <w:szCs w:val="28"/>
        </w:rPr>
        <w:t>словом "16, 17 і 18";</w:t>
      </w:r>
    </w:p>
    <w:p w14:paraId="06A4DAF9" w14:textId="77777777" w:rsidR="00D863E2" w:rsidRDefault="00D863E2" w:rsidP="00990260">
      <w:pPr>
        <w:widowControl w:val="0"/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підрозділ пунктом 64 такого змісту:</w:t>
      </w:r>
    </w:p>
    <w:p w14:paraId="6F6F98D2" w14:textId="7481A2D1" w:rsidR="00D863E2" w:rsidRDefault="00D863E2" w:rsidP="00990260">
      <w:pPr>
        <w:widowControl w:val="0"/>
        <w:spacing w:before="120"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"64. </w:t>
      </w:r>
      <w:r w:rsidR="00466A31">
        <w:rPr>
          <w:rFonts w:ascii="Times New Roman" w:hAnsi="Times New Roman"/>
          <w:sz w:val="28"/>
          <w:szCs w:val="28"/>
        </w:rPr>
        <w:t>Установити, що о</w:t>
      </w:r>
      <w:r>
        <w:rPr>
          <w:rFonts w:ascii="Times New Roman" w:hAnsi="Times New Roman"/>
          <w:sz w:val="28"/>
          <w:szCs w:val="28"/>
        </w:rPr>
        <w:t>соби, стосовно яких встановлено факт позбавлення особистої свободи внаслідок збройної агресії проти України, на час позбавлення особистої свободи та протягом шести місяців після звільнення з місць несвободи  звільняються від обов'язку подання податкової звітності</w:t>
      </w:r>
      <w:r w:rsidR="00466A31">
        <w:rPr>
          <w:rFonts w:ascii="Times New Roman" w:hAnsi="Times New Roman"/>
          <w:sz w:val="28"/>
          <w:szCs w:val="28"/>
        </w:rPr>
        <w:t xml:space="preserve"> та </w:t>
      </w:r>
      <w:r w:rsidR="00B52C28">
        <w:rPr>
          <w:rFonts w:ascii="Times New Roman" w:hAnsi="Times New Roman"/>
          <w:sz w:val="28"/>
          <w:szCs w:val="28"/>
        </w:rPr>
        <w:t xml:space="preserve">в цей період </w:t>
      </w:r>
      <w:r w:rsidR="00466A31">
        <w:rPr>
          <w:rFonts w:ascii="Times New Roman" w:hAnsi="Times New Roman"/>
          <w:sz w:val="28"/>
          <w:szCs w:val="28"/>
        </w:rPr>
        <w:t xml:space="preserve">до них не застосовуються </w:t>
      </w:r>
      <w:r>
        <w:rPr>
          <w:rFonts w:ascii="Times New Roman" w:hAnsi="Times New Roman"/>
          <w:sz w:val="28"/>
          <w:szCs w:val="28"/>
        </w:rPr>
        <w:t>штрафн</w:t>
      </w:r>
      <w:r w:rsidR="00466A31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</w:t>
      </w:r>
      <w:r w:rsidR="00900A71">
        <w:rPr>
          <w:rFonts w:ascii="Times New Roman" w:hAnsi="Times New Roman"/>
          <w:sz w:val="28"/>
          <w:szCs w:val="28"/>
        </w:rPr>
        <w:t xml:space="preserve">санкції </w:t>
      </w:r>
      <w:r>
        <w:rPr>
          <w:rFonts w:ascii="Times New Roman" w:hAnsi="Times New Roman"/>
          <w:sz w:val="28"/>
          <w:szCs w:val="28"/>
        </w:rPr>
        <w:t>(фінансов</w:t>
      </w:r>
      <w:r w:rsidR="00466A31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санкці</w:t>
      </w:r>
      <w:r w:rsidR="00466A31">
        <w:rPr>
          <w:rFonts w:ascii="Times New Roman" w:hAnsi="Times New Roman"/>
          <w:sz w:val="28"/>
          <w:szCs w:val="28"/>
        </w:rPr>
        <w:t>ї</w:t>
      </w:r>
      <w:r w:rsidR="00900A71">
        <w:rPr>
          <w:rFonts w:ascii="Times New Roman" w:hAnsi="Times New Roman"/>
          <w:sz w:val="28"/>
          <w:szCs w:val="28"/>
        </w:rPr>
        <w:t xml:space="preserve">, штрафи) </w:t>
      </w:r>
      <w:r w:rsidR="00466A31">
        <w:rPr>
          <w:rFonts w:ascii="Times New Roman" w:hAnsi="Times New Roman"/>
          <w:sz w:val="28"/>
          <w:szCs w:val="28"/>
        </w:rPr>
        <w:t>за неподання такої звітності, а також не застосовуються заходи, спрямовані на погашення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="00466A31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стягнення</w:t>
      </w:r>
      <w:r w:rsidR="00466A3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грошових зобов'язань та/або </w:t>
      </w:r>
      <w:r w:rsidR="00F502ED" w:rsidRPr="00F502ED">
        <w:rPr>
          <w:rFonts w:ascii="Times New Roman" w:hAnsi="Times New Roman"/>
          <w:sz w:val="28"/>
          <w:szCs w:val="28"/>
        </w:rPr>
        <w:t>податкового боргу".</w:t>
      </w:r>
    </w:p>
    <w:p w14:paraId="11BAC229" w14:textId="77777777" w:rsidR="00B33DE4" w:rsidRDefault="00B33DE4" w:rsidP="00990260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4B74D33" w14:textId="7905C6BB" w:rsidR="00EB67AA" w:rsidRDefault="00857D80" w:rsidP="00990260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6748F" w:rsidRPr="0036748F">
        <w:rPr>
          <w:rFonts w:ascii="Times New Roman" w:hAnsi="Times New Roman"/>
          <w:sz w:val="28"/>
          <w:szCs w:val="28"/>
        </w:rPr>
        <w:t>. Цей Закон набирає чинності з</w:t>
      </w:r>
      <w:r w:rsidR="00795E3B">
        <w:rPr>
          <w:rFonts w:ascii="Times New Roman" w:hAnsi="Times New Roman"/>
          <w:sz w:val="28"/>
          <w:szCs w:val="28"/>
        </w:rPr>
        <w:t xml:space="preserve"> 1 січня 2022 року</w:t>
      </w:r>
      <w:r w:rsidR="00AF6046">
        <w:rPr>
          <w:rFonts w:ascii="Times New Roman" w:hAnsi="Times New Roman"/>
          <w:sz w:val="28"/>
          <w:szCs w:val="28"/>
        </w:rPr>
        <w:t>.</w:t>
      </w:r>
    </w:p>
    <w:p w14:paraId="4719811B" w14:textId="14F3DEB2" w:rsidR="00EB67AA" w:rsidRDefault="00EB67AA" w:rsidP="007E678E">
      <w:pPr>
        <w:shd w:val="clear" w:color="auto" w:fill="FFFFFF"/>
        <w:tabs>
          <w:tab w:val="left" w:pos="8460"/>
        </w:tabs>
        <w:spacing w:before="120" w:line="233" w:lineRule="auto"/>
        <w:ind w:firstLine="720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6AB31C2B" w14:textId="01CA54B9" w:rsidR="00990260" w:rsidRDefault="00990260" w:rsidP="007E678E">
      <w:pPr>
        <w:shd w:val="clear" w:color="auto" w:fill="FFFFFF"/>
        <w:tabs>
          <w:tab w:val="left" w:pos="8460"/>
        </w:tabs>
        <w:spacing w:before="120" w:line="233" w:lineRule="auto"/>
        <w:ind w:firstLine="720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4A20DF60" w14:textId="77777777" w:rsidR="00990260" w:rsidRPr="0036748F" w:rsidRDefault="00990260" w:rsidP="007E678E">
      <w:pPr>
        <w:shd w:val="clear" w:color="auto" w:fill="FFFFFF"/>
        <w:tabs>
          <w:tab w:val="left" w:pos="8460"/>
        </w:tabs>
        <w:spacing w:before="120" w:line="233" w:lineRule="auto"/>
        <w:ind w:firstLine="720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387AD202" w14:textId="77777777" w:rsidR="00607906" w:rsidRPr="00994C89" w:rsidRDefault="00792A68" w:rsidP="007E678E">
      <w:pPr>
        <w:pStyle w:val="10"/>
        <w:spacing w:before="0" w:line="233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Голова</w:t>
      </w:r>
      <w:r>
        <w:rPr>
          <w:rFonts w:ascii="Times New Roman" w:hAnsi="Times New Roman"/>
          <w:sz w:val="28"/>
          <w:szCs w:val="28"/>
        </w:rPr>
        <w:br/>
      </w:r>
      <w:r w:rsidR="00287612" w:rsidRPr="000E16A1">
        <w:rPr>
          <w:rFonts w:ascii="Times New Roman" w:hAnsi="Times New Roman"/>
          <w:sz w:val="28"/>
          <w:szCs w:val="28"/>
        </w:rPr>
        <w:t>Верховної Ради України</w:t>
      </w:r>
    </w:p>
    <w:sectPr w:rsidR="00607906" w:rsidRPr="00994C89" w:rsidSect="00B575F3">
      <w:headerReference w:type="even" r:id="rId8"/>
      <w:headerReference w:type="default" r:id="rId9"/>
      <w:pgSz w:w="11906" w:h="16838" w:code="9"/>
      <w:pgMar w:top="1134" w:right="851" w:bottom="1134" w:left="1701" w:header="709" w:footer="709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8D10D" w14:textId="77777777" w:rsidR="009D27F0" w:rsidRDefault="009D27F0">
      <w:r>
        <w:separator/>
      </w:r>
    </w:p>
  </w:endnote>
  <w:endnote w:type="continuationSeparator" w:id="0">
    <w:p w14:paraId="7C2309CC" w14:textId="77777777" w:rsidR="009D27F0" w:rsidRDefault="009D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FC7A8" w14:textId="77777777" w:rsidR="009D27F0" w:rsidRDefault="009D27F0">
      <w:r>
        <w:separator/>
      </w:r>
    </w:p>
  </w:footnote>
  <w:footnote w:type="continuationSeparator" w:id="0">
    <w:p w14:paraId="0FD052AB" w14:textId="77777777" w:rsidR="009D27F0" w:rsidRDefault="009D2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7BB986" w14:textId="77777777" w:rsidR="00EA0914" w:rsidRDefault="00EA091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3F892791" w14:textId="77777777" w:rsidR="00EA0914" w:rsidRDefault="00EA091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FF765" w14:textId="4750B3C7" w:rsidR="00EA0914" w:rsidRPr="00B575F3" w:rsidRDefault="00EA0914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B575F3">
      <w:rPr>
        <w:rFonts w:ascii="Times New Roman" w:hAnsi="Times New Roman"/>
        <w:sz w:val="28"/>
        <w:szCs w:val="28"/>
      </w:rPr>
      <w:fldChar w:fldCharType="begin"/>
    </w:r>
    <w:r w:rsidRPr="00B575F3">
      <w:rPr>
        <w:rFonts w:ascii="Times New Roman" w:hAnsi="Times New Roman"/>
        <w:sz w:val="28"/>
        <w:szCs w:val="28"/>
      </w:rPr>
      <w:instrText xml:space="preserve">PAGE  </w:instrText>
    </w:r>
    <w:r w:rsidRPr="00B575F3">
      <w:rPr>
        <w:rFonts w:ascii="Times New Roman" w:hAnsi="Times New Roman"/>
        <w:sz w:val="28"/>
        <w:szCs w:val="28"/>
      </w:rPr>
      <w:fldChar w:fldCharType="separate"/>
    </w:r>
    <w:r w:rsidR="00B11C4C">
      <w:rPr>
        <w:rFonts w:ascii="Times New Roman" w:hAnsi="Times New Roman"/>
        <w:noProof/>
        <w:sz w:val="28"/>
        <w:szCs w:val="28"/>
      </w:rPr>
      <w:t>2</w:t>
    </w:r>
    <w:r w:rsidRPr="00B575F3">
      <w:rPr>
        <w:rFonts w:ascii="Times New Roman" w:hAnsi="Times New Roman"/>
        <w:sz w:val="28"/>
        <w:szCs w:val="28"/>
      </w:rPr>
      <w:fldChar w:fldCharType="end"/>
    </w:r>
  </w:p>
  <w:p w14:paraId="6C52C025" w14:textId="77777777" w:rsidR="00EA0914" w:rsidRDefault="00EA091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906"/>
    <w:rsid w:val="00014AE5"/>
    <w:rsid w:val="00030297"/>
    <w:rsid w:val="000325B1"/>
    <w:rsid w:val="0004401F"/>
    <w:rsid w:val="00047B00"/>
    <w:rsid w:val="0005009A"/>
    <w:rsid w:val="000516F7"/>
    <w:rsid w:val="000858DD"/>
    <w:rsid w:val="00091DAE"/>
    <w:rsid w:val="000A6897"/>
    <w:rsid w:val="000E16A1"/>
    <w:rsid w:val="000E5585"/>
    <w:rsid w:val="000E7E62"/>
    <w:rsid w:val="00126D94"/>
    <w:rsid w:val="00127805"/>
    <w:rsid w:val="00133DEB"/>
    <w:rsid w:val="001A0895"/>
    <w:rsid w:val="001A4A47"/>
    <w:rsid w:val="001D3C7C"/>
    <w:rsid w:val="001E01D0"/>
    <w:rsid w:val="00210CDA"/>
    <w:rsid w:val="002225A0"/>
    <w:rsid w:val="00283357"/>
    <w:rsid w:val="00285270"/>
    <w:rsid w:val="00287612"/>
    <w:rsid w:val="002A0BF9"/>
    <w:rsid w:val="00317FDA"/>
    <w:rsid w:val="0032712A"/>
    <w:rsid w:val="00342713"/>
    <w:rsid w:val="00354B06"/>
    <w:rsid w:val="0036748F"/>
    <w:rsid w:val="003829AF"/>
    <w:rsid w:val="0038574C"/>
    <w:rsid w:val="003C233F"/>
    <w:rsid w:val="00427B62"/>
    <w:rsid w:val="00464137"/>
    <w:rsid w:val="00466A31"/>
    <w:rsid w:val="00467B2E"/>
    <w:rsid w:val="004F09E0"/>
    <w:rsid w:val="00500C16"/>
    <w:rsid w:val="005133B8"/>
    <w:rsid w:val="0051508B"/>
    <w:rsid w:val="00571768"/>
    <w:rsid w:val="005A1FE9"/>
    <w:rsid w:val="005C2DE5"/>
    <w:rsid w:val="005D2307"/>
    <w:rsid w:val="005E52A8"/>
    <w:rsid w:val="00607906"/>
    <w:rsid w:val="006239D9"/>
    <w:rsid w:val="00626EC5"/>
    <w:rsid w:val="00644659"/>
    <w:rsid w:val="00671656"/>
    <w:rsid w:val="006879CE"/>
    <w:rsid w:val="006957BA"/>
    <w:rsid w:val="006A021E"/>
    <w:rsid w:val="006C2356"/>
    <w:rsid w:val="006C68B3"/>
    <w:rsid w:val="006F62C3"/>
    <w:rsid w:val="00721EE2"/>
    <w:rsid w:val="0072786C"/>
    <w:rsid w:val="0076430E"/>
    <w:rsid w:val="00770AEB"/>
    <w:rsid w:val="00792A68"/>
    <w:rsid w:val="00795E3B"/>
    <w:rsid w:val="007A3C1F"/>
    <w:rsid w:val="007A4160"/>
    <w:rsid w:val="007A4465"/>
    <w:rsid w:val="007C1186"/>
    <w:rsid w:val="007E678E"/>
    <w:rsid w:val="007F3EDD"/>
    <w:rsid w:val="00820A6C"/>
    <w:rsid w:val="0084675D"/>
    <w:rsid w:val="00850834"/>
    <w:rsid w:val="00857D80"/>
    <w:rsid w:val="0086777E"/>
    <w:rsid w:val="00897731"/>
    <w:rsid w:val="008A30E2"/>
    <w:rsid w:val="008E458A"/>
    <w:rsid w:val="00900A71"/>
    <w:rsid w:val="00932AD1"/>
    <w:rsid w:val="009740EB"/>
    <w:rsid w:val="00977EDB"/>
    <w:rsid w:val="00982634"/>
    <w:rsid w:val="009859DD"/>
    <w:rsid w:val="00990260"/>
    <w:rsid w:val="0099035E"/>
    <w:rsid w:val="00994C89"/>
    <w:rsid w:val="009970D0"/>
    <w:rsid w:val="009D0FFD"/>
    <w:rsid w:val="009D27F0"/>
    <w:rsid w:val="009D2A36"/>
    <w:rsid w:val="009D5B6D"/>
    <w:rsid w:val="009F237F"/>
    <w:rsid w:val="009F6083"/>
    <w:rsid w:val="00A27965"/>
    <w:rsid w:val="00A5375A"/>
    <w:rsid w:val="00A611B1"/>
    <w:rsid w:val="00A93DC6"/>
    <w:rsid w:val="00AA4DD7"/>
    <w:rsid w:val="00AD1E40"/>
    <w:rsid w:val="00AF5E57"/>
    <w:rsid w:val="00AF6046"/>
    <w:rsid w:val="00B11C4C"/>
    <w:rsid w:val="00B11CEB"/>
    <w:rsid w:val="00B33DE4"/>
    <w:rsid w:val="00B50AFC"/>
    <w:rsid w:val="00B52C28"/>
    <w:rsid w:val="00B572E6"/>
    <w:rsid w:val="00B575F3"/>
    <w:rsid w:val="00B64220"/>
    <w:rsid w:val="00B66878"/>
    <w:rsid w:val="00B70630"/>
    <w:rsid w:val="00B81CD1"/>
    <w:rsid w:val="00B92957"/>
    <w:rsid w:val="00BA415D"/>
    <w:rsid w:val="00BB0C8A"/>
    <w:rsid w:val="00BE0961"/>
    <w:rsid w:val="00BF252F"/>
    <w:rsid w:val="00C03C66"/>
    <w:rsid w:val="00C10C58"/>
    <w:rsid w:val="00C17C96"/>
    <w:rsid w:val="00C31974"/>
    <w:rsid w:val="00C370AD"/>
    <w:rsid w:val="00C42505"/>
    <w:rsid w:val="00C511DD"/>
    <w:rsid w:val="00C90B8F"/>
    <w:rsid w:val="00C96E6E"/>
    <w:rsid w:val="00CD78C0"/>
    <w:rsid w:val="00D0352B"/>
    <w:rsid w:val="00D10021"/>
    <w:rsid w:val="00D6466E"/>
    <w:rsid w:val="00D823E0"/>
    <w:rsid w:val="00D863E2"/>
    <w:rsid w:val="00DA4CE1"/>
    <w:rsid w:val="00DC6070"/>
    <w:rsid w:val="00DD1651"/>
    <w:rsid w:val="00DE2294"/>
    <w:rsid w:val="00E0039C"/>
    <w:rsid w:val="00E0358E"/>
    <w:rsid w:val="00E368B4"/>
    <w:rsid w:val="00E408DB"/>
    <w:rsid w:val="00E6634B"/>
    <w:rsid w:val="00E665AE"/>
    <w:rsid w:val="00E76DD4"/>
    <w:rsid w:val="00EA0914"/>
    <w:rsid w:val="00EB5E85"/>
    <w:rsid w:val="00EB67AA"/>
    <w:rsid w:val="00EC7D51"/>
    <w:rsid w:val="00ED255E"/>
    <w:rsid w:val="00EF1914"/>
    <w:rsid w:val="00F13252"/>
    <w:rsid w:val="00F2551B"/>
    <w:rsid w:val="00F502ED"/>
    <w:rsid w:val="00F545C5"/>
    <w:rsid w:val="00F61A5D"/>
    <w:rsid w:val="00F6215C"/>
    <w:rsid w:val="00F70844"/>
    <w:rsid w:val="00FA2AEB"/>
    <w:rsid w:val="00FA4844"/>
    <w:rsid w:val="00FA5FC4"/>
    <w:rsid w:val="00FA7883"/>
    <w:rsid w:val="00FB7053"/>
    <w:rsid w:val="00FD76D3"/>
    <w:rsid w:val="00F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A05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7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8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9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a">
    <w:name w:val="Вид документа"/>
    <w:basedOn w:val="a9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b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c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  <w:style w:type="paragraph" w:styleId="ad">
    <w:name w:val="Balloon Text"/>
    <w:basedOn w:val="a"/>
    <w:link w:val="ae"/>
    <w:rsid w:val="009970D0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rsid w:val="009970D0"/>
    <w:rPr>
      <w:rFonts w:ascii="Segoe UI" w:hAnsi="Segoe UI" w:cs="Segoe UI"/>
      <w:sz w:val="18"/>
      <w:szCs w:val="18"/>
      <w:lang w:eastAsia="ru-RU"/>
    </w:rPr>
  </w:style>
  <w:style w:type="paragraph" w:styleId="af">
    <w:name w:val="Body Text"/>
    <w:basedOn w:val="a"/>
    <w:link w:val="af0"/>
    <w:unhideWhenUsed/>
    <w:rsid w:val="00B70630"/>
    <w:pPr>
      <w:autoSpaceDE w:val="0"/>
      <w:autoSpaceDN w:val="0"/>
      <w:spacing w:after="600"/>
      <w:jc w:val="center"/>
    </w:pPr>
    <w:rPr>
      <w:rFonts w:ascii="Times New Roman" w:hAnsi="Times New Roman"/>
      <w:sz w:val="28"/>
      <w:szCs w:val="28"/>
    </w:rPr>
  </w:style>
  <w:style w:type="character" w:customStyle="1" w:styleId="af0">
    <w:name w:val="Основний текст Знак"/>
    <w:link w:val="af"/>
    <w:rsid w:val="00B70630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9EBD9-E66C-46EC-AA0C-C5C58C9CE4D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0F40E83-5117-4495-BC69-55D28846C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1159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2021-09-27T12:29:00Z</dcterms:created>
  <dcterms:modified xsi:type="dcterms:W3CDTF">2021-09-27T12:29:00Z</dcterms:modified>
</cp:coreProperties>
</file>