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C73" w:rsidRPr="00A30C43" w:rsidRDefault="008D5C73" w:rsidP="009C4D4C">
      <w:pPr>
        <w:jc w:val="center"/>
        <w:rPr>
          <w:b/>
          <w:sz w:val="28"/>
          <w:szCs w:val="28"/>
          <w:lang w:val="en-US"/>
        </w:rPr>
      </w:pPr>
      <w:r w:rsidRPr="00A30C43">
        <w:rPr>
          <w:b/>
          <w:sz w:val="28"/>
          <w:szCs w:val="28"/>
          <w:lang w:val="uk-UA"/>
        </w:rPr>
        <w:t>ПОЯСНЮВАЛЬНА ЗАПИСКА</w:t>
      </w:r>
    </w:p>
    <w:p w:rsidR="008D5C73" w:rsidRPr="00404412" w:rsidRDefault="008D5C73" w:rsidP="009C4D4C">
      <w:pPr>
        <w:jc w:val="center"/>
        <w:rPr>
          <w:b/>
          <w:sz w:val="28"/>
          <w:szCs w:val="28"/>
          <w:lang w:val="en-US"/>
        </w:rPr>
      </w:pPr>
      <w:r w:rsidRPr="00A30C43">
        <w:rPr>
          <w:b/>
          <w:sz w:val="28"/>
          <w:szCs w:val="28"/>
          <w:lang w:val="uk-UA"/>
        </w:rPr>
        <w:t xml:space="preserve">до проекту Постанови Верховної Ради </w:t>
      </w:r>
      <w:r w:rsidRPr="00FF27F8">
        <w:rPr>
          <w:b/>
          <w:sz w:val="28"/>
          <w:szCs w:val="28"/>
          <w:lang w:val="uk-UA"/>
        </w:rPr>
        <w:t xml:space="preserve">України </w:t>
      </w:r>
      <w:r w:rsidRPr="00404412">
        <w:rPr>
          <w:b/>
          <w:sz w:val="28"/>
          <w:szCs w:val="28"/>
          <w:lang w:val="uk-UA"/>
        </w:rPr>
        <w:t>«</w:t>
      </w:r>
      <w:r w:rsidRPr="00404412">
        <w:rPr>
          <w:b/>
          <w:sz w:val="28"/>
          <w:szCs w:val="28"/>
        </w:rPr>
        <w:t>Про</w:t>
      </w:r>
      <w:r w:rsidRPr="00404412">
        <w:rPr>
          <w:b/>
          <w:sz w:val="28"/>
          <w:szCs w:val="28"/>
          <w:lang w:val="en-US"/>
        </w:rPr>
        <w:t xml:space="preserve"> </w:t>
      </w:r>
      <w:r w:rsidRPr="00404412">
        <w:rPr>
          <w:b/>
          <w:sz w:val="28"/>
          <w:szCs w:val="28"/>
        </w:rPr>
        <w:t>у</w:t>
      </w:r>
      <w:r w:rsidRPr="00404412">
        <w:rPr>
          <w:b/>
          <w:sz w:val="28"/>
          <w:szCs w:val="28"/>
          <w:lang w:val="uk-UA"/>
        </w:rPr>
        <w:t xml:space="preserve">творення Тимчасової слідчої комісії Верховної Ради України </w:t>
      </w:r>
      <w:r w:rsidRPr="00404412">
        <w:rPr>
          <w:b/>
          <w:color w:val="000000"/>
          <w:sz w:val="28"/>
          <w:szCs w:val="28"/>
          <w:lang w:val="uk-UA"/>
        </w:rPr>
        <w:t xml:space="preserve">щодо дослідження діяльності </w:t>
      </w:r>
      <w:r w:rsidRPr="00404412">
        <w:rPr>
          <w:b/>
          <w:color w:val="000000"/>
          <w:sz w:val="28"/>
          <w:szCs w:val="28"/>
        </w:rPr>
        <w:t>акціонерного</w:t>
      </w:r>
      <w:r w:rsidRPr="00404412">
        <w:rPr>
          <w:b/>
          <w:color w:val="000000"/>
          <w:sz w:val="28"/>
          <w:szCs w:val="28"/>
          <w:lang w:val="en-US"/>
        </w:rPr>
        <w:t xml:space="preserve"> </w:t>
      </w:r>
      <w:r w:rsidRPr="00404412">
        <w:rPr>
          <w:b/>
          <w:color w:val="000000"/>
          <w:sz w:val="28"/>
          <w:szCs w:val="28"/>
        </w:rPr>
        <w:t>товариства</w:t>
      </w:r>
      <w:r w:rsidRPr="00404412">
        <w:rPr>
          <w:b/>
          <w:color w:val="000000"/>
          <w:sz w:val="28"/>
          <w:szCs w:val="28"/>
          <w:lang w:val="en-US"/>
        </w:rPr>
        <w:t xml:space="preserve"> «</w:t>
      </w:r>
      <w:r w:rsidRPr="00404412">
        <w:rPr>
          <w:b/>
          <w:bCs/>
          <w:color w:val="000000"/>
          <w:sz w:val="28"/>
          <w:szCs w:val="28"/>
          <w:lang w:eastAsia="uk-UA"/>
        </w:rPr>
        <w:t>Національна</w:t>
      </w:r>
      <w:r w:rsidRPr="00404412">
        <w:rPr>
          <w:b/>
          <w:bCs/>
          <w:color w:val="000000"/>
          <w:sz w:val="28"/>
          <w:szCs w:val="28"/>
          <w:lang w:val="en-US" w:eastAsia="uk-UA"/>
        </w:rPr>
        <w:t xml:space="preserve"> </w:t>
      </w:r>
      <w:r w:rsidRPr="00404412">
        <w:rPr>
          <w:b/>
          <w:bCs/>
          <w:color w:val="000000"/>
          <w:sz w:val="28"/>
          <w:szCs w:val="28"/>
          <w:lang w:eastAsia="uk-UA"/>
        </w:rPr>
        <w:t>акціонерна</w:t>
      </w:r>
      <w:r w:rsidRPr="00404412">
        <w:rPr>
          <w:b/>
          <w:bCs/>
          <w:color w:val="000000"/>
          <w:sz w:val="28"/>
          <w:szCs w:val="28"/>
          <w:lang w:val="en-US" w:eastAsia="uk-UA"/>
        </w:rPr>
        <w:t xml:space="preserve"> </w:t>
      </w:r>
      <w:r w:rsidRPr="00404412">
        <w:rPr>
          <w:b/>
          <w:bCs/>
          <w:color w:val="000000"/>
          <w:sz w:val="28"/>
          <w:szCs w:val="28"/>
          <w:lang w:eastAsia="uk-UA"/>
        </w:rPr>
        <w:t>компанія</w:t>
      </w:r>
      <w:r w:rsidRPr="00404412">
        <w:rPr>
          <w:b/>
          <w:bCs/>
          <w:color w:val="000000"/>
          <w:sz w:val="28"/>
          <w:szCs w:val="28"/>
          <w:lang w:val="en-US" w:eastAsia="uk-UA"/>
        </w:rPr>
        <w:t xml:space="preserve"> «</w:t>
      </w:r>
      <w:r w:rsidRPr="00404412">
        <w:rPr>
          <w:b/>
          <w:bCs/>
          <w:color w:val="000000"/>
          <w:sz w:val="28"/>
          <w:szCs w:val="28"/>
          <w:lang w:eastAsia="uk-UA"/>
        </w:rPr>
        <w:t>Нафтогаз</w:t>
      </w:r>
      <w:r w:rsidRPr="00404412">
        <w:rPr>
          <w:b/>
          <w:bCs/>
          <w:color w:val="000000"/>
          <w:sz w:val="28"/>
          <w:szCs w:val="28"/>
          <w:lang w:val="en-US" w:eastAsia="uk-UA"/>
        </w:rPr>
        <w:t xml:space="preserve"> </w:t>
      </w:r>
      <w:r w:rsidRPr="00404412">
        <w:rPr>
          <w:b/>
          <w:bCs/>
          <w:color w:val="000000"/>
          <w:sz w:val="28"/>
          <w:szCs w:val="28"/>
          <w:lang w:eastAsia="uk-UA"/>
        </w:rPr>
        <w:t>України</w:t>
      </w:r>
      <w:r w:rsidRPr="00404412">
        <w:rPr>
          <w:b/>
          <w:bCs/>
          <w:color w:val="000000"/>
          <w:sz w:val="28"/>
          <w:szCs w:val="28"/>
          <w:lang w:val="en-US" w:eastAsia="uk-UA"/>
        </w:rPr>
        <w:t xml:space="preserve">» </w:t>
      </w:r>
      <w:r w:rsidRPr="00404412">
        <w:rPr>
          <w:b/>
          <w:color w:val="000000"/>
          <w:sz w:val="28"/>
          <w:szCs w:val="28"/>
          <w:lang w:val="uk-UA"/>
        </w:rPr>
        <w:t>та розслідування критичної ситуації у сфері тарифоутворення, яка склалася внаслідок дій посадових осіб</w:t>
      </w:r>
      <w:r w:rsidRPr="00404412">
        <w:rPr>
          <w:b/>
          <w:color w:val="000000"/>
          <w:sz w:val="28"/>
          <w:szCs w:val="28"/>
          <w:lang w:val="en-US"/>
        </w:rPr>
        <w:t xml:space="preserve"> </w:t>
      </w:r>
      <w:r w:rsidRPr="00404412">
        <w:rPr>
          <w:b/>
          <w:color w:val="000000"/>
          <w:sz w:val="28"/>
          <w:szCs w:val="28"/>
        </w:rPr>
        <w:t>акціонерного</w:t>
      </w:r>
      <w:r w:rsidRPr="00404412">
        <w:rPr>
          <w:b/>
          <w:color w:val="000000"/>
          <w:sz w:val="28"/>
          <w:szCs w:val="28"/>
          <w:lang w:val="en-US"/>
        </w:rPr>
        <w:t xml:space="preserve"> </w:t>
      </w:r>
      <w:r w:rsidRPr="00404412">
        <w:rPr>
          <w:b/>
          <w:color w:val="000000"/>
          <w:sz w:val="28"/>
          <w:szCs w:val="28"/>
        </w:rPr>
        <w:t>товариства</w:t>
      </w:r>
      <w:r w:rsidRPr="00404412">
        <w:rPr>
          <w:b/>
          <w:color w:val="000000"/>
          <w:sz w:val="28"/>
          <w:szCs w:val="28"/>
          <w:lang w:val="uk-UA"/>
        </w:rPr>
        <w:t xml:space="preserve"> </w:t>
      </w:r>
      <w:r w:rsidRPr="00404412">
        <w:rPr>
          <w:b/>
          <w:color w:val="000000"/>
          <w:sz w:val="28"/>
          <w:szCs w:val="28"/>
          <w:lang w:val="en-US"/>
        </w:rPr>
        <w:t>«</w:t>
      </w:r>
      <w:r w:rsidRPr="00404412">
        <w:rPr>
          <w:b/>
          <w:bCs/>
          <w:color w:val="000000"/>
          <w:sz w:val="28"/>
          <w:szCs w:val="28"/>
          <w:lang w:eastAsia="uk-UA"/>
        </w:rPr>
        <w:t>Національна</w:t>
      </w:r>
      <w:r w:rsidRPr="00404412">
        <w:rPr>
          <w:b/>
          <w:bCs/>
          <w:color w:val="000000"/>
          <w:sz w:val="28"/>
          <w:szCs w:val="28"/>
          <w:lang w:val="en-US" w:eastAsia="uk-UA"/>
        </w:rPr>
        <w:t xml:space="preserve"> </w:t>
      </w:r>
      <w:r w:rsidRPr="00404412">
        <w:rPr>
          <w:b/>
          <w:bCs/>
          <w:color w:val="000000"/>
          <w:sz w:val="28"/>
          <w:szCs w:val="28"/>
          <w:lang w:eastAsia="uk-UA"/>
        </w:rPr>
        <w:t>акціонерна</w:t>
      </w:r>
      <w:r w:rsidRPr="00404412">
        <w:rPr>
          <w:b/>
          <w:bCs/>
          <w:color w:val="000000"/>
          <w:sz w:val="28"/>
          <w:szCs w:val="28"/>
          <w:lang w:val="en-US" w:eastAsia="uk-UA"/>
        </w:rPr>
        <w:t xml:space="preserve"> </w:t>
      </w:r>
      <w:r w:rsidRPr="00404412">
        <w:rPr>
          <w:b/>
          <w:bCs/>
          <w:color w:val="000000"/>
          <w:sz w:val="28"/>
          <w:szCs w:val="28"/>
          <w:lang w:eastAsia="uk-UA"/>
        </w:rPr>
        <w:t>компанія</w:t>
      </w:r>
      <w:r w:rsidRPr="00404412">
        <w:rPr>
          <w:b/>
          <w:bCs/>
          <w:color w:val="000000"/>
          <w:sz w:val="28"/>
          <w:szCs w:val="28"/>
          <w:lang w:val="en-US" w:eastAsia="uk-UA"/>
        </w:rPr>
        <w:t xml:space="preserve"> «</w:t>
      </w:r>
      <w:r w:rsidRPr="00404412">
        <w:rPr>
          <w:b/>
          <w:bCs/>
          <w:color w:val="000000"/>
          <w:sz w:val="28"/>
          <w:szCs w:val="28"/>
          <w:lang w:eastAsia="uk-UA"/>
        </w:rPr>
        <w:t>Нафтогаз</w:t>
      </w:r>
      <w:r w:rsidRPr="00404412">
        <w:rPr>
          <w:b/>
          <w:bCs/>
          <w:color w:val="000000"/>
          <w:sz w:val="28"/>
          <w:szCs w:val="28"/>
          <w:lang w:val="en-US" w:eastAsia="uk-UA"/>
        </w:rPr>
        <w:t xml:space="preserve"> </w:t>
      </w:r>
      <w:r w:rsidRPr="00404412">
        <w:rPr>
          <w:b/>
          <w:bCs/>
          <w:color w:val="000000"/>
          <w:sz w:val="28"/>
          <w:szCs w:val="28"/>
          <w:lang w:eastAsia="uk-UA"/>
        </w:rPr>
        <w:t>України</w:t>
      </w:r>
      <w:r w:rsidRPr="00404412">
        <w:rPr>
          <w:b/>
          <w:bCs/>
          <w:color w:val="000000"/>
          <w:sz w:val="28"/>
          <w:szCs w:val="28"/>
          <w:lang w:val="en-US" w:eastAsia="uk-UA"/>
        </w:rPr>
        <w:t>»</w:t>
      </w:r>
    </w:p>
    <w:p w:rsidR="008D5C73" w:rsidRDefault="008D5C73" w:rsidP="009C4D4C">
      <w:pPr>
        <w:jc w:val="center"/>
        <w:rPr>
          <w:b/>
          <w:sz w:val="28"/>
          <w:szCs w:val="28"/>
          <w:lang w:val="uk-UA"/>
        </w:rPr>
      </w:pPr>
    </w:p>
    <w:p w:rsidR="008D5C73" w:rsidRDefault="008D5C73" w:rsidP="009C4D4C">
      <w:pPr>
        <w:rPr>
          <w:b/>
          <w:sz w:val="28"/>
          <w:szCs w:val="28"/>
          <w:lang w:val="uk-UA"/>
        </w:rPr>
      </w:pPr>
    </w:p>
    <w:p w:rsidR="008D5C73" w:rsidRPr="00E01EDF" w:rsidRDefault="008D5C73" w:rsidP="00E01EDF">
      <w:pPr>
        <w:pStyle w:val="ListParagraph"/>
        <w:numPr>
          <w:ilvl w:val="0"/>
          <w:numId w:val="2"/>
        </w:numPr>
        <w:rPr>
          <w:b/>
          <w:sz w:val="28"/>
          <w:szCs w:val="28"/>
          <w:lang w:val="uk-UA"/>
        </w:rPr>
      </w:pPr>
      <w:r w:rsidRPr="00E01EDF">
        <w:rPr>
          <w:b/>
          <w:sz w:val="28"/>
          <w:szCs w:val="28"/>
          <w:lang w:val="uk-UA"/>
        </w:rPr>
        <w:t>Обґрунтування необхідності прийняття проекту постанови</w:t>
      </w:r>
    </w:p>
    <w:p w:rsidR="008D5C73" w:rsidRPr="00E01EDF" w:rsidRDefault="008D5C73" w:rsidP="00E01EDF">
      <w:pPr>
        <w:pStyle w:val="ListParagraph"/>
        <w:ind w:left="910"/>
        <w:rPr>
          <w:b/>
          <w:sz w:val="28"/>
          <w:szCs w:val="28"/>
          <w:lang w:val="uk-UA"/>
        </w:rPr>
      </w:pPr>
    </w:p>
    <w:p w:rsidR="008D5C73" w:rsidRDefault="008D5C73" w:rsidP="00830F7A">
      <w:pPr>
        <w:pStyle w:val="rvps2"/>
        <w:spacing w:before="0" w:beforeAutospacing="0" w:after="0" w:afterAutospacing="0"/>
        <w:ind w:firstLine="550"/>
        <w:jc w:val="both"/>
        <w:rPr>
          <w:sz w:val="28"/>
          <w:szCs w:val="28"/>
          <w:lang w:val="uk-UA"/>
        </w:rPr>
      </w:pPr>
      <w:r w:rsidRPr="00E01EDF">
        <w:rPr>
          <w:rStyle w:val="rvts9"/>
          <w:sz w:val="28"/>
          <w:szCs w:val="28"/>
          <w:lang w:val="uk-UA"/>
        </w:rPr>
        <w:t xml:space="preserve">Відповідно до </w:t>
      </w:r>
      <w:r w:rsidRPr="00E01EDF">
        <w:rPr>
          <w:sz w:val="28"/>
          <w:szCs w:val="28"/>
          <w:lang w:val="uk-UA"/>
        </w:rPr>
        <w:t xml:space="preserve">частини четвертої статті 89 Конституції України, частини  першої  </w:t>
      </w:r>
      <w:r w:rsidRPr="00E01EDF">
        <w:rPr>
          <w:rStyle w:val="rvts9"/>
          <w:sz w:val="28"/>
          <w:szCs w:val="28"/>
          <w:lang w:val="uk-UA"/>
        </w:rPr>
        <w:t xml:space="preserve">статті 87 Регламенту Верховної Ради України </w:t>
      </w:r>
      <w:r w:rsidRPr="00E01EDF">
        <w:rPr>
          <w:rStyle w:val="rvts0"/>
          <w:sz w:val="28"/>
          <w:szCs w:val="28"/>
          <w:lang w:val="uk-UA"/>
        </w:rPr>
        <w:t xml:space="preserve">для проведення розслідування з питань, що становлять суспільний інтерес, </w:t>
      </w:r>
      <w:r w:rsidRPr="00E01EDF">
        <w:rPr>
          <w:sz w:val="28"/>
          <w:szCs w:val="28"/>
          <w:lang w:val="uk-UA"/>
        </w:rPr>
        <w:t>Верховна Рада може утворювати тимчасові слідчі комісії.</w:t>
      </w:r>
    </w:p>
    <w:p w:rsidR="008D5C73" w:rsidRDefault="008D5C73" w:rsidP="00830F7A">
      <w:pPr>
        <w:ind w:firstLine="550"/>
        <w:jc w:val="both"/>
        <w:rPr>
          <w:sz w:val="28"/>
          <w:szCs w:val="28"/>
          <w:lang w:val="uk-UA"/>
        </w:rPr>
      </w:pPr>
      <w:r>
        <w:rPr>
          <w:sz w:val="28"/>
          <w:szCs w:val="28"/>
          <w:lang w:val="uk-UA"/>
        </w:rPr>
        <w:t>Статтею 4 Закону України “Про тимчасові слідчі комісії і тимчасові спеціальні комісії Верховної Ради України” підставами для утворення слідчої комісії визначено повідомлення про порушення Конституції України, законів України органами державної влади, іншими державними органами, органами місцевого самоврядування, їх посадовими, службовими особами, керівниками (або посадовими особами, які виконують їх обов’язки) підприємств, установ, організацій незалежно від форм власності, громадських об’єднань, що становлять суспільний інтерес, у тому числі:</w:t>
      </w:r>
    </w:p>
    <w:p w:rsidR="008D5C73" w:rsidRDefault="008D5C73" w:rsidP="00830F7A">
      <w:pPr>
        <w:ind w:firstLine="550"/>
        <w:jc w:val="both"/>
        <w:rPr>
          <w:sz w:val="28"/>
          <w:szCs w:val="28"/>
          <w:lang w:val="uk-UA"/>
        </w:rPr>
      </w:pPr>
      <w:r>
        <w:rPr>
          <w:sz w:val="28"/>
          <w:szCs w:val="28"/>
          <w:lang w:val="uk-UA"/>
        </w:rPr>
        <w:t xml:space="preserve">1) повідомлення про обставини, які загрожують суверенітету, територіальній цілісності України або її економічним, науково-технічним, національно-культурним, соціальним інтересам, охороні довкілля; </w:t>
      </w:r>
    </w:p>
    <w:p w:rsidR="008D5C73" w:rsidRPr="00BB1CA1" w:rsidRDefault="008D5C73" w:rsidP="00830F7A">
      <w:pPr>
        <w:ind w:firstLine="550"/>
        <w:jc w:val="both"/>
        <w:rPr>
          <w:sz w:val="28"/>
          <w:szCs w:val="28"/>
          <w:lang w:val="uk-UA"/>
        </w:rPr>
      </w:pPr>
      <w:r>
        <w:rPr>
          <w:sz w:val="28"/>
          <w:szCs w:val="28"/>
          <w:lang w:val="uk-UA"/>
        </w:rPr>
        <w:t xml:space="preserve">2) повідомлення про масове порушення прав, свобод і законних інтересів громадян, їх об’єднань або зловживання владою посадовими, службовими </w:t>
      </w:r>
      <w:bookmarkStart w:id="0" w:name="_GoBack"/>
      <w:bookmarkEnd w:id="0"/>
      <w:r w:rsidRPr="00BB1CA1">
        <w:rPr>
          <w:sz w:val="28"/>
          <w:szCs w:val="28"/>
          <w:lang w:val="uk-UA"/>
        </w:rPr>
        <w:t>особами, що завдало істотної шкоди суспільним інтересам.</w:t>
      </w:r>
    </w:p>
    <w:p w:rsidR="008D5C73" w:rsidRPr="00BB1CA1" w:rsidRDefault="008D5C73" w:rsidP="00830F7A">
      <w:pPr>
        <w:ind w:firstLine="550"/>
        <w:jc w:val="both"/>
        <w:rPr>
          <w:sz w:val="28"/>
          <w:szCs w:val="28"/>
          <w:lang w:val="uk-UA"/>
        </w:rPr>
      </w:pPr>
      <w:r w:rsidRPr="00BB1CA1">
        <w:rPr>
          <w:sz w:val="28"/>
          <w:szCs w:val="28"/>
          <w:lang w:val="uk-UA"/>
        </w:rPr>
        <w:t>На сьогоднішній день питанням, яке має значний суспільний інтерес, є суттєве здорожчання тарифів на газ та відповідно опалення з початком нинішнього опалювального сезону, адже це відчує на собі кожна українська родина.  Крім того, вже з жовтня цього року бюджетним установам, тобто школам, дитсадкам, лікарням, газ будуть продавати по 24 грн. за кубометр.</w:t>
      </w:r>
    </w:p>
    <w:p w:rsidR="008D5C73" w:rsidRPr="00BB1CA1" w:rsidRDefault="008D5C73" w:rsidP="00830F7A">
      <w:pPr>
        <w:ind w:firstLine="550"/>
        <w:jc w:val="both"/>
        <w:rPr>
          <w:color w:val="3E3E3E"/>
          <w:sz w:val="28"/>
          <w:szCs w:val="28"/>
          <w:shd w:val="clear" w:color="auto" w:fill="FFFFFF"/>
          <w:lang w:val="uk-UA"/>
        </w:rPr>
      </w:pPr>
      <w:r w:rsidRPr="00BB1CA1">
        <w:rPr>
          <w:sz w:val="28"/>
          <w:szCs w:val="28"/>
          <w:lang w:val="uk-UA"/>
        </w:rPr>
        <w:t xml:space="preserve"> Н</w:t>
      </w:r>
      <w:r w:rsidRPr="00BB1CA1">
        <w:rPr>
          <w:color w:val="000000"/>
          <w:sz w:val="28"/>
          <w:szCs w:val="28"/>
          <w:lang w:val="uk-UA"/>
        </w:rPr>
        <w:t>ещодавно у ЗМІ було оприлюднено інтерв</w:t>
      </w:r>
      <w:r w:rsidRPr="00BB1CA1">
        <w:rPr>
          <w:color w:val="000000"/>
          <w:sz w:val="28"/>
          <w:szCs w:val="28"/>
        </w:rPr>
        <w:t>’</w:t>
      </w:r>
      <w:r w:rsidRPr="00BB1CA1">
        <w:rPr>
          <w:color w:val="000000"/>
          <w:sz w:val="28"/>
          <w:szCs w:val="28"/>
          <w:lang w:val="uk-UA"/>
        </w:rPr>
        <w:t>ю Го</w:t>
      </w:r>
      <w:r w:rsidRPr="00BB1CA1">
        <w:rPr>
          <w:color w:val="000000"/>
          <w:sz w:val="28"/>
          <w:szCs w:val="28"/>
          <w:shd w:val="clear" w:color="auto" w:fill="FFFFFF"/>
        </w:rPr>
        <w:t>ловн</w:t>
      </w:r>
      <w:r w:rsidRPr="00BB1CA1">
        <w:rPr>
          <w:color w:val="000000"/>
          <w:sz w:val="28"/>
          <w:szCs w:val="28"/>
          <w:shd w:val="clear" w:color="auto" w:fill="FFFFFF"/>
          <w:lang w:val="uk-UA"/>
        </w:rPr>
        <w:t>ого</w:t>
      </w:r>
      <w:r w:rsidRPr="00BB1CA1">
        <w:rPr>
          <w:color w:val="000000"/>
          <w:sz w:val="28"/>
          <w:szCs w:val="28"/>
          <w:shd w:val="clear" w:color="auto" w:fill="FFFFFF"/>
        </w:rPr>
        <w:t xml:space="preserve"> виконавч</w:t>
      </w:r>
      <w:r w:rsidRPr="00BB1CA1">
        <w:rPr>
          <w:color w:val="000000"/>
          <w:sz w:val="28"/>
          <w:szCs w:val="28"/>
          <w:shd w:val="clear" w:color="auto" w:fill="FFFFFF"/>
          <w:lang w:val="uk-UA"/>
        </w:rPr>
        <w:t>ого</w:t>
      </w:r>
      <w:r w:rsidRPr="00BB1CA1">
        <w:rPr>
          <w:color w:val="000000"/>
          <w:sz w:val="28"/>
          <w:szCs w:val="28"/>
          <w:shd w:val="clear" w:color="auto" w:fill="FFFFFF"/>
        </w:rPr>
        <w:t xml:space="preserve"> директор</w:t>
      </w:r>
      <w:r w:rsidRPr="00BB1CA1">
        <w:rPr>
          <w:color w:val="000000"/>
          <w:sz w:val="28"/>
          <w:szCs w:val="28"/>
          <w:shd w:val="clear" w:color="auto" w:fill="FFFFFF"/>
          <w:lang w:val="uk-UA"/>
        </w:rPr>
        <w:t>а</w:t>
      </w:r>
      <w:r w:rsidRPr="00BB1CA1">
        <w:rPr>
          <w:color w:val="000000"/>
          <w:sz w:val="28"/>
          <w:szCs w:val="28"/>
          <w:shd w:val="clear" w:color="auto" w:fill="FFFFFF"/>
        </w:rPr>
        <w:t xml:space="preserve"> НАК «Нафтогазу» Отто Ватерландер</w:t>
      </w:r>
      <w:r w:rsidRPr="00BB1CA1">
        <w:rPr>
          <w:color w:val="000000"/>
          <w:sz w:val="28"/>
          <w:szCs w:val="28"/>
          <w:shd w:val="clear" w:color="auto" w:fill="FFFFFF"/>
          <w:lang w:val="uk-UA"/>
        </w:rPr>
        <w:t>а, де він зазначив, що реальна  вартість видобутку українського газу складає близько 1 гривні за кубічний метр, в той час як фізичним особам-споживачам його продають майже у 8 разів дорожче. Таким чином, на бідних українських родинах заробляють 800% прибутку.</w:t>
      </w:r>
    </w:p>
    <w:p w:rsidR="008D5C73" w:rsidRPr="00BB1CA1" w:rsidRDefault="008D5C73" w:rsidP="00830F7A">
      <w:pPr>
        <w:ind w:firstLine="550"/>
        <w:jc w:val="both"/>
        <w:rPr>
          <w:sz w:val="28"/>
          <w:szCs w:val="28"/>
          <w:lang w:val="uk-UA"/>
        </w:rPr>
      </w:pPr>
      <w:r w:rsidRPr="00BB1CA1">
        <w:rPr>
          <w:sz w:val="28"/>
          <w:szCs w:val="28"/>
          <w:lang w:val="uk-UA"/>
        </w:rPr>
        <w:t>Державною аудиторською службою України було проведено ревізію акціонерного товариства «НАК «Нафтогаз України», якою встановлено фінансових порушень та виявлено фактів неефективних управлінських дій (рішень) або ризикових операцій, що призвели  або можуть призвести до втрат фінансових і матеріальних ресурсів на суму 250,9 млрд. грн., у тому числі фінансових порушень, що призвели до втрат,- 150 млрд. грн.  Однак, до цього часу ніхто не поніс жодної відповідальності за такі злочинні дії чи бездіяльність.</w:t>
      </w:r>
    </w:p>
    <w:p w:rsidR="008D5C73" w:rsidRPr="00BB1CA1" w:rsidRDefault="008D5C73" w:rsidP="00E01EDF">
      <w:pPr>
        <w:ind w:firstLine="567"/>
        <w:jc w:val="both"/>
        <w:rPr>
          <w:sz w:val="28"/>
          <w:szCs w:val="28"/>
          <w:lang w:val="uk-UA"/>
        </w:rPr>
      </w:pPr>
      <w:r w:rsidRPr="00BB1CA1">
        <w:rPr>
          <w:sz w:val="28"/>
          <w:szCs w:val="28"/>
          <w:lang w:val="uk-UA"/>
        </w:rPr>
        <w:t xml:space="preserve">Враховуючи зазначене, пропонується утворити Тимчасову слідчу комісію Верховної Ради України, завданням якої визначити дослідження фінансово-господарської діяльності </w:t>
      </w:r>
      <w:r w:rsidRPr="00BB1CA1">
        <w:rPr>
          <w:color w:val="000000"/>
          <w:sz w:val="28"/>
          <w:szCs w:val="28"/>
          <w:lang w:val="uk-UA"/>
        </w:rPr>
        <w:t>акціонерного товариства «</w:t>
      </w:r>
      <w:r w:rsidRPr="00BB1CA1">
        <w:rPr>
          <w:bCs/>
          <w:color w:val="000000"/>
          <w:sz w:val="28"/>
          <w:szCs w:val="28"/>
          <w:lang w:val="uk-UA" w:eastAsia="uk-UA"/>
        </w:rPr>
        <w:t>Національна акціонерна компанія «Нафтогаз України»</w:t>
      </w:r>
      <w:r w:rsidRPr="00BB1CA1">
        <w:rPr>
          <w:sz w:val="28"/>
          <w:szCs w:val="28"/>
          <w:lang w:val="uk-UA"/>
        </w:rPr>
        <w:t>,</w:t>
      </w:r>
      <w:r w:rsidRPr="00BB1CA1">
        <w:rPr>
          <w:color w:val="000000"/>
          <w:sz w:val="28"/>
          <w:szCs w:val="28"/>
          <w:lang w:val="uk-UA"/>
        </w:rPr>
        <w:t xml:space="preserve"> розслідування критичної ситуації у сфері тарифоутворення, яка склалася внаслідок дій посадових осіб акціонерного товариства «</w:t>
      </w:r>
      <w:r w:rsidRPr="00BB1CA1">
        <w:rPr>
          <w:bCs/>
          <w:color w:val="000000"/>
          <w:sz w:val="28"/>
          <w:szCs w:val="28"/>
          <w:lang w:val="uk-UA" w:eastAsia="uk-UA"/>
        </w:rPr>
        <w:t>Національна акціонерна компанія «Нафтогаз України»</w:t>
      </w:r>
      <w:r w:rsidRPr="00BB1CA1">
        <w:rPr>
          <w:sz w:val="28"/>
          <w:szCs w:val="28"/>
          <w:lang w:val="uk-UA"/>
        </w:rPr>
        <w:t xml:space="preserve">, притягнення до відповідальності посадових осіб </w:t>
      </w:r>
      <w:r w:rsidRPr="00BB1CA1">
        <w:rPr>
          <w:color w:val="000000"/>
          <w:sz w:val="28"/>
          <w:szCs w:val="28"/>
          <w:lang w:val="uk-UA"/>
        </w:rPr>
        <w:t>акціонерного товариства «</w:t>
      </w:r>
      <w:r w:rsidRPr="00BB1CA1">
        <w:rPr>
          <w:bCs/>
          <w:color w:val="000000"/>
          <w:sz w:val="28"/>
          <w:szCs w:val="28"/>
          <w:lang w:val="uk-UA" w:eastAsia="uk-UA"/>
        </w:rPr>
        <w:t xml:space="preserve">Національна акціонерна компанія «Нафтогаз України» </w:t>
      </w:r>
      <w:r w:rsidRPr="00BB1CA1">
        <w:rPr>
          <w:sz w:val="28"/>
          <w:szCs w:val="28"/>
          <w:lang w:val="uk-UA"/>
        </w:rPr>
        <w:t xml:space="preserve"> за результатами  проведеного державного аудиту.</w:t>
      </w:r>
    </w:p>
    <w:p w:rsidR="008D5C73" w:rsidRPr="00BB1CA1" w:rsidRDefault="008D5C73" w:rsidP="009C4D4C">
      <w:pPr>
        <w:widowControl w:val="0"/>
        <w:autoSpaceDE w:val="0"/>
        <w:autoSpaceDN w:val="0"/>
        <w:adjustRightInd w:val="0"/>
        <w:ind w:right="-2" w:firstLine="709"/>
        <w:jc w:val="both"/>
        <w:rPr>
          <w:b/>
          <w:bCs/>
          <w:sz w:val="28"/>
          <w:szCs w:val="28"/>
          <w:lang w:val="uk-UA"/>
        </w:rPr>
      </w:pPr>
    </w:p>
    <w:p w:rsidR="008D5C73" w:rsidRDefault="008D5C73" w:rsidP="009C4D4C">
      <w:pPr>
        <w:widowControl w:val="0"/>
        <w:autoSpaceDE w:val="0"/>
        <w:autoSpaceDN w:val="0"/>
        <w:adjustRightInd w:val="0"/>
        <w:ind w:right="-2" w:firstLine="709"/>
        <w:jc w:val="both"/>
        <w:rPr>
          <w:b/>
          <w:bCs/>
          <w:sz w:val="28"/>
          <w:szCs w:val="28"/>
          <w:lang w:val="uk-UA"/>
        </w:rPr>
      </w:pPr>
      <w:r w:rsidRPr="00BB1CA1">
        <w:rPr>
          <w:b/>
          <w:bCs/>
          <w:sz w:val="28"/>
          <w:szCs w:val="28"/>
          <w:lang w:val="uk-UA"/>
        </w:rPr>
        <w:t>2.</w:t>
      </w:r>
      <w:r w:rsidRPr="00BB1CA1">
        <w:rPr>
          <w:sz w:val="28"/>
          <w:szCs w:val="28"/>
          <w:lang w:val="uk-UA"/>
        </w:rPr>
        <w:t xml:space="preserve"> </w:t>
      </w:r>
      <w:r w:rsidRPr="00BB1CA1">
        <w:rPr>
          <w:b/>
          <w:bCs/>
          <w:sz w:val="28"/>
          <w:szCs w:val="28"/>
          <w:lang w:val="uk-UA"/>
        </w:rPr>
        <w:t>Мета і завдання прийняття</w:t>
      </w:r>
      <w:r w:rsidRPr="00235024">
        <w:rPr>
          <w:b/>
          <w:bCs/>
          <w:sz w:val="28"/>
          <w:szCs w:val="28"/>
          <w:lang w:val="uk-UA"/>
        </w:rPr>
        <w:t xml:space="preserve"> акту</w:t>
      </w:r>
    </w:p>
    <w:p w:rsidR="008D5C73" w:rsidRPr="00776B34" w:rsidRDefault="008D5C73" w:rsidP="009C4D4C">
      <w:pPr>
        <w:widowControl w:val="0"/>
        <w:autoSpaceDE w:val="0"/>
        <w:autoSpaceDN w:val="0"/>
        <w:adjustRightInd w:val="0"/>
        <w:ind w:right="-2" w:firstLine="709"/>
        <w:jc w:val="both"/>
        <w:rPr>
          <w:b/>
          <w:bCs/>
          <w:sz w:val="28"/>
          <w:szCs w:val="28"/>
          <w:lang w:val="uk-UA"/>
        </w:rPr>
      </w:pPr>
    </w:p>
    <w:p w:rsidR="008D5C73" w:rsidRDefault="008D5C73" w:rsidP="008D3442">
      <w:pPr>
        <w:widowControl w:val="0"/>
        <w:autoSpaceDE w:val="0"/>
        <w:autoSpaceDN w:val="0"/>
        <w:adjustRightInd w:val="0"/>
        <w:ind w:right="-2" w:firstLine="709"/>
        <w:jc w:val="both"/>
        <w:rPr>
          <w:bCs/>
          <w:color w:val="000000"/>
          <w:sz w:val="28"/>
          <w:szCs w:val="28"/>
          <w:lang w:val="uk-UA" w:eastAsia="uk-UA"/>
        </w:rPr>
      </w:pPr>
      <w:r w:rsidRPr="008D3442">
        <w:rPr>
          <w:bCs/>
          <w:sz w:val="28"/>
          <w:szCs w:val="28"/>
          <w:lang w:val="uk-UA"/>
        </w:rPr>
        <w:t xml:space="preserve">Метою прийняття проекту постанови є утворення </w:t>
      </w:r>
      <w:r w:rsidRPr="008D3442">
        <w:rPr>
          <w:sz w:val="28"/>
          <w:szCs w:val="28"/>
          <w:lang w:val="uk-UA"/>
        </w:rPr>
        <w:t xml:space="preserve">тимчасової слідчої комісії Верховної Ради України </w:t>
      </w:r>
      <w:r w:rsidRPr="008D3442">
        <w:rPr>
          <w:color w:val="000000"/>
          <w:sz w:val="28"/>
          <w:szCs w:val="28"/>
          <w:lang w:val="uk-UA"/>
        </w:rPr>
        <w:t>щодо дослідження діяльності акціонерного товариства «</w:t>
      </w:r>
      <w:r w:rsidRPr="008D3442">
        <w:rPr>
          <w:bCs/>
          <w:color w:val="000000"/>
          <w:sz w:val="28"/>
          <w:szCs w:val="28"/>
          <w:lang w:val="uk-UA" w:eastAsia="uk-UA"/>
        </w:rPr>
        <w:t xml:space="preserve">Національна акціонерна компанія «Нафтогаз України» </w:t>
      </w:r>
      <w:r w:rsidRPr="008D3442">
        <w:rPr>
          <w:color w:val="000000"/>
          <w:sz w:val="28"/>
          <w:szCs w:val="28"/>
          <w:lang w:val="uk-UA"/>
        </w:rPr>
        <w:t>та розслідування критичної ситуації у сфері тарифоутворення, яка склалася внаслідок дій посадових осіб акціонерного товариства «</w:t>
      </w:r>
      <w:r w:rsidRPr="008D3442">
        <w:rPr>
          <w:bCs/>
          <w:color w:val="000000"/>
          <w:sz w:val="28"/>
          <w:szCs w:val="28"/>
          <w:lang w:val="uk-UA" w:eastAsia="uk-UA"/>
        </w:rPr>
        <w:t>Національна акціонерна компанія «Нафтогаз України».</w:t>
      </w:r>
    </w:p>
    <w:p w:rsidR="008D5C73" w:rsidRPr="008D3442" w:rsidRDefault="008D5C73" w:rsidP="008D3442">
      <w:pPr>
        <w:widowControl w:val="0"/>
        <w:autoSpaceDE w:val="0"/>
        <w:autoSpaceDN w:val="0"/>
        <w:adjustRightInd w:val="0"/>
        <w:ind w:right="-2" w:firstLine="709"/>
        <w:jc w:val="both"/>
        <w:rPr>
          <w:lang w:val="uk-UA"/>
        </w:rPr>
      </w:pPr>
    </w:p>
    <w:p w:rsidR="008D5C73" w:rsidRPr="008D3442" w:rsidRDefault="008D5C73" w:rsidP="009C4D4C">
      <w:pPr>
        <w:widowControl w:val="0"/>
        <w:numPr>
          <w:ilvl w:val="0"/>
          <w:numId w:val="1"/>
        </w:numPr>
        <w:autoSpaceDE w:val="0"/>
        <w:autoSpaceDN w:val="0"/>
        <w:adjustRightInd w:val="0"/>
        <w:ind w:left="1069" w:right="-2"/>
        <w:jc w:val="both"/>
        <w:rPr>
          <w:b/>
          <w:bCs/>
          <w:sz w:val="28"/>
          <w:szCs w:val="28"/>
        </w:rPr>
      </w:pPr>
      <w:r w:rsidRPr="008B7CFA">
        <w:rPr>
          <w:b/>
          <w:bCs/>
          <w:sz w:val="28"/>
          <w:szCs w:val="28"/>
        </w:rPr>
        <w:t>Загальна характеристика і основні положення проекту</w:t>
      </w:r>
    </w:p>
    <w:p w:rsidR="008D5C73" w:rsidRPr="008B7CFA" w:rsidRDefault="008D5C73" w:rsidP="008D3442">
      <w:pPr>
        <w:widowControl w:val="0"/>
        <w:autoSpaceDE w:val="0"/>
        <w:autoSpaceDN w:val="0"/>
        <w:adjustRightInd w:val="0"/>
        <w:ind w:left="1069" w:right="-2"/>
        <w:jc w:val="both"/>
        <w:rPr>
          <w:b/>
          <w:bCs/>
          <w:sz w:val="28"/>
          <w:szCs w:val="28"/>
        </w:rPr>
      </w:pPr>
    </w:p>
    <w:p w:rsidR="008D5C73" w:rsidRDefault="008D5C73" w:rsidP="008D34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709"/>
        <w:jc w:val="both"/>
        <w:rPr>
          <w:b/>
          <w:sz w:val="28"/>
          <w:szCs w:val="28"/>
          <w:lang w:val="uk-UA"/>
        </w:rPr>
      </w:pPr>
      <w:r w:rsidRPr="008D3442">
        <w:rPr>
          <w:sz w:val="28"/>
          <w:szCs w:val="28"/>
        </w:rPr>
        <w:t xml:space="preserve">Проект Постанови передбачає утворення Тимчасової слідчої комісії Верховної Ради України </w:t>
      </w:r>
      <w:r w:rsidRPr="008D3442">
        <w:rPr>
          <w:color w:val="000000"/>
          <w:sz w:val="28"/>
          <w:szCs w:val="28"/>
          <w:lang w:val="uk-UA"/>
        </w:rPr>
        <w:t>щодо дослідження діяльності акціонерного товариства «</w:t>
      </w:r>
      <w:r w:rsidRPr="008D3442">
        <w:rPr>
          <w:bCs/>
          <w:color w:val="000000"/>
          <w:sz w:val="28"/>
          <w:szCs w:val="28"/>
          <w:lang w:val="uk-UA" w:eastAsia="uk-UA"/>
        </w:rPr>
        <w:t>Національна акціонерна компанія</w:t>
      </w:r>
      <w:r w:rsidRPr="00A2406D">
        <w:rPr>
          <w:bCs/>
          <w:color w:val="000000"/>
          <w:sz w:val="28"/>
          <w:szCs w:val="28"/>
          <w:lang w:val="uk-UA" w:eastAsia="uk-UA"/>
        </w:rPr>
        <w:t xml:space="preserve"> «Нафтогаз України» </w:t>
      </w:r>
      <w:r w:rsidRPr="000F0415">
        <w:rPr>
          <w:color w:val="000000"/>
          <w:sz w:val="28"/>
          <w:szCs w:val="28"/>
          <w:lang w:val="uk-UA"/>
        </w:rPr>
        <w:t>та розслідування критичної ситуації у сфері тарифоутворення, яка склалася внаслідок дій посадових осіб</w:t>
      </w:r>
      <w:r w:rsidRPr="00A2406D">
        <w:rPr>
          <w:color w:val="000000"/>
          <w:sz w:val="28"/>
          <w:szCs w:val="28"/>
          <w:lang w:val="uk-UA"/>
        </w:rPr>
        <w:t xml:space="preserve"> акціонерного товариства</w:t>
      </w:r>
      <w:r w:rsidRPr="000F0415">
        <w:rPr>
          <w:color w:val="000000"/>
          <w:sz w:val="28"/>
          <w:szCs w:val="28"/>
          <w:lang w:val="uk-UA"/>
        </w:rPr>
        <w:t xml:space="preserve"> </w:t>
      </w:r>
      <w:r w:rsidRPr="00A2406D">
        <w:rPr>
          <w:color w:val="000000"/>
          <w:sz w:val="28"/>
          <w:szCs w:val="28"/>
          <w:lang w:val="uk-UA"/>
        </w:rPr>
        <w:t>«</w:t>
      </w:r>
      <w:r w:rsidRPr="00A2406D">
        <w:rPr>
          <w:bCs/>
          <w:color w:val="000000"/>
          <w:sz w:val="28"/>
          <w:szCs w:val="28"/>
          <w:lang w:val="uk-UA" w:eastAsia="uk-UA"/>
        </w:rPr>
        <w:t>Національна акціонерна компанія «Нафтогаз України»</w:t>
      </w:r>
      <w:r>
        <w:rPr>
          <w:b/>
          <w:sz w:val="28"/>
          <w:szCs w:val="28"/>
          <w:lang w:val="uk-UA"/>
        </w:rPr>
        <w:t>.</w:t>
      </w:r>
    </w:p>
    <w:p w:rsidR="008D5C73" w:rsidRDefault="008D5C73" w:rsidP="008D3442">
      <w:pPr>
        <w:ind w:firstLine="720"/>
        <w:jc w:val="both"/>
        <w:rPr>
          <w:sz w:val="28"/>
          <w:szCs w:val="28"/>
          <w:lang w:val="uk-UA"/>
        </w:rPr>
      </w:pPr>
      <w:r>
        <w:rPr>
          <w:sz w:val="28"/>
          <w:szCs w:val="28"/>
          <w:lang w:val="uk-UA"/>
        </w:rPr>
        <w:t>Також проектом Постанови визначаються кількісний склад, термін діяльності, строк подання на розгляд Верховної Ради України звіту Тимчасової слідчої комісії.</w:t>
      </w:r>
    </w:p>
    <w:p w:rsidR="008D5C73" w:rsidRPr="006A5E54" w:rsidRDefault="008D5C73" w:rsidP="009C4D4C">
      <w:pPr>
        <w:spacing w:after="57"/>
        <w:ind w:firstLine="640"/>
        <w:jc w:val="both"/>
        <w:rPr>
          <w:sz w:val="28"/>
          <w:szCs w:val="28"/>
          <w:lang w:val="uk-UA"/>
        </w:rPr>
      </w:pPr>
      <w:r w:rsidRPr="008D3442">
        <w:rPr>
          <w:sz w:val="28"/>
          <w:szCs w:val="28"/>
          <w:lang w:val="uk-UA"/>
        </w:rPr>
        <w:t>Крім цього, у проекті врегульовуються питання щодо матеріально-технічного, інформаційного, організаційного забезпечення роботи Тимчасової слідчої комісії.</w:t>
      </w:r>
    </w:p>
    <w:p w:rsidR="008D5C73" w:rsidRPr="00A30C43" w:rsidRDefault="008D5C73" w:rsidP="009C4D4C">
      <w:pPr>
        <w:widowControl w:val="0"/>
        <w:autoSpaceDE w:val="0"/>
        <w:autoSpaceDN w:val="0"/>
        <w:adjustRightInd w:val="0"/>
        <w:ind w:right="-2" w:firstLine="709"/>
        <w:jc w:val="both"/>
        <w:rPr>
          <w:sz w:val="28"/>
          <w:szCs w:val="28"/>
          <w:lang w:val="uk-UA"/>
        </w:rPr>
      </w:pPr>
    </w:p>
    <w:p w:rsidR="008D5C73" w:rsidRDefault="008D5C73" w:rsidP="009C4D4C">
      <w:pPr>
        <w:widowControl w:val="0"/>
        <w:numPr>
          <w:ilvl w:val="0"/>
          <w:numId w:val="1"/>
        </w:numPr>
        <w:autoSpaceDE w:val="0"/>
        <w:autoSpaceDN w:val="0"/>
        <w:adjustRightInd w:val="0"/>
        <w:ind w:right="-2"/>
        <w:jc w:val="both"/>
        <w:rPr>
          <w:b/>
          <w:bCs/>
          <w:sz w:val="28"/>
          <w:szCs w:val="28"/>
        </w:rPr>
      </w:pPr>
      <w:r w:rsidRPr="00001A65">
        <w:rPr>
          <w:b/>
          <w:bCs/>
          <w:sz w:val="28"/>
          <w:szCs w:val="28"/>
        </w:rPr>
        <w:t>Стан нормативно-правової бази</w:t>
      </w:r>
      <w:r>
        <w:rPr>
          <w:b/>
          <w:bCs/>
          <w:sz w:val="28"/>
          <w:szCs w:val="28"/>
          <w:lang w:val="uk-UA"/>
        </w:rPr>
        <w:t xml:space="preserve"> у даній сфері правового регулювання</w:t>
      </w:r>
    </w:p>
    <w:p w:rsidR="008D5C73" w:rsidRPr="00D8120D" w:rsidRDefault="008D5C73" w:rsidP="009C4D4C">
      <w:pPr>
        <w:widowControl w:val="0"/>
        <w:autoSpaceDE w:val="0"/>
        <w:autoSpaceDN w:val="0"/>
        <w:adjustRightInd w:val="0"/>
        <w:ind w:right="-2" w:firstLine="709"/>
        <w:jc w:val="both"/>
        <w:rPr>
          <w:sz w:val="28"/>
          <w:szCs w:val="28"/>
          <w:lang w:val="uk-UA"/>
        </w:rPr>
      </w:pPr>
      <w:r w:rsidRPr="00001A65">
        <w:rPr>
          <w:sz w:val="28"/>
          <w:szCs w:val="28"/>
        </w:rPr>
        <w:t xml:space="preserve">Відносини у даній сфері регулюються Конституцією України, Законом України </w:t>
      </w:r>
      <w:r>
        <w:rPr>
          <w:sz w:val="28"/>
          <w:szCs w:val="28"/>
          <w:lang w:val="uk-UA"/>
        </w:rPr>
        <w:t>«</w:t>
      </w:r>
      <w:r>
        <w:rPr>
          <w:rStyle w:val="rvts23"/>
          <w:sz w:val="28"/>
          <w:szCs w:val="28"/>
          <w:lang w:val="uk-UA"/>
        </w:rPr>
        <w:t>Про тимчасові слідчі комісії і тимчасові спеціальні комісії Верховної Ради України</w:t>
      </w:r>
      <w:r>
        <w:rPr>
          <w:sz w:val="28"/>
          <w:szCs w:val="28"/>
          <w:lang w:val="uk-UA"/>
        </w:rPr>
        <w:t xml:space="preserve">», </w:t>
      </w:r>
      <w:r w:rsidRPr="00001A65">
        <w:rPr>
          <w:sz w:val="28"/>
          <w:szCs w:val="28"/>
        </w:rPr>
        <w:t>Регламент</w:t>
      </w:r>
      <w:r>
        <w:rPr>
          <w:sz w:val="28"/>
          <w:szCs w:val="28"/>
          <w:lang w:val="uk-UA"/>
        </w:rPr>
        <w:t>ом</w:t>
      </w:r>
      <w:r>
        <w:rPr>
          <w:sz w:val="28"/>
          <w:szCs w:val="28"/>
        </w:rPr>
        <w:t xml:space="preserve"> Верховної Ради України</w:t>
      </w:r>
      <w:r>
        <w:rPr>
          <w:sz w:val="28"/>
          <w:szCs w:val="28"/>
          <w:lang w:val="uk-UA"/>
        </w:rPr>
        <w:t>.</w:t>
      </w:r>
    </w:p>
    <w:p w:rsidR="008D5C73" w:rsidRDefault="008D5C73" w:rsidP="009C4D4C">
      <w:pPr>
        <w:widowControl w:val="0"/>
        <w:autoSpaceDE w:val="0"/>
        <w:autoSpaceDN w:val="0"/>
        <w:adjustRightInd w:val="0"/>
        <w:ind w:right="-2" w:firstLine="709"/>
        <w:jc w:val="both"/>
        <w:rPr>
          <w:sz w:val="28"/>
          <w:szCs w:val="28"/>
        </w:rPr>
      </w:pPr>
    </w:p>
    <w:p w:rsidR="008D5C73" w:rsidRDefault="008D5C73" w:rsidP="009C4D4C">
      <w:pPr>
        <w:widowControl w:val="0"/>
        <w:numPr>
          <w:ilvl w:val="0"/>
          <w:numId w:val="1"/>
        </w:numPr>
        <w:autoSpaceDE w:val="0"/>
        <w:autoSpaceDN w:val="0"/>
        <w:adjustRightInd w:val="0"/>
        <w:ind w:right="-2"/>
        <w:jc w:val="both"/>
        <w:rPr>
          <w:b/>
          <w:bCs/>
          <w:sz w:val="28"/>
          <w:szCs w:val="28"/>
        </w:rPr>
      </w:pPr>
      <w:r w:rsidRPr="00001A65">
        <w:rPr>
          <w:b/>
          <w:bCs/>
          <w:sz w:val="28"/>
          <w:szCs w:val="28"/>
        </w:rPr>
        <w:t>Фінансово-економічне обґрунтування</w:t>
      </w:r>
    </w:p>
    <w:p w:rsidR="008D5C73" w:rsidRDefault="008D5C73" w:rsidP="009C4D4C">
      <w:pPr>
        <w:widowControl w:val="0"/>
        <w:autoSpaceDE w:val="0"/>
        <w:autoSpaceDN w:val="0"/>
        <w:adjustRightInd w:val="0"/>
        <w:ind w:right="-2" w:firstLine="709"/>
        <w:jc w:val="both"/>
        <w:rPr>
          <w:sz w:val="28"/>
          <w:szCs w:val="28"/>
        </w:rPr>
      </w:pPr>
      <w:r w:rsidRPr="00001A65">
        <w:rPr>
          <w:sz w:val="28"/>
          <w:szCs w:val="28"/>
        </w:rPr>
        <w:t xml:space="preserve">Реалізація проекту Постанови не потребуватиме додаткових видатків з Державного бюджету України. </w:t>
      </w:r>
    </w:p>
    <w:p w:rsidR="008D5C73" w:rsidRDefault="008D5C73" w:rsidP="009C4D4C">
      <w:pPr>
        <w:widowControl w:val="0"/>
        <w:autoSpaceDE w:val="0"/>
        <w:autoSpaceDN w:val="0"/>
        <w:adjustRightInd w:val="0"/>
        <w:ind w:right="-2" w:firstLine="709"/>
        <w:jc w:val="both"/>
        <w:rPr>
          <w:sz w:val="28"/>
          <w:szCs w:val="28"/>
        </w:rPr>
      </w:pPr>
    </w:p>
    <w:p w:rsidR="008D5C73" w:rsidRPr="008D3442" w:rsidRDefault="008D5C73" w:rsidP="009C4D4C">
      <w:pPr>
        <w:widowControl w:val="0"/>
        <w:numPr>
          <w:ilvl w:val="0"/>
          <w:numId w:val="1"/>
        </w:numPr>
        <w:autoSpaceDE w:val="0"/>
        <w:autoSpaceDN w:val="0"/>
        <w:adjustRightInd w:val="0"/>
        <w:ind w:right="-2"/>
        <w:jc w:val="both"/>
        <w:rPr>
          <w:b/>
          <w:bCs/>
          <w:sz w:val="28"/>
          <w:szCs w:val="28"/>
        </w:rPr>
      </w:pPr>
      <w:r w:rsidRPr="008D3442">
        <w:rPr>
          <w:b/>
          <w:bCs/>
          <w:sz w:val="28"/>
          <w:szCs w:val="28"/>
        </w:rPr>
        <w:t xml:space="preserve">Прогноз соціально-економічних та інших наслідків </w:t>
      </w:r>
    </w:p>
    <w:p w:rsidR="008D5C73" w:rsidRPr="008D3442" w:rsidRDefault="008D5C73" w:rsidP="008D3442">
      <w:pPr>
        <w:widowControl w:val="0"/>
        <w:autoSpaceDE w:val="0"/>
        <w:autoSpaceDN w:val="0"/>
        <w:adjustRightInd w:val="0"/>
        <w:ind w:left="1211" w:right="-2"/>
        <w:jc w:val="both"/>
        <w:rPr>
          <w:b/>
          <w:bCs/>
          <w:sz w:val="28"/>
          <w:szCs w:val="28"/>
        </w:rPr>
      </w:pPr>
    </w:p>
    <w:p w:rsidR="008D5C73" w:rsidRPr="008D3442" w:rsidRDefault="008D5C73" w:rsidP="008D3442">
      <w:pPr>
        <w:ind w:firstLine="567"/>
        <w:jc w:val="both"/>
        <w:rPr>
          <w:sz w:val="28"/>
          <w:szCs w:val="28"/>
          <w:lang w:val="uk-UA"/>
        </w:rPr>
      </w:pPr>
      <w:r w:rsidRPr="008D3442">
        <w:rPr>
          <w:sz w:val="28"/>
          <w:szCs w:val="28"/>
        </w:rPr>
        <w:t xml:space="preserve">Прийняття цього проекту Постанови </w:t>
      </w:r>
      <w:r w:rsidRPr="008D3442">
        <w:rPr>
          <w:sz w:val="28"/>
          <w:szCs w:val="28"/>
          <w:lang w:val="uk-UA"/>
        </w:rPr>
        <w:t xml:space="preserve">дозволить провести дослідження фінансово-господарської діяльності </w:t>
      </w:r>
      <w:r w:rsidRPr="008D3442">
        <w:rPr>
          <w:color w:val="000000"/>
          <w:sz w:val="28"/>
          <w:szCs w:val="28"/>
          <w:lang w:val="uk-UA"/>
        </w:rPr>
        <w:t>акціонерного товариства «</w:t>
      </w:r>
      <w:r w:rsidRPr="008D3442">
        <w:rPr>
          <w:bCs/>
          <w:color w:val="000000"/>
          <w:sz w:val="28"/>
          <w:szCs w:val="28"/>
          <w:lang w:val="uk-UA" w:eastAsia="uk-UA"/>
        </w:rPr>
        <w:t>Національна акціонерна компанія «Нафтогаз України»</w:t>
      </w:r>
      <w:r>
        <w:rPr>
          <w:sz w:val="28"/>
          <w:szCs w:val="28"/>
          <w:lang w:val="uk-UA"/>
        </w:rPr>
        <w:t>; провести</w:t>
      </w:r>
      <w:r w:rsidRPr="008D3442">
        <w:rPr>
          <w:sz w:val="28"/>
          <w:szCs w:val="28"/>
          <w:lang w:val="uk-UA"/>
        </w:rPr>
        <w:t xml:space="preserve"> </w:t>
      </w:r>
      <w:r w:rsidRPr="008D3442">
        <w:rPr>
          <w:color w:val="000000"/>
          <w:sz w:val="28"/>
          <w:szCs w:val="28"/>
          <w:lang w:val="uk-UA"/>
        </w:rPr>
        <w:t>розслідування критичної ситуації у сфері тарифоутворення, яка склалася внаслідок дій посадових осіб акціонерного товариства «</w:t>
      </w:r>
      <w:r w:rsidRPr="008D3442">
        <w:rPr>
          <w:bCs/>
          <w:color w:val="000000"/>
          <w:sz w:val="28"/>
          <w:szCs w:val="28"/>
          <w:lang w:val="uk-UA" w:eastAsia="uk-UA"/>
        </w:rPr>
        <w:t>Національна акціонерна компанія «Нафтогаз України»</w:t>
      </w:r>
      <w:r w:rsidRPr="008D3442">
        <w:rPr>
          <w:sz w:val="28"/>
          <w:szCs w:val="28"/>
          <w:lang w:val="uk-UA"/>
        </w:rPr>
        <w:t xml:space="preserve">; </w:t>
      </w:r>
      <w:r>
        <w:rPr>
          <w:sz w:val="28"/>
          <w:szCs w:val="28"/>
          <w:lang w:val="uk-UA"/>
        </w:rPr>
        <w:t>притягнути</w:t>
      </w:r>
      <w:r w:rsidRPr="008D3442">
        <w:rPr>
          <w:sz w:val="28"/>
          <w:szCs w:val="28"/>
          <w:lang w:val="uk-UA"/>
        </w:rPr>
        <w:t xml:space="preserve"> до відповідальності посадових осіб </w:t>
      </w:r>
      <w:r w:rsidRPr="008D3442">
        <w:rPr>
          <w:color w:val="000000"/>
          <w:sz w:val="28"/>
          <w:szCs w:val="28"/>
          <w:lang w:val="uk-UA"/>
        </w:rPr>
        <w:t>акціонерного товариства «</w:t>
      </w:r>
      <w:r w:rsidRPr="008D3442">
        <w:rPr>
          <w:bCs/>
          <w:color w:val="000000"/>
          <w:sz w:val="28"/>
          <w:szCs w:val="28"/>
          <w:lang w:val="uk-UA" w:eastAsia="uk-UA"/>
        </w:rPr>
        <w:t xml:space="preserve">Національна акціонерна компанія «Нафтогаз України» </w:t>
      </w:r>
      <w:r w:rsidRPr="008D3442">
        <w:rPr>
          <w:sz w:val="28"/>
          <w:szCs w:val="28"/>
          <w:lang w:val="uk-UA"/>
        </w:rPr>
        <w:t xml:space="preserve"> за результатами  проведеного державного аудиту.</w:t>
      </w:r>
    </w:p>
    <w:p w:rsidR="008D5C73" w:rsidRPr="008D3442" w:rsidRDefault="008D5C73" w:rsidP="009C4D4C">
      <w:pPr>
        <w:ind w:firstLine="660"/>
        <w:jc w:val="both"/>
        <w:rPr>
          <w:sz w:val="28"/>
          <w:szCs w:val="28"/>
          <w:lang w:val="uk-UA"/>
        </w:rPr>
      </w:pPr>
    </w:p>
    <w:p w:rsidR="008D5C73" w:rsidRDefault="008D5C73" w:rsidP="009C4D4C">
      <w:pPr>
        <w:rPr>
          <w:lang w:val="uk-UA"/>
        </w:rPr>
      </w:pPr>
    </w:p>
    <w:p w:rsidR="008D5C73" w:rsidRPr="008D3442" w:rsidRDefault="008D5C73" w:rsidP="009C4D4C">
      <w:pPr>
        <w:spacing w:line="360" w:lineRule="auto"/>
        <w:ind w:firstLine="540"/>
        <w:jc w:val="both"/>
        <w:rPr>
          <w:b/>
          <w:bCs/>
          <w:sz w:val="28"/>
          <w:szCs w:val="28"/>
        </w:rPr>
      </w:pPr>
      <w:r w:rsidRPr="006E0A54">
        <w:rPr>
          <w:b/>
          <w:sz w:val="28"/>
          <w:szCs w:val="28"/>
          <w:lang w:val="uk-UA"/>
        </w:rPr>
        <w:t xml:space="preserve">      </w:t>
      </w:r>
      <w:r w:rsidRPr="008D3442">
        <w:rPr>
          <w:b/>
          <w:sz w:val="28"/>
          <w:szCs w:val="28"/>
          <w:lang w:val="uk-UA"/>
        </w:rPr>
        <w:t xml:space="preserve">     </w:t>
      </w:r>
    </w:p>
    <w:p w:rsidR="008D5C73" w:rsidRPr="004D2828" w:rsidRDefault="008D5C73" w:rsidP="004D2828">
      <w:pPr>
        <w:spacing w:line="360" w:lineRule="auto"/>
        <w:rPr>
          <w:b/>
          <w:sz w:val="28"/>
          <w:szCs w:val="28"/>
        </w:rPr>
      </w:pPr>
      <w:r w:rsidRPr="004D2828">
        <w:rPr>
          <w:b/>
          <w:sz w:val="28"/>
          <w:szCs w:val="28"/>
        </w:rPr>
        <w:t xml:space="preserve">        Народний депутат України     </w:t>
      </w:r>
      <w:r w:rsidRPr="004D2828">
        <w:rPr>
          <w:b/>
          <w:sz w:val="28"/>
          <w:szCs w:val="28"/>
        </w:rPr>
        <w:tab/>
        <w:t xml:space="preserve">              Тимошенко Ю.В.</w:t>
      </w:r>
    </w:p>
    <w:p w:rsidR="008D5C73" w:rsidRPr="004D2828" w:rsidRDefault="008D5C73" w:rsidP="004D2828">
      <w:pPr>
        <w:spacing w:line="360" w:lineRule="auto"/>
        <w:rPr>
          <w:b/>
          <w:sz w:val="28"/>
          <w:szCs w:val="28"/>
        </w:rPr>
      </w:pPr>
    </w:p>
    <w:p w:rsidR="008D5C73" w:rsidRPr="004D2828" w:rsidRDefault="008D5C73" w:rsidP="004D2828">
      <w:pPr>
        <w:spacing w:line="360" w:lineRule="auto"/>
        <w:rPr>
          <w:b/>
          <w:sz w:val="28"/>
          <w:szCs w:val="28"/>
        </w:rPr>
      </w:pPr>
      <w:r w:rsidRPr="004D2828">
        <w:rPr>
          <w:b/>
          <w:sz w:val="28"/>
          <w:szCs w:val="28"/>
        </w:rPr>
        <w:t xml:space="preserve">        Народний депутат України                            Бондар М.Л.</w:t>
      </w:r>
    </w:p>
    <w:p w:rsidR="008D5C73" w:rsidRPr="004D2828" w:rsidRDefault="008D5C73" w:rsidP="004D2828">
      <w:pPr>
        <w:spacing w:line="360" w:lineRule="auto"/>
        <w:rPr>
          <w:b/>
          <w:sz w:val="28"/>
          <w:szCs w:val="28"/>
        </w:rPr>
      </w:pPr>
    </w:p>
    <w:p w:rsidR="008D5C73" w:rsidRPr="004D2828" w:rsidRDefault="008D5C73" w:rsidP="004D2828">
      <w:pPr>
        <w:spacing w:line="360" w:lineRule="auto"/>
        <w:rPr>
          <w:b/>
          <w:sz w:val="28"/>
          <w:szCs w:val="28"/>
        </w:rPr>
      </w:pPr>
      <w:r w:rsidRPr="004D2828">
        <w:rPr>
          <w:b/>
          <w:sz w:val="28"/>
          <w:szCs w:val="28"/>
        </w:rPr>
        <w:t xml:space="preserve">       Народний депутат України                             Кулініч О.І.      </w:t>
      </w:r>
    </w:p>
    <w:p w:rsidR="008D5C73" w:rsidRPr="004D2828" w:rsidRDefault="008D5C73" w:rsidP="008D3442">
      <w:pPr>
        <w:spacing w:line="360" w:lineRule="auto"/>
        <w:rPr>
          <w:b/>
          <w:sz w:val="28"/>
          <w:szCs w:val="28"/>
        </w:rPr>
      </w:pPr>
    </w:p>
    <w:p w:rsidR="008D5C73" w:rsidRPr="006E0A54" w:rsidRDefault="008D5C73" w:rsidP="009C4D4C">
      <w:pPr>
        <w:spacing w:line="360" w:lineRule="auto"/>
        <w:rPr>
          <w:b/>
          <w:sz w:val="28"/>
          <w:szCs w:val="28"/>
        </w:rPr>
      </w:pPr>
    </w:p>
    <w:p w:rsidR="008D5C73" w:rsidRPr="006E0A54" w:rsidRDefault="008D5C73" w:rsidP="009C4D4C">
      <w:pPr>
        <w:rPr>
          <w:b/>
          <w:sz w:val="28"/>
          <w:szCs w:val="28"/>
        </w:rPr>
      </w:pPr>
    </w:p>
    <w:p w:rsidR="008D5C73" w:rsidRDefault="008D5C73"/>
    <w:sectPr w:rsidR="008D5C73" w:rsidSect="00072EB1">
      <w:headerReference w:type="even" r:id="rId7"/>
      <w:headerReference w:type="default" r:id="rId8"/>
      <w:pgSz w:w="11906" w:h="16838" w:code="9"/>
      <w:pgMar w:top="850" w:right="850"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C73" w:rsidRDefault="008D5C73">
      <w:r>
        <w:separator/>
      </w:r>
    </w:p>
  </w:endnote>
  <w:endnote w:type="continuationSeparator" w:id="0">
    <w:p w:rsidR="008D5C73" w:rsidRDefault="008D5C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C73" w:rsidRDefault="008D5C73">
      <w:r>
        <w:separator/>
      </w:r>
    </w:p>
  </w:footnote>
  <w:footnote w:type="continuationSeparator" w:id="0">
    <w:p w:rsidR="008D5C73" w:rsidRDefault="008D5C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C73" w:rsidRDefault="008D5C73" w:rsidP="00094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D5C73" w:rsidRDefault="008D5C7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C73" w:rsidRDefault="008D5C73" w:rsidP="00094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D5C73" w:rsidRDefault="008D5C7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A7042"/>
    <w:multiLevelType w:val="hybridMultilevel"/>
    <w:tmpl w:val="24E0FB3A"/>
    <w:lvl w:ilvl="0" w:tplc="DA686F08">
      <w:start w:val="3"/>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nsid w:val="117B44E3"/>
    <w:multiLevelType w:val="hybridMultilevel"/>
    <w:tmpl w:val="BA08713E"/>
    <w:lvl w:ilvl="0" w:tplc="2CD07D5C">
      <w:start w:val="1"/>
      <w:numFmt w:val="decimal"/>
      <w:lvlText w:val="%1."/>
      <w:lvlJc w:val="left"/>
      <w:pPr>
        <w:ind w:left="910" w:hanging="360"/>
      </w:pPr>
      <w:rPr>
        <w:rFonts w:cs="Times New Roman" w:hint="default"/>
      </w:rPr>
    </w:lvl>
    <w:lvl w:ilvl="1" w:tplc="04190019" w:tentative="1">
      <w:start w:val="1"/>
      <w:numFmt w:val="lowerLetter"/>
      <w:lvlText w:val="%2."/>
      <w:lvlJc w:val="left"/>
      <w:pPr>
        <w:ind w:left="1630" w:hanging="360"/>
      </w:pPr>
      <w:rPr>
        <w:rFonts w:cs="Times New Roman"/>
      </w:rPr>
    </w:lvl>
    <w:lvl w:ilvl="2" w:tplc="0419001B" w:tentative="1">
      <w:start w:val="1"/>
      <w:numFmt w:val="lowerRoman"/>
      <w:lvlText w:val="%3."/>
      <w:lvlJc w:val="right"/>
      <w:pPr>
        <w:ind w:left="2350" w:hanging="180"/>
      </w:pPr>
      <w:rPr>
        <w:rFonts w:cs="Times New Roman"/>
      </w:rPr>
    </w:lvl>
    <w:lvl w:ilvl="3" w:tplc="0419000F" w:tentative="1">
      <w:start w:val="1"/>
      <w:numFmt w:val="decimal"/>
      <w:lvlText w:val="%4."/>
      <w:lvlJc w:val="left"/>
      <w:pPr>
        <w:ind w:left="3070" w:hanging="360"/>
      </w:pPr>
      <w:rPr>
        <w:rFonts w:cs="Times New Roman"/>
      </w:rPr>
    </w:lvl>
    <w:lvl w:ilvl="4" w:tplc="04190019" w:tentative="1">
      <w:start w:val="1"/>
      <w:numFmt w:val="lowerLetter"/>
      <w:lvlText w:val="%5."/>
      <w:lvlJc w:val="left"/>
      <w:pPr>
        <w:ind w:left="3790" w:hanging="360"/>
      </w:pPr>
      <w:rPr>
        <w:rFonts w:cs="Times New Roman"/>
      </w:rPr>
    </w:lvl>
    <w:lvl w:ilvl="5" w:tplc="0419001B" w:tentative="1">
      <w:start w:val="1"/>
      <w:numFmt w:val="lowerRoman"/>
      <w:lvlText w:val="%6."/>
      <w:lvlJc w:val="right"/>
      <w:pPr>
        <w:ind w:left="4510" w:hanging="180"/>
      </w:pPr>
      <w:rPr>
        <w:rFonts w:cs="Times New Roman"/>
      </w:rPr>
    </w:lvl>
    <w:lvl w:ilvl="6" w:tplc="0419000F" w:tentative="1">
      <w:start w:val="1"/>
      <w:numFmt w:val="decimal"/>
      <w:lvlText w:val="%7."/>
      <w:lvlJc w:val="left"/>
      <w:pPr>
        <w:ind w:left="5230" w:hanging="360"/>
      </w:pPr>
      <w:rPr>
        <w:rFonts w:cs="Times New Roman"/>
      </w:rPr>
    </w:lvl>
    <w:lvl w:ilvl="7" w:tplc="04190019" w:tentative="1">
      <w:start w:val="1"/>
      <w:numFmt w:val="lowerLetter"/>
      <w:lvlText w:val="%8."/>
      <w:lvlJc w:val="left"/>
      <w:pPr>
        <w:ind w:left="5950" w:hanging="360"/>
      </w:pPr>
      <w:rPr>
        <w:rFonts w:cs="Times New Roman"/>
      </w:rPr>
    </w:lvl>
    <w:lvl w:ilvl="8" w:tplc="0419001B" w:tentative="1">
      <w:start w:val="1"/>
      <w:numFmt w:val="lowerRoman"/>
      <w:lvlText w:val="%9."/>
      <w:lvlJc w:val="right"/>
      <w:pPr>
        <w:ind w:left="667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4D4C"/>
    <w:rsid w:val="00001A65"/>
    <w:rsid w:val="00072EB1"/>
    <w:rsid w:val="00094974"/>
    <w:rsid w:val="000F0415"/>
    <w:rsid w:val="00226436"/>
    <w:rsid w:val="00235024"/>
    <w:rsid w:val="002C0315"/>
    <w:rsid w:val="00371FD9"/>
    <w:rsid w:val="00404412"/>
    <w:rsid w:val="004206D1"/>
    <w:rsid w:val="00491E19"/>
    <w:rsid w:val="004D2828"/>
    <w:rsid w:val="005266CE"/>
    <w:rsid w:val="0059183A"/>
    <w:rsid w:val="006A5E54"/>
    <w:rsid w:val="006E0A54"/>
    <w:rsid w:val="00776B34"/>
    <w:rsid w:val="00830F7A"/>
    <w:rsid w:val="008B7CFA"/>
    <w:rsid w:val="008D3442"/>
    <w:rsid w:val="008D5C73"/>
    <w:rsid w:val="009B0D14"/>
    <w:rsid w:val="009C4D4C"/>
    <w:rsid w:val="00A2406D"/>
    <w:rsid w:val="00A30C43"/>
    <w:rsid w:val="00A56658"/>
    <w:rsid w:val="00A70C50"/>
    <w:rsid w:val="00BA37E4"/>
    <w:rsid w:val="00BB1CA1"/>
    <w:rsid w:val="00C87DC5"/>
    <w:rsid w:val="00CD5ECF"/>
    <w:rsid w:val="00D8120D"/>
    <w:rsid w:val="00E01EDF"/>
    <w:rsid w:val="00FF27F8"/>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4C"/>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2">
    <w:name w:val="rvps2"/>
    <w:basedOn w:val="Normal"/>
    <w:uiPriority w:val="99"/>
    <w:rsid w:val="009C4D4C"/>
    <w:pPr>
      <w:spacing w:before="100" w:beforeAutospacing="1" w:after="100" w:afterAutospacing="1"/>
    </w:pPr>
  </w:style>
  <w:style w:type="character" w:customStyle="1" w:styleId="rvts9">
    <w:name w:val="rvts9"/>
    <w:basedOn w:val="DefaultParagraphFont"/>
    <w:uiPriority w:val="99"/>
    <w:rsid w:val="009C4D4C"/>
    <w:rPr>
      <w:rFonts w:cs="Times New Roman"/>
    </w:rPr>
  </w:style>
  <w:style w:type="character" w:customStyle="1" w:styleId="rvts0">
    <w:name w:val="rvts0"/>
    <w:basedOn w:val="DefaultParagraphFont"/>
    <w:uiPriority w:val="99"/>
    <w:rsid w:val="009C4D4C"/>
    <w:rPr>
      <w:rFonts w:cs="Times New Roman"/>
    </w:rPr>
  </w:style>
  <w:style w:type="paragraph" w:styleId="Header">
    <w:name w:val="header"/>
    <w:basedOn w:val="Normal"/>
    <w:link w:val="HeaderChar"/>
    <w:uiPriority w:val="99"/>
    <w:rsid w:val="009C4D4C"/>
    <w:pPr>
      <w:tabs>
        <w:tab w:val="center" w:pos="4677"/>
        <w:tab w:val="right" w:pos="9355"/>
      </w:tabs>
    </w:pPr>
  </w:style>
  <w:style w:type="character" w:customStyle="1" w:styleId="HeaderChar">
    <w:name w:val="Header Char"/>
    <w:basedOn w:val="DefaultParagraphFont"/>
    <w:link w:val="Header"/>
    <w:uiPriority w:val="99"/>
    <w:locked/>
    <w:rsid w:val="009C4D4C"/>
    <w:rPr>
      <w:rFonts w:ascii="Times New Roman" w:hAnsi="Times New Roman" w:cs="Times New Roman"/>
      <w:sz w:val="24"/>
      <w:szCs w:val="24"/>
      <w:lang w:eastAsia="ru-RU"/>
    </w:rPr>
  </w:style>
  <w:style w:type="character" w:styleId="PageNumber">
    <w:name w:val="page number"/>
    <w:basedOn w:val="DefaultParagraphFont"/>
    <w:uiPriority w:val="99"/>
    <w:rsid w:val="009C4D4C"/>
    <w:rPr>
      <w:rFonts w:cs="Times New Roman"/>
    </w:rPr>
  </w:style>
  <w:style w:type="character" w:customStyle="1" w:styleId="rvts23">
    <w:name w:val="rvts23"/>
    <w:basedOn w:val="DefaultParagraphFont"/>
    <w:uiPriority w:val="99"/>
    <w:rsid w:val="008D3442"/>
    <w:rPr>
      <w:rFonts w:cs="Times New Roman"/>
    </w:rPr>
  </w:style>
  <w:style w:type="paragraph" w:styleId="ListParagraph">
    <w:name w:val="List Paragraph"/>
    <w:basedOn w:val="Normal"/>
    <w:uiPriority w:val="99"/>
    <w:qFormat/>
    <w:rsid w:val="00E01EDF"/>
    <w:pPr>
      <w:ind w:left="720"/>
      <w:contextualSpacing/>
    </w:pPr>
  </w:style>
  <w:style w:type="paragraph" w:styleId="NormalWeb">
    <w:name w:val="Normal (Web)"/>
    <w:basedOn w:val="Normal"/>
    <w:uiPriority w:val="99"/>
    <w:semiHidden/>
    <w:rsid w:val="0059183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003046780">
      <w:marLeft w:val="0"/>
      <w:marRight w:val="0"/>
      <w:marTop w:val="0"/>
      <w:marBottom w:val="0"/>
      <w:divBdr>
        <w:top w:val="none" w:sz="0" w:space="0" w:color="auto"/>
        <w:left w:val="none" w:sz="0" w:space="0" w:color="auto"/>
        <w:bottom w:val="none" w:sz="0" w:space="0" w:color="auto"/>
        <w:right w:val="none" w:sz="0" w:space="0" w:color="auto"/>
      </w:divBdr>
    </w:div>
    <w:div w:id="1003046781">
      <w:marLeft w:val="0"/>
      <w:marRight w:val="0"/>
      <w:marTop w:val="0"/>
      <w:marBottom w:val="0"/>
      <w:divBdr>
        <w:top w:val="none" w:sz="0" w:space="0" w:color="auto"/>
        <w:left w:val="none" w:sz="0" w:space="0" w:color="auto"/>
        <w:bottom w:val="none" w:sz="0" w:space="0" w:color="auto"/>
        <w:right w:val="none" w:sz="0" w:space="0" w:color="auto"/>
      </w:divBdr>
      <w:divsChild>
        <w:div w:id="1003046779">
          <w:marLeft w:val="0"/>
          <w:marRight w:val="0"/>
          <w:marTop w:val="0"/>
          <w:marBottom w:val="0"/>
          <w:divBdr>
            <w:top w:val="none" w:sz="0" w:space="0" w:color="auto"/>
            <w:left w:val="none" w:sz="0" w:space="0" w:color="auto"/>
            <w:bottom w:val="none" w:sz="0" w:space="0" w:color="auto"/>
            <w:right w:val="none" w:sz="0" w:space="0" w:color="auto"/>
          </w:divBdr>
        </w:div>
      </w:divsChild>
    </w:div>
    <w:div w:id="10030467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3</Pages>
  <Words>3734</Words>
  <Characters>2129</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pokotylo-o</cp:lastModifiedBy>
  <cp:revision>11</cp:revision>
  <dcterms:created xsi:type="dcterms:W3CDTF">2021-09-23T00:57:00Z</dcterms:created>
  <dcterms:modified xsi:type="dcterms:W3CDTF">2021-09-27T13:29:00Z</dcterms:modified>
</cp:coreProperties>
</file>