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ED5" w:rsidRDefault="000E5290" w:rsidP="00C64ED5">
      <w:pPr>
        <w:widowControl w:val="0"/>
        <w:autoSpaceDE w:val="0"/>
        <w:autoSpaceDN w:val="0"/>
        <w:adjustRightInd w:val="0"/>
        <w:jc w:val="center"/>
        <w:rPr>
          <w:b/>
          <w:bCs/>
          <w:lang w:val="ru-RU"/>
        </w:rPr>
      </w:pPr>
      <w:bookmarkStart w:id="0" w:name="_GoBack"/>
      <w:bookmarkEnd w:id="0"/>
      <w:r w:rsidRPr="000E5290">
        <w:rPr>
          <w:b/>
          <w:noProof/>
        </w:rPr>
        <w:drawing>
          <wp:inline distT="0" distB="0" distL="0" distR="0">
            <wp:extent cx="510540" cy="7086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70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4ED5" w:rsidRDefault="00C64ED5" w:rsidP="00C64ED5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40"/>
          <w:szCs w:val="40"/>
        </w:rPr>
      </w:pPr>
      <w:r>
        <w:rPr>
          <w:rFonts w:ascii="Times New Roman CYR" w:hAnsi="Times New Roman CYR" w:cs="Times New Roman CYR"/>
          <w:sz w:val="40"/>
          <w:szCs w:val="40"/>
        </w:rPr>
        <w:t>НАРОДНИЙ ДЕПУТАТ УКРАЇНИ</w:t>
      </w:r>
    </w:p>
    <w:p w:rsidR="00C64ED5" w:rsidRDefault="00C64ED5" w:rsidP="00C64ED5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C64ED5" w:rsidRPr="007D2572" w:rsidRDefault="009D646B" w:rsidP="00C64ED5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-114301</wp:posOffset>
                </wp:positionV>
                <wp:extent cx="6057900" cy="0"/>
                <wp:effectExtent l="0" t="19050" r="1905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CA3BBD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-9pt" to="477pt,-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" strokeweight="4.5pt">
                <v:stroke linestyle="thickThin"/>
              </v:line>
            </w:pict>
          </mc:Fallback>
        </mc:AlternateContent>
      </w:r>
      <w:r w:rsidR="00C64ED5">
        <w:rPr>
          <w:rFonts w:ascii="Times New Roman CYR" w:hAnsi="Times New Roman CYR" w:cs="Times New Roman CYR"/>
          <w:sz w:val="28"/>
          <w:szCs w:val="28"/>
          <w:lang w:val="ru-RU"/>
        </w:rPr>
        <w:t xml:space="preserve">     </w:t>
      </w:r>
      <w:r w:rsidR="00E7127B" w:rsidRPr="00E7127B">
        <w:rPr>
          <w:sz w:val="28"/>
          <w:szCs w:val="28"/>
          <w:lang w:val="ru-RU"/>
        </w:rPr>
        <w:t xml:space="preserve">№ </w:t>
      </w:r>
      <w:r w:rsidR="00913056">
        <w:rPr>
          <w:sz w:val="28"/>
          <w:szCs w:val="28"/>
          <w:lang w:val="ru-RU"/>
        </w:rPr>
        <w:t>0</w:t>
      </w:r>
      <w:r w:rsidR="00913056" w:rsidRPr="00E62033">
        <w:rPr>
          <w:sz w:val="28"/>
          <w:szCs w:val="28"/>
          <w:lang w:val="ru-RU"/>
        </w:rPr>
        <w:t>9</w:t>
      </w:r>
      <w:r w:rsidR="00E7127B" w:rsidRPr="0080117D">
        <w:rPr>
          <w:sz w:val="28"/>
          <w:szCs w:val="28"/>
          <w:lang w:val="ru-RU"/>
        </w:rPr>
        <w:t>-18</w:t>
      </w:r>
      <w:r w:rsidR="00E7127B" w:rsidRPr="00E7127B">
        <w:rPr>
          <w:sz w:val="28"/>
          <w:szCs w:val="28"/>
        </w:rPr>
        <w:t>/</w:t>
      </w:r>
      <w:r w:rsidR="00913056" w:rsidRPr="00E62033">
        <w:rPr>
          <w:rFonts w:ascii="Times New Roman CYR" w:hAnsi="Times New Roman CYR" w:cs="Times New Roman CYR"/>
          <w:sz w:val="28"/>
          <w:szCs w:val="28"/>
          <w:lang w:val="ru-RU"/>
        </w:rPr>
        <w:t>4</w:t>
      </w:r>
      <w:r w:rsidR="00612CC7">
        <w:rPr>
          <w:rFonts w:ascii="Times New Roman CYR" w:hAnsi="Times New Roman CYR" w:cs="Times New Roman CYR"/>
          <w:sz w:val="28"/>
          <w:szCs w:val="28"/>
        </w:rPr>
        <w:t>87</w:t>
      </w:r>
      <w:r w:rsidR="00C64ED5" w:rsidRPr="007D2572">
        <w:rPr>
          <w:rFonts w:ascii="Times New Roman CYR" w:hAnsi="Times New Roman CYR" w:cs="Times New Roman CYR"/>
          <w:sz w:val="28"/>
          <w:szCs w:val="28"/>
          <w:lang w:val="ru-RU"/>
        </w:rPr>
        <w:t xml:space="preserve">           </w:t>
      </w:r>
      <w:r w:rsidR="00C64ED5">
        <w:rPr>
          <w:rFonts w:ascii="Times New Roman CYR" w:hAnsi="Times New Roman CYR" w:cs="Times New Roman CYR"/>
          <w:sz w:val="28"/>
          <w:szCs w:val="28"/>
          <w:lang w:val="ru-RU"/>
        </w:rPr>
        <w:t xml:space="preserve">                            </w:t>
      </w:r>
      <w:r w:rsidR="00C64ED5">
        <w:rPr>
          <w:rFonts w:ascii="Times New Roman CYR" w:hAnsi="Times New Roman CYR" w:cs="Times New Roman CYR"/>
          <w:sz w:val="28"/>
          <w:szCs w:val="28"/>
          <w:lang w:val="ru-RU"/>
        </w:rPr>
        <w:tab/>
        <w:t xml:space="preserve">   </w:t>
      </w:r>
      <w:r w:rsidR="00E7127B">
        <w:rPr>
          <w:rFonts w:ascii="Times New Roman CYR" w:hAnsi="Times New Roman CYR" w:cs="Times New Roman CYR"/>
          <w:sz w:val="28"/>
          <w:szCs w:val="28"/>
          <w:lang w:val="ru-RU"/>
        </w:rPr>
        <w:t xml:space="preserve">  </w:t>
      </w:r>
      <w:r w:rsidR="0080117D">
        <w:rPr>
          <w:rFonts w:ascii="Times New Roman CYR" w:hAnsi="Times New Roman CYR" w:cs="Times New Roman CYR"/>
          <w:sz w:val="28"/>
          <w:szCs w:val="28"/>
          <w:lang w:val="ru-RU"/>
        </w:rPr>
        <w:t xml:space="preserve">                            </w:t>
      </w:r>
      <w:r w:rsidR="00913056" w:rsidRPr="00E62033">
        <w:rPr>
          <w:rFonts w:ascii="Times New Roman CYR" w:hAnsi="Times New Roman CYR" w:cs="Times New Roman CYR"/>
          <w:sz w:val="28"/>
          <w:szCs w:val="28"/>
          <w:lang w:val="ru-RU"/>
        </w:rPr>
        <w:t>24</w:t>
      </w:r>
      <w:r w:rsidR="0080117D">
        <w:rPr>
          <w:rFonts w:ascii="Times New Roman CYR" w:hAnsi="Times New Roman CYR" w:cs="Times New Roman CYR"/>
          <w:sz w:val="28"/>
          <w:szCs w:val="28"/>
          <w:lang w:val="ru-RU"/>
        </w:rPr>
        <w:t xml:space="preserve"> </w:t>
      </w:r>
      <w:r w:rsidR="00913056">
        <w:rPr>
          <w:rFonts w:ascii="Times New Roman CYR" w:hAnsi="Times New Roman CYR" w:cs="Times New Roman CYR"/>
          <w:sz w:val="28"/>
          <w:szCs w:val="28"/>
        </w:rPr>
        <w:t>вересня</w:t>
      </w:r>
      <w:r w:rsidR="00E7127B">
        <w:rPr>
          <w:rFonts w:ascii="Times New Roman CYR" w:hAnsi="Times New Roman CYR" w:cs="Times New Roman CYR"/>
          <w:sz w:val="28"/>
          <w:szCs w:val="28"/>
          <w:lang w:val="ru-RU"/>
        </w:rPr>
        <w:t xml:space="preserve"> </w:t>
      </w:r>
      <w:r w:rsidR="00C64ED5">
        <w:rPr>
          <w:rFonts w:ascii="Times New Roman CYR" w:hAnsi="Times New Roman CYR" w:cs="Times New Roman CYR"/>
          <w:sz w:val="28"/>
          <w:szCs w:val="28"/>
          <w:lang w:val="ru-RU"/>
        </w:rPr>
        <w:t>20</w:t>
      </w:r>
      <w:r w:rsidR="0016799D">
        <w:rPr>
          <w:rFonts w:ascii="Times New Roman CYR" w:hAnsi="Times New Roman CYR" w:cs="Times New Roman CYR"/>
          <w:sz w:val="28"/>
          <w:szCs w:val="28"/>
          <w:lang w:val="ru-RU"/>
        </w:rPr>
        <w:t>21</w:t>
      </w:r>
      <w:r w:rsidR="00C64ED5" w:rsidRPr="007D2572">
        <w:rPr>
          <w:rFonts w:ascii="Times New Roman CYR" w:hAnsi="Times New Roman CYR" w:cs="Times New Roman CYR"/>
          <w:sz w:val="28"/>
          <w:szCs w:val="28"/>
          <w:lang w:val="ru-RU"/>
        </w:rPr>
        <w:t xml:space="preserve"> р.</w:t>
      </w: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jc w:val="right"/>
        <w:rPr>
          <w:rFonts w:ascii="Times New Roman CYR" w:hAnsi="Times New Roman CYR" w:cs="Times New Roman CYR"/>
          <w:b/>
          <w:bCs/>
          <w:sz w:val="32"/>
          <w:szCs w:val="32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jc w:val="right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               ВЕРХОВНА РАДА УКРАЇНИ</w:t>
      </w:r>
    </w:p>
    <w:p w:rsidR="00C64ED5" w:rsidRDefault="00C64ED5" w:rsidP="00C64ED5">
      <w:pPr>
        <w:widowControl w:val="0"/>
        <w:autoSpaceDE w:val="0"/>
        <w:autoSpaceDN w:val="0"/>
        <w:adjustRightInd w:val="0"/>
        <w:jc w:val="right"/>
        <w:rPr>
          <w:rFonts w:ascii="Times New Roman CYR" w:hAnsi="Times New Roman CYR" w:cs="Times New Roman CYR"/>
          <w:b/>
          <w:bCs/>
          <w:sz w:val="32"/>
          <w:szCs w:val="32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</w:t>
      </w:r>
    </w:p>
    <w:p w:rsidR="00C64ED5" w:rsidRDefault="00C64ED5" w:rsidP="00C64ED5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DE2A74" w:rsidRDefault="00C64ED5" w:rsidP="00B92449">
      <w:pPr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 w:rsidRPr="00A51E23">
        <w:rPr>
          <w:rFonts w:ascii="Times New Roman CYR" w:hAnsi="Times New Roman CYR" w:cs="Times New Roman CYR"/>
          <w:sz w:val="28"/>
          <w:szCs w:val="28"/>
        </w:rPr>
        <w:t>Відповідно до статті 93 Конституції України</w:t>
      </w:r>
      <w:r w:rsidR="0016799D">
        <w:rPr>
          <w:rFonts w:ascii="Times New Roman CYR" w:hAnsi="Times New Roman CYR" w:cs="Times New Roman CYR"/>
          <w:sz w:val="28"/>
          <w:szCs w:val="28"/>
        </w:rPr>
        <w:t xml:space="preserve">, </w:t>
      </w:r>
      <w:r w:rsidR="0016799D" w:rsidRPr="0016799D">
        <w:rPr>
          <w:rFonts w:ascii="Times New Roman CYR" w:hAnsi="Times New Roman CYR" w:cs="Times New Roman CYR"/>
          <w:sz w:val="28"/>
          <w:szCs w:val="28"/>
        </w:rPr>
        <w:t>статті 12 Закону України «Про статус народного депутата України» та статті 89 Регламенту Верховної Ради України</w:t>
      </w:r>
      <w:r w:rsidRPr="00A51E23">
        <w:rPr>
          <w:rFonts w:ascii="Times New Roman CYR" w:hAnsi="Times New Roman CYR" w:cs="Times New Roman CYR"/>
          <w:sz w:val="28"/>
          <w:szCs w:val="28"/>
        </w:rPr>
        <w:t xml:space="preserve"> в порядку законодавчої ініціативи </w:t>
      </w:r>
      <w:r w:rsidR="00351ABA">
        <w:rPr>
          <w:rFonts w:ascii="Times New Roman CYR" w:hAnsi="Times New Roman CYR" w:cs="Times New Roman CYR"/>
          <w:sz w:val="28"/>
          <w:szCs w:val="28"/>
        </w:rPr>
        <w:t>вно</w:t>
      </w:r>
      <w:r w:rsidR="00174273">
        <w:rPr>
          <w:rFonts w:ascii="Times New Roman CYR" w:hAnsi="Times New Roman CYR" w:cs="Times New Roman CYR"/>
          <w:sz w:val="28"/>
          <w:szCs w:val="28"/>
        </w:rPr>
        <w:t>симо</w:t>
      </w:r>
      <w:r w:rsidR="00351ABA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A51E23">
        <w:rPr>
          <w:rFonts w:ascii="Times New Roman CYR" w:hAnsi="Times New Roman CYR" w:cs="Times New Roman CYR"/>
          <w:sz w:val="28"/>
          <w:szCs w:val="28"/>
        </w:rPr>
        <w:t>на розгляд Вер</w:t>
      </w:r>
      <w:r w:rsidR="00351ABA">
        <w:rPr>
          <w:rFonts w:ascii="Times New Roman CYR" w:hAnsi="Times New Roman CYR" w:cs="Times New Roman CYR"/>
          <w:sz w:val="28"/>
          <w:szCs w:val="28"/>
        </w:rPr>
        <w:t>ховної Ради України</w:t>
      </w:r>
      <w:r w:rsidR="00D44FE9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A51E23">
        <w:rPr>
          <w:rFonts w:ascii="Times New Roman CYR" w:hAnsi="Times New Roman CYR" w:cs="Times New Roman CYR"/>
          <w:sz w:val="28"/>
          <w:szCs w:val="28"/>
        </w:rPr>
        <w:t>проект</w:t>
      </w:r>
      <w:r w:rsidR="00D44FE9">
        <w:rPr>
          <w:rFonts w:ascii="Times New Roman CYR" w:hAnsi="Times New Roman CYR" w:cs="Times New Roman CYR"/>
          <w:sz w:val="28"/>
          <w:szCs w:val="28"/>
        </w:rPr>
        <w:t xml:space="preserve"> Закону України</w:t>
      </w:r>
      <w:r w:rsidR="00DE2A74" w:rsidRPr="00DE2A74">
        <w:rPr>
          <w:rFonts w:ascii="Times New Roman CYR" w:hAnsi="Times New Roman CYR" w:cs="Times New Roman CYR"/>
          <w:sz w:val="28"/>
          <w:szCs w:val="28"/>
        </w:rPr>
        <w:t xml:space="preserve"> про внесення змін до статті </w:t>
      </w:r>
      <w:r w:rsidR="00B92449" w:rsidRPr="00B92449">
        <w:rPr>
          <w:rFonts w:ascii="Times New Roman CYR" w:hAnsi="Times New Roman CYR" w:cs="Times New Roman CYR"/>
          <w:sz w:val="28"/>
          <w:szCs w:val="28"/>
        </w:rPr>
        <w:t>16 Закону України «Про поховання та похоронну справу» щодо особливостей поховання померлих одиноких громадян</w:t>
      </w:r>
      <w:r w:rsidR="00DE2A74">
        <w:rPr>
          <w:rFonts w:ascii="Times New Roman CYR" w:hAnsi="Times New Roman CYR" w:cs="Times New Roman CYR"/>
          <w:sz w:val="28"/>
          <w:szCs w:val="28"/>
        </w:rPr>
        <w:t>.</w:t>
      </w:r>
    </w:p>
    <w:p w:rsidR="00C64ED5" w:rsidRPr="007D2572" w:rsidRDefault="00C64ED5" w:rsidP="004F670D">
      <w:pPr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Представляти проект Закону під час його розгляду на пленарному засіданні Верховної Ради України буд</w:t>
      </w:r>
      <w:r w:rsidR="00454A42">
        <w:rPr>
          <w:rFonts w:ascii="Times New Roman CYR" w:hAnsi="Times New Roman CYR" w:cs="Times New Roman CYR"/>
          <w:sz w:val="28"/>
          <w:szCs w:val="28"/>
        </w:rPr>
        <w:t>е народний депутат України С.В. Кузьміних</w:t>
      </w:r>
      <w:r w:rsidR="00852185">
        <w:rPr>
          <w:rFonts w:ascii="Times New Roman CYR" w:hAnsi="Times New Roman CYR" w:cs="Times New Roman CYR"/>
          <w:sz w:val="28"/>
          <w:szCs w:val="28"/>
        </w:rPr>
        <w:t>.</w:t>
      </w: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32"/>
          <w:szCs w:val="32"/>
        </w:rPr>
      </w:pPr>
    </w:p>
    <w:p w:rsidR="00C64ED5" w:rsidRPr="00BE3DB3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color w:val="FF0000"/>
          <w:sz w:val="32"/>
          <w:szCs w:val="32"/>
        </w:rPr>
      </w:pPr>
    </w:p>
    <w:p w:rsidR="00C64ED5" w:rsidRPr="0025585F" w:rsidRDefault="004F670D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color w:val="FF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FF0000"/>
          <w:sz w:val="28"/>
          <w:szCs w:val="28"/>
        </w:rPr>
        <w:tab/>
      </w:r>
      <w:r w:rsidR="005C0A8F">
        <w:rPr>
          <w:rFonts w:ascii="Times New Roman CYR" w:hAnsi="Times New Roman CYR" w:cs="Times New Roman CYR"/>
          <w:b/>
          <w:bCs/>
          <w:sz w:val="28"/>
          <w:szCs w:val="28"/>
        </w:rPr>
        <w:t>Додатки</w:t>
      </w:r>
      <w:r w:rsidR="00C64ED5" w:rsidRPr="0025585F">
        <w:rPr>
          <w:rFonts w:ascii="Times New Roman CYR" w:hAnsi="Times New Roman CYR" w:cs="Times New Roman CYR"/>
          <w:b/>
          <w:bCs/>
          <w:sz w:val="28"/>
          <w:szCs w:val="28"/>
        </w:rPr>
        <w:t>:</w:t>
      </w:r>
    </w:p>
    <w:p w:rsidR="00C64ED5" w:rsidRPr="0025585F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C64ED5" w:rsidRPr="0025585F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25585F">
        <w:rPr>
          <w:rFonts w:ascii="Times New Roman CYR" w:hAnsi="Times New Roman CYR" w:cs="Times New Roman CYR"/>
          <w:sz w:val="28"/>
          <w:szCs w:val="28"/>
        </w:rPr>
        <w:t xml:space="preserve">1. Проект закону на </w:t>
      </w:r>
      <w:r w:rsidR="00433ED1">
        <w:rPr>
          <w:rFonts w:ascii="Times New Roman CYR" w:hAnsi="Times New Roman CYR" w:cs="Times New Roman CYR"/>
          <w:sz w:val="28"/>
          <w:szCs w:val="28"/>
        </w:rPr>
        <w:t>2</w:t>
      </w:r>
      <w:r w:rsidRPr="0025585F">
        <w:rPr>
          <w:rFonts w:ascii="Times New Roman CYR" w:hAnsi="Times New Roman CYR" w:cs="Times New Roman CYR"/>
          <w:sz w:val="28"/>
          <w:szCs w:val="28"/>
        </w:rPr>
        <w:t xml:space="preserve"> арк.</w:t>
      </w:r>
    </w:p>
    <w:p w:rsidR="00C64ED5" w:rsidRPr="0025585F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  <w:lang w:val="ru-RU"/>
        </w:rPr>
      </w:pPr>
      <w:r w:rsidRPr="0025585F">
        <w:rPr>
          <w:rFonts w:ascii="Times New Roman CYR" w:hAnsi="Times New Roman CYR" w:cs="Times New Roman CYR"/>
          <w:sz w:val="28"/>
          <w:szCs w:val="28"/>
        </w:rPr>
        <w:t xml:space="preserve">2. Пояснювальна записка на </w:t>
      </w:r>
      <w:r w:rsidR="00837E1B">
        <w:rPr>
          <w:rFonts w:ascii="Times New Roman CYR" w:hAnsi="Times New Roman CYR" w:cs="Times New Roman CYR"/>
          <w:sz w:val="28"/>
          <w:szCs w:val="28"/>
        </w:rPr>
        <w:t>3</w:t>
      </w:r>
      <w:r w:rsidRPr="0025585F">
        <w:rPr>
          <w:rFonts w:ascii="Times New Roman CYR" w:hAnsi="Times New Roman CYR" w:cs="Times New Roman CYR"/>
          <w:sz w:val="28"/>
          <w:szCs w:val="28"/>
        </w:rPr>
        <w:t xml:space="preserve"> арк.</w:t>
      </w:r>
    </w:p>
    <w:p w:rsidR="00C64ED5" w:rsidRPr="0025585F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25585F">
        <w:rPr>
          <w:rFonts w:ascii="Times New Roman CYR" w:hAnsi="Times New Roman CYR" w:cs="Times New Roman CYR"/>
          <w:sz w:val="28"/>
          <w:szCs w:val="28"/>
          <w:lang w:val="ru-RU"/>
        </w:rPr>
        <w:t>3.</w:t>
      </w:r>
      <w:r w:rsidRPr="0025585F">
        <w:rPr>
          <w:rFonts w:ascii="Times New Roman CYR" w:hAnsi="Times New Roman CYR" w:cs="Times New Roman CYR"/>
          <w:sz w:val="28"/>
          <w:szCs w:val="28"/>
        </w:rPr>
        <w:t xml:space="preserve"> Порівняльна таблиця на </w:t>
      </w:r>
      <w:r w:rsidR="002768C6">
        <w:rPr>
          <w:rFonts w:ascii="Times New Roman CYR" w:hAnsi="Times New Roman CYR" w:cs="Times New Roman CYR"/>
          <w:sz w:val="28"/>
          <w:szCs w:val="28"/>
        </w:rPr>
        <w:t>1</w:t>
      </w:r>
      <w:r w:rsidRPr="0025585F">
        <w:rPr>
          <w:rFonts w:ascii="Times New Roman CYR" w:hAnsi="Times New Roman CYR" w:cs="Times New Roman CYR"/>
          <w:sz w:val="28"/>
          <w:szCs w:val="28"/>
        </w:rPr>
        <w:t xml:space="preserve"> арк. </w:t>
      </w:r>
    </w:p>
    <w:p w:rsidR="00C64ED5" w:rsidRPr="0025585F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25585F">
        <w:rPr>
          <w:rFonts w:ascii="Times New Roman CYR" w:hAnsi="Times New Roman CYR" w:cs="Times New Roman CYR"/>
          <w:sz w:val="28"/>
          <w:szCs w:val="28"/>
        </w:rPr>
        <w:t xml:space="preserve">4. Проект постанови на 1 арк. </w:t>
      </w:r>
    </w:p>
    <w:p w:rsidR="00C64ED5" w:rsidRPr="0025585F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25585F">
        <w:rPr>
          <w:rFonts w:ascii="Times New Roman CYR" w:hAnsi="Times New Roman CYR" w:cs="Times New Roman CYR"/>
          <w:sz w:val="28"/>
          <w:szCs w:val="28"/>
        </w:rPr>
        <w:t>5. Електронна версія зазначених документів.</w:t>
      </w: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186D39" w:rsidRDefault="00C64ED5" w:rsidP="00E62033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003B9B">
        <w:rPr>
          <w:rFonts w:ascii="Times New Roman CYR" w:hAnsi="Times New Roman CYR" w:cs="Times New Roman CYR"/>
          <w:b/>
          <w:bCs/>
          <w:sz w:val="28"/>
          <w:szCs w:val="28"/>
        </w:rPr>
        <w:t>Народн</w:t>
      </w:r>
      <w:r w:rsidR="00174273">
        <w:rPr>
          <w:rFonts w:ascii="Times New Roman CYR" w:hAnsi="Times New Roman CYR" w:cs="Times New Roman CYR"/>
          <w:b/>
          <w:bCs/>
          <w:sz w:val="28"/>
          <w:szCs w:val="28"/>
        </w:rPr>
        <w:t>і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Pr="00003B9B">
        <w:rPr>
          <w:rFonts w:ascii="Times New Roman CYR" w:hAnsi="Times New Roman CYR" w:cs="Times New Roman CYR"/>
          <w:b/>
          <w:bCs/>
          <w:sz w:val="28"/>
          <w:szCs w:val="28"/>
        </w:rPr>
        <w:t>депутат</w:t>
      </w:r>
      <w:r w:rsidR="00174273">
        <w:rPr>
          <w:rFonts w:ascii="Times New Roman CYR" w:hAnsi="Times New Roman CYR" w:cs="Times New Roman CYR"/>
          <w:b/>
          <w:bCs/>
          <w:sz w:val="28"/>
          <w:szCs w:val="28"/>
        </w:rPr>
        <w:t>и</w:t>
      </w:r>
      <w:r w:rsidRPr="00003B9B">
        <w:rPr>
          <w:rFonts w:ascii="Times New Roman CYR" w:hAnsi="Times New Roman CYR" w:cs="Times New Roman CYR"/>
          <w:b/>
          <w:bCs/>
          <w:sz w:val="28"/>
          <w:szCs w:val="28"/>
        </w:rPr>
        <w:t xml:space="preserve"> України              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</w:t>
      </w:r>
      <w:r w:rsidR="00BC0323"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      </w:t>
      </w:r>
      <w:r w:rsidR="00596B3C">
        <w:rPr>
          <w:rFonts w:ascii="Times New Roman CYR" w:hAnsi="Times New Roman CYR" w:cs="Times New Roman CYR"/>
          <w:b/>
          <w:bCs/>
          <w:sz w:val="28"/>
          <w:szCs w:val="28"/>
        </w:rPr>
        <w:t>С.В. Кузьміних</w:t>
      </w:r>
      <w:r w:rsidR="00BC0323">
        <w:rPr>
          <w:rFonts w:ascii="Times New Roman CYR" w:hAnsi="Times New Roman CYR" w:cs="Times New Roman CYR"/>
          <w:b/>
          <w:bCs/>
          <w:sz w:val="28"/>
          <w:szCs w:val="28"/>
        </w:rPr>
        <w:t xml:space="preserve">   </w:t>
      </w:r>
    </w:p>
    <w:p w:rsidR="00186D39" w:rsidRDefault="00186D39" w:rsidP="00596B3C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C64ED5" w:rsidRDefault="00186D39" w:rsidP="00596B3C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                                                                               В.О. Зуб </w:t>
      </w:r>
      <w:r w:rsidR="00BC0323">
        <w:rPr>
          <w:rFonts w:ascii="Times New Roman CYR" w:hAnsi="Times New Roman CYR" w:cs="Times New Roman CYR"/>
          <w:b/>
          <w:bCs/>
          <w:sz w:val="28"/>
          <w:szCs w:val="28"/>
        </w:rPr>
        <w:t xml:space="preserve">   </w:t>
      </w:r>
    </w:p>
    <w:p w:rsidR="001F2FB5" w:rsidRDefault="001F2FB5" w:rsidP="001F2FB5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1F2FB5" w:rsidRPr="001F2FB5" w:rsidRDefault="001F2FB5" w:rsidP="001F2FB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F2FB5">
        <w:rPr>
          <w:b/>
          <w:bCs/>
          <w:sz w:val="28"/>
          <w:szCs w:val="28"/>
        </w:rPr>
        <w:t xml:space="preserve">                                                                                          </w:t>
      </w:r>
      <w:r>
        <w:rPr>
          <w:b/>
          <w:bCs/>
          <w:sz w:val="28"/>
          <w:szCs w:val="28"/>
        </w:rPr>
        <w:t xml:space="preserve"> </w:t>
      </w:r>
      <w:r w:rsidRPr="001F2FB5">
        <w:rPr>
          <w:b/>
          <w:bCs/>
          <w:sz w:val="28"/>
          <w:szCs w:val="28"/>
        </w:rPr>
        <w:t xml:space="preserve">   </w:t>
      </w:r>
      <w:r w:rsidRPr="001F2FB5">
        <w:rPr>
          <w:b/>
          <w:bCs/>
          <w:sz w:val="28"/>
          <w:szCs w:val="28"/>
        </w:rPr>
        <w:tab/>
      </w:r>
    </w:p>
    <w:p w:rsidR="00C64ED5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  <w:t xml:space="preserve"> 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</w:p>
    <w:p w:rsidR="00C64ED5" w:rsidRPr="00003B9B" w:rsidRDefault="00C64ED5" w:rsidP="00C64ED5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  <w:r>
        <w:rPr>
          <w:rFonts w:ascii="Times New Roman CYR" w:hAnsi="Times New Roman CYR" w:cs="Times New Roman CYR"/>
          <w:b/>
          <w:bCs/>
          <w:sz w:val="28"/>
          <w:szCs w:val="28"/>
        </w:rPr>
        <w:tab/>
      </w:r>
    </w:p>
    <w:p w:rsidR="00805B50" w:rsidRDefault="00805B50"/>
    <w:sectPr w:rsidR="00805B5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C24"/>
    <w:rsid w:val="00003B9B"/>
    <w:rsid w:val="00016192"/>
    <w:rsid w:val="00024ECE"/>
    <w:rsid w:val="000546AE"/>
    <w:rsid w:val="000559A9"/>
    <w:rsid w:val="00091CB5"/>
    <w:rsid w:val="000E5290"/>
    <w:rsid w:val="0013180D"/>
    <w:rsid w:val="0016799D"/>
    <w:rsid w:val="00174273"/>
    <w:rsid w:val="00186D39"/>
    <w:rsid w:val="001F2FB5"/>
    <w:rsid w:val="00221E98"/>
    <w:rsid w:val="0025585F"/>
    <w:rsid w:val="002768C6"/>
    <w:rsid w:val="00335ECB"/>
    <w:rsid w:val="003412B2"/>
    <w:rsid w:val="00351ABA"/>
    <w:rsid w:val="0035337A"/>
    <w:rsid w:val="00433ED1"/>
    <w:rsid w:val="00454A42"/>
    <w:rsid w:val="004E118B"/>
    <w:rsid w:val="004F670D"/>
    <w:rsid w:val="00596B3C"/>
    <w:rsid w:val="005C0A8F"/>
    <w:rsid w:val="00612CC7"/>
    <w:rsid w:val="006662B4"/>
    <w:rsid w:val="006A6062"/>
    <w:rsid w:val="006D4F66"/>
    <w:rsid w:val="006D5583"/>
    <w:rsid w:val="00757E2F"/>
    <w:rsid w:val="007977CB"/>
    <w:rsid w:val="007D2572"/>
    <w:rsid w:val="007F7F3B"/>
    <w:rsid w:val="0080117D"/>
    <w:rsid w:val="00805B50"/>
    <w:rsid w:val="00837E1B"/>
    <w:rsid w:val="00852185"/>
    <w:rsid w:val="0091212D"/>
    <w:rsid w:val="00913056"/>
    <w:rsid w:val="009D646B"/>
    <w:rsid w:val="00A51E23"/>
    <w:rsid w:val="00A60C71"/>
    <w:rsid w:val="00A72745"/>
    <w:rsid w:val="00A90415"/>
    <w:rsid w:val="00B92449"/>
    <w:rsid w:val="00BC0323"/>
    <w:rsid w:val="00BE3DB3"/>
    <w:rsid w:val="00C35B58"/>
    <w:rsid w:val="00C64ED5"/>
    <w:rsid w:val="00C715E7"/>
    <w:rsid w:val="00D44FE9"/>
    <w:rsid w:val="00D56BA4"/>
    <w:rsid w:val="00DB6C24"/>
    <w:rsid w:val="00DE2A74"/>
    <w:rsid w:val="00E0208A"/>
    <w:rsid w:val="00E3435E"/>
    <w:rsid w:val="00E346A3"/>
    <w:rsid w:val="00E62033"/>
    <w:rsid w:val="00E7127B"/>
    <w:rsid w:val="00E92AAF"/>
    <w:rsid w:val="00EB366B"/>
    <w:rsid w:val="00F3089A"/>
    <w:rsid w:val="00F65A7D"/>
    <w:rsid w:val="00F76A84"/>
    <w:rsid w:val="00F977EF"/>
    <w:rsid w:val="00FF0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2E24CFF-5B82-4821-8001-1599B1A6A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4ED5"/>
    <w:pPr>
      <w:spacing w:after="0" w:line="240" w:lineRule="auto"/>
    </w:pPr>
    <w:rPr>
      <w:rFonts w:ascii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4ED5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C64ED5"/>
    <w:rPr>
      <w:rFonts w:ascii="Tahoma" w:hAnsi="Tahoma" w:cs="Tahoma"/>
      <w:sz w:val="16"/>
      <w:szCs w:val="16"/>
      <w:lang w:val="uk-UA" w:eastAsia="uk-UA"/>
    </w:rPr>
  </w:style>
  <w:style w:type="paragraph" w:styleId="a5">
    <w:name w:val="Plain Text"/>
    <w:basedOn w:val="a"/>
    <w:link w:val="a6"/>
    <w:uiPriority w:val="99"/>
    <w:unhideWhenUsed/>
    <w:rsid w:val="001F2FB5"/>
    <w:rPr>
      <w:rFonts w:ascii="Courier New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uiPriority w:val="99"/>
    <w:locked/>
    <w:rsid w:val="001F2FB5"/>
    <w:rPr>
      <w:rFonts w:ascii="Courier New" w:hAnsi="Courier New" w:cs="Courier New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4333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09E0227-AC3F-42DE-BFA1-1FEBBDEA2E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1AA9A6-FF81-4CFE-8181-83C5433E92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587184-9113-45F5-A0EB-85F18D82CA6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783</Words>
  <Characters>447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2021-09-28T08:38:00Z</dcterms:created>
  <dcterms:modified xsi:type="dcterms:W3CDTF">2021-09-28T08:38:00Z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