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497" w:rsidRPr="008D30C7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8D30C7" w:rsidRDefault="00D95C3B" w:rsidP="008D30C7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8D30C7" w:rsidRDefault="008D30C7" w:rsidP="008D30C7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961497" w:rsidRPr="008D30C7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8D30C7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8D30C7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8D30C7" w:rsidRPr="008D30C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6111</w:t>
      </w:r>
    </w:p>
    <w:p w:rsidR="00D95C3B" w:rsidRPr="008D30C7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8D30C7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900969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16 Закону України «Про поховання та похоронну справу» щодо особливостей поховання померлих одиноких громадян (реєстр. № 6111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4D66C8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28</w:t>
      </w:r>
      <w:r w:rsidR="00544883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544883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народними депутатами </w:t>
      </w:r>
      <w:r w:rsidR="0047516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Кузьміних С.В. та Зубом В.О.</w:t>
      </w:r>
      <w:r w:rsidR="00052B4A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1404FD" w:rsidRPr="008D30C7" w:rsidRDefault="0077455D" w:rsidP="001404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E407A3">
        <w:rPr>
          <w:rFonts w:ascii="Times New Roman" w:eastAsia="Times New Roman" w:hAnsi="Times New Roman"/>
          <w:sz w:val="28"/>
          <w:szCs w:val="28"/>
          <w:lang w:val="uk-UA" w:eastAsia="ru-RU"/>
        </w:rPr>
        <w:t>на законодавчому рівні закріпити можлив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E407A3">
        <w:rPr>
          <w:rFonts w:ascii="Times New Roman" w:eastAsia="Times New Roman" w:hAnsi="Times New Roman"/>
          <w:sz w:val="28"/>
          <w:szCs w:val="28"/>
          <w:lang w:val="uk-UA" w:eastAsia="ru-RU"/>
        </w:rPr>
        <w:t>сть використання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якості навчального анатомічного матеріалу в медичних закл</w:t>
      </w:r>
      <w:r w:rsidR="003C48A8">
        <w:rPr>
          <w:rFonts w:ascii="Times New Roman" w:eastAsia="Times New Roman" w:hAnsi="Times New Roman"/>
          <w:sz w:val="28"/>
          <w:szCs w:val="28"/>
          <w:lang w:val="uk-UA" w:eastAsia="ru-RU"/>
        </w:rPr>
        <w:t>адах вищої освіти нашої держави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тіл померлих одиноких громадян, осіб без певного місця проживання, громадян, від поховання яких відмовилися рідні та тіл знайдених невпізнаних трупів.</w:t>
      </w:r>
    </w:p>
    <w:p w:rsidR="00E04938" w:rsidRPr="008D30C7" w:rsidRDefault="00E04938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Міністерства фінансів України до законопроекту зазначається, що реалізація його положень не потребуватиме додаткових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витрат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державного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місцевих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, а законопроект не суперечить законам, що регулюють бюджетні відносини.</w:t>
      </w:r>
    </w:p>
    <w:p w:rsidR="00D95C3B" w:rsidRPr="008D30C7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16 Закону України «Про поховання та похоронну справу» щодо особливостей поховання померлих одиноких громадян (реєстр. № 6111 від 28.09.2021 р.)</w:t>
      </w:r>
      <w:r w:rsidR="004D66C8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поданий народними депутатами України Кузьміних С.В. та Зубом В.О.</w:t>
      </w:r>
      <w:r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D30C7" w:rsidRPr="008D30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має впливу на показники державного та місцевих бюджетів. </w:t>
      </w:r>
      <w:r w:rsidR="008D30C7" w:rsidRPr="008D30C7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Pr="008D30C7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8D30C7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8D30C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E04938" w:rsidRPr="008D30C7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95C3B" w:rsidRPr="008D30C7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8D30C7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8D30C7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8D30C7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8D30C7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8D30C7" w:rsidSect="008D30C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49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0C7" w:rsidRPr="008D30C7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0096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61C65"/>
    <w:rsid w:val="001902D9"/>
    <w:rsid w:val="0019108F"/>
    <w:rsid w:val="0019231B"/>
    <w:rsid w:val="001966F0"/>
    <w:rsid w:val="001A67B1"/>
    <w:rsid w:val="001B75A5"/>
    <w:rsid w:val="001D2F95"/>
    <w:rsid w:val="001D3C24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A546F"/>
    <w:rsid w:val="003C48A8"/>
    <w:rsid w:val="003D0996"/>
    <w:rsid w:val="003D1CBA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737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7455D"/>
    <w:rsid w:val="007A0252"/>
    <w:rsid w:val="007A6CFA"/>
    <w:rsid w:val="007B31A3"/>
    <w:rsid w:val="007D2B6C"/>
    <w:rsid w:val="007F5D91"/>
    <w:rsid w:val="0080545D"/>
    <w:rsid w:val="00811821"/>
    <w:rsid w:val="0084269F"/>
    <w:rsid w:val="008D0011"/>
    <w:rsid w:val="008D30C7"/>
    <w:rsid w:val="008D7BBE"/>
    <w:rsid w:val="00900969"/>
    <w:rsid w:val="009103A4"/>
    <w:rsid w:val="00916803"/>
    <w:rsid w:val="00926586"/>
    <w:rsid w:val="00945B68"/>
    <w:rsid w:val="00957D31"/>
    <w:rsid w:val="00961497"/>
    <w:rsid w:val="00964B2B"/>
    <w:rsid w:val="00972232"/>
    <w:rsid w:val="00977762"/>
    <w:rsid w:val="00982749"/>
    <w:rsid w:val="009865D4"/>
    <w:rsid w:val="009A720A"/>
    <w:rsid w:val="009E2662"/>
    <w:rsid w:val="009E2F62"/>
    <w:rsid w:val="009F7526"/>
    <w:rsid w:val="00A00059"/>
    <w:rsid w:val="00A11EF9"/>
    <w:rsid w:val="00A43629"/>
    <w:rsid w:val="00A56AF8"/>
    <w:rsid w:val="00A60747"/>
    <w:rsid w:val="00A7635E"/>
    <w:rsid w:val="00A76A60"/>
    <w:rsid w:val="00A833C8"/>
    <w:rsid w:val="00A93C5A"/>
    <w:rsid w:val="00AC0986"/>
    <w:rsid w:val="00AC30AB"/>
    <w:rsid w:val="00AD524C"/>
    <w:rsid w:val="00AD7F82"/>
    <w:rsid w:val="00AF0A79"/>
    <w:rsid w:val="00B05AD7"/>
    <w:rsid w:val="00B1555D"/>
    <w:rsid w:val="00B15FED"/>
    <w:rsid w:val="00B264CC"/>
    <w:rsid w:val="00B311E8"/>
    <w:rsid w:val="00B32223"/>
    <w:rsid w:val="00B40459"/>
    <w:rsid w:val="00B8509F"/>
    <w:rsid w:val="00B953E0"/>
    <w:rsid w:val="00BA5AA1"/>
    <w:rsid w:val="00BA62CD"/>
    <w:rsid w:val="00BC0831"/>
    <w:rsid w:val="00BD0801"/>
    <w:rsid w:val="00BE399A"/>
    <w:rsid w:val="00BF1E95"/>
    <w:rsid w:val="00C11FB6"/>
    <w:rsid w:val="00C27AE9"/>
    <w:rsid w:val="00C321F2"/>
    <w:rsid w:val="00C434B6"/>
    <w:rsid w:val="00C452AB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A560D"/>
    <w:rsid w:val="00DB0B21"/>
    <w:rsid w:val="00DF0115"/>
    <w:rsid w:val="00E048E7"/>
    <w:rsid w:val="00E04938"/>
    <w:rsid w:val="00E26D33"/>
    <w:rsid w:val="00E407A3"/>
    <w:rsid w:val="00E903DF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3E1324E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61E74-98B2-47DD-98C5-1FDC38D4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236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18</cp:revision>
  <cp:lastPrinted>2020-05-19T11:19:00Z</cp:lastPrinted>
  <dcterms:created xsi:type="dcterms:W3CDTF">2021-08-19T07:28:00Z</dcterms:created>
  <dcterms:modified xsi:type="dcterms:W3CDTF">2021-11-16T08:39:00Z</dcterms:modified>
</cp:coreProperties>
</file>