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521" w:rsidRPr="00EA3942" w:rsidRDefault="00DF6521" w:rsidP="00C23F89">
      <w:pPr>
        <w:pStyle w:val="a5"/>
        <w:spacing w:before="0" w:after="0"/>
      </w:pPr>
    </w:p>
    <w:p w:rsidR="0090051A" w:rsidRPr="00EA3942" w:rsidRDefault="0090051A" w:rsidP="00C23F89">
      <w:pPr>
        <w:pStyle w:val="a5"/>
        <w:spacing w:before="0" w:after="0"/>
      </w:pPr>
    </w:p>
    <w:p w:rsidR="00985E55" w:rsidRPr="00EA3942" w:rsidRDefault="001604A2" w:rsidP="00C23F89">
      <w:pPr>
        <w:pStyle w:val="a5"/>
        <w:spacing w:before="0" w:after="0"/>
      </w:pPr>
      <w:r w:rsidRPr="00EA3942">
        <w:t xml:space="preserve"> </w:t>
      </w:r>
    </w:p>
    <w:p w:rsidR="00125401" w:rsidRPr="00EA3942" w:rsidRDefault="00125401" w:rsidP="00C23F89">
      <w:pPr>
        <w:pStyle w:val="Nazva"/>
      </w:pPr>
    </w:p>
    <w:p w:rsidR="00C3389B" w:rsidRPr="00EA3942" w:rsidRDefault="00C3389B" w:rsidP="00C23F89">
      <w:pPr>
        <w:pStyle w:val="Nazva"/>
      </w:pPr>
    </w:p>
    <w:p w:rsidR="00C3389B" w:rsidRPr="00EA3942" w:rsidRDefault="00C3389B" w:rsidP="00C23F89">
      <w:pPr>
        <w:pStyle w:val="Nazva"/>
      </w:pPr>
    </w:p>
    <w:p w:rsidR="009F0949" w:rsidRPr="00EA3942" w:rsidRDefault="009F0949" w:rsidP="00C23F89">
      <w:pPr>
        <w:pStyle w:val="Nazva"/>
      </w:pPr>
      <w:r w:rsidRPr="00EA3942">
        <w:t>ВИСНОВОК</w:t>
      </w:r>
    </w:p>
    <w:p w:rsidR="00E44758" w:rsidRPr="00EA3942" w:rsidRDefault="009F0949" w:rsidP="00C23F89">
      <w:pPr>
        <w:keepNext/>
        <w:shd w:val="clear" w:color="auto" w:fill="FFFFFF"/>
        <w:jc w:val="center"/>
        <w:rPr>
          <w:b/>
        </w:rPr>
      </w:pPr>
      <w:r w:rsidRPr="00EA3942">
        <w:rPr>
          <w:b/>
        </w:rPr>
        <w:t xml:space="preserve">на проект Закону України </w:t>
      </w:r>
      <w:r w:rsidR="008E1B6B" w:rsidRPr="00EA3942">
        <w:rPr>
          <w:b/>
        </w:rPr>
        <w:t>«</w:t>
      </w:r>
      <w:r w:rsidR="00BD100A" w:rsidRPr="00EA3942">
        <w:rPr>
          <w:b/>
          <w:szCs w:val="28"/>
        </w:rPr>
        <w:t>Про екологічне страхування»</w:t>
      </w:r>
      <w:r w:rsidR="006F5E7F" w:rsidRPr="00EA3942">
        <w:rPr>
          <w:b/>
          <w:szCs w:val="28"/>
        </w:rPr>
        <w:t xml:space="preserve"> </w:t>
      </w:r>
      <w:bookmarkStart w:id="0" w:name="n771"/>
      <w:bookmarkEnd w:id="0"/>
    </w:p>
    <w:p w:rsidR="009F0949" w:rsidRPr="00EA3942" w:rsidRDefault="009F0949" w:rsidP="00C23F89">
      <w:pPr>
        <w:pStyle w:val="Nazva"/>
        <w:ind w:firstLine="709"/>
        <w:rPr>
          <w:b w:val="0"/>
        </w:rPr>
      </w:pPr>
    </w:p>
    <w:p w:rsidR="00B401F4" w:rsidRPr="00AB0733" w:rsidRDefault="00CD6328" w:rsidP="00C23F89">
      <w:pPr>
        <w:ind w:firstLine="709"/>
        <w:jc w:val="both"/>
        <w:rPr>
          <w:rStyle w:val="af3"/>
          <w:i w:val="0"/>
        </w:rPr>
      </w:pPr>
      <w:r w:rsidRPr="00AB0733">
        <w:rPr>
          <w:rStyle w:val="af3"/>
          <w:i w:val="0"/>
        </w:rPr>
        <w:t xml:space="preserve">Проект Закону </w:t>
      </w:r>
      <w:r w:rsidR="0064357F" w:rsidRPr="00AB0733">
        <w:rPr>
          <w:rStyle w:val="af3"/>
          <w:i w:val="0"/>
        </w:rPr>
        <w:t xml:space="preserve">поданий як альтернативний до проекту </w:t>
      </w:r>
      <w:r w:rsidR="00CE52EF" w:rsidRPr="00AB0733">
        <w:rPr>
          <w:rStyle w:val="af3"/>
          <w:i w:val="0"/>
        </w:rPr>
        <w:t>Закону України «</w:t>
      </w:r>
      <w:r w:rsidR="00BD5C84" w:rsidRPr="00AB0733">
        <w:rPr>
          <w:rStyle w:val="af3"/>
          <w:i w:val="0"/>
        </w:rPr>
        <w:t xml:space="preserve">Про </w:t>
      </w:r>
      <w:r w:rsidR="00BD100A" w:rsidRPr="00AB0733">
        <w:rPr>
          <w:rStyle w:val="af3"/>
          <w:i w:val="0"/>
        </w:rPr>
        <w:t>екологічне страхування</w:t>
      </w:r>
      <w:r w:rsidR="00CE52EF" w:rsidRPr="00AB0733">
        <w:rPr>
          <w:rStyle w:val="af3"/>
          <w:i w:val="0"/>
        </w:rPr>
        <w:t xml:space="preserve">» (реєстр. </w:t>
      </w:r>
      <w:r w:rsidR="0064357F" w:rsidRPr="00AB0733">
        <w:rPr>
          <w:rStyle w:val="af3"/>
          <w:i w:val="0"/>
        </w:rPr>
        <w:t xml:space="preserve">№ </w:t>
      </w:r>
      <w:r w:rsidR="00BD100A" w:rsidRPr="00AB0733">
        <w:rPr>
          <w:rStyle w:val="af3"/>
          <w:i w:val="0"/>
        </w:rPr>
        <w:t>6018</w:t>
      </w:r>
      <w:r w:rsidR="0064357F" w:rsidRPr="00AB0733">
        <w:rPr>
          <w:rStyle w:val="af3"/>
          <w:i w:val="0"/>
        </w:rPr>
        <w:t xml:space="preserve"> від </w:t>
      </w:r>
      <w:r w:rsidR="00BD100A" w:rsidRPr="00AB0733">
        <w:rPr>
          <w:rStyle w:val="af3"/>
          <w:i w:val="0"/>
        </w:rPr>
        <w:t>09</w:t>
      </w:r>
      <w:r w:rsidR="0064357F" w:rsidRPr="00AB0733">
        <w:rPr>
          <w:rStyle w:val="af3"/>
          <w:i w:val="0"/>
        </w:rPr>
        <w:t>.</w:t>
      </w:r>
      <w:r w:rsidR="00367651" w:rsidRPr="00AB0733">
        <w:rPr>
          <w:rStyle w:val="af3"/>
          <w:i w:val="0"/>
        </w:rPr>
        <w:t>0</w:t>
      </w:r>
      <w:r w:rsidR="00BD100A" w:rsidRPr="00AB0733">
        <w:rPr>
          <w:rStyle w:val="af3"/>
          <w:i w:val="0"/>
        </w:rPr>
        <w:t>9</w:t>
      </w:r>
      <w:r w:rsidR="004A2835" w:rsidRPr="00AB0733">
        <w:rPr>
          <w:rStyle w:val="af3"/>
          <w:i w:val="0"/>
        </w:rPr>
        <w:t>.20</w:t>
      </w:r>
      <w:r w:rsidR="00074ECE" w:rsidRPr="00AB0733">
        <w:rPr>
          <w:rStyle w:val="af3"/>
          <w:i w:val="0"/>
        </w:rPr>
        <w:t>2</w:t>
      </w:r>
      <w:r w:rsidR="00BD100A" w:rsidRPr="00AB0733">
        <w:rPr>
          <w:rStyle w:val="af3"/>
          <w:i w:val="0"/>
        </w:rPr>
        <w:t>1</w:t>
      </w:r>
      <w:r w:rsidR="00CE52EF" w:rsidRPr="00AB0733">
        <w:rPr>
          <w:rStyle w:val="af3"/>
          <w:i w:val="0"/>
        </w:rPr>
        <w:t>)</w:t>
      </w:r>
      <w:r w:rsidR="0064357F" w:rsidRPr="00AB0733">
        <w:rPr>
          <w:rStyle w:val="af3"/>
          <w:i w:val="0"/>
        </w:rPr>
        <w:t xml:space="preserve">. </w:t>
      </w:r>
    </w:p>
    <w:p w:rsidR="000351BF" w:rsidRPr="00AB0733" w:rsidRDefault="000351BF" w:rsidP="00C23F89">
      <w:pPr>
        <w:ind w:firstLine="709"/>
        <w:jc w:val="both"/>
        <w:rPr>
          <w:rStyle w:val="af3"/>
          <w:i w:val="0"/>
        </w:rPr>
      </w:pPr>
      <w:r w:rsidRPr="00AB0733">
        <w:rPr>
          <w:rStyle w:val="af3"/>
          <w:i w:val="0"/>
          <w:szCs w:val="28"/>
        </w:rPr>
        <w:t xml:space="preserve">На відміну від проекту </w:t>
      </w:r>
      <w:r w:rsidR="005B08FC" w:rsidRPr="00AB0733">
        <w:rPr>
          <w:rStyle w:val="af3"/>
          <w:i w:val="0"/>
          <w:szCs w:val="28"/>
        </w:rPr>
        <w:t xml:space="preserve">реєстр. </w:t>
      </w:r>
      <w:r w:rsidRPr="00AB0733">
        <w:rPr>
          <w:rStyle w:val="af3"/>
          <w:i w:val="0"/>
          <w:szCs w:val="28"/>
        </w:rPr>
        <w:t>№ 6018, у цьому альтернативному проекті значна увага приділяється добровіл</w:t>
      </w:r>
      <w:r w:rsidR="00AB0733">
        <w:rPr>
          <w:rStyle w:val="af3"/>
          <w:i w:val="0"/>
          <w:szCs w:val="28"/>
        </w:rPr>
        <w:t>ьному екологічному страхуванню,</w:t>
      </w:r>
      <w:r w:rsidRPr="00AB0733">
        <w:rPr>
          <w:rStyle w:val="af3"/>
          <w:i w:val="0"/>
          <w:szCs w:val="28"/>
        </w:rPr>
        <w:t xml:space="preserve"> при цьому</w:t>
      </w:r>
      <w:r w:rsidR="005B08FC" w:rsidRPr="00AB0733">
        <w:rPr>
          <w:rStyle w:val="af3"/>
          <w:i w:val="0"/>
          <w:szCs w:val="28"/>
        </w:rPr>
        <w:t>,</w:t>
      </w:r>
      <w:r w:rsidRPr="00AB0733">
        <w:rPr>
          <w:rStyle w:val="af3"/>
          <w:i w:val="0"/>
          <w:szCs w:val="28"/>
        </w:rPr>
        <w:t xml:space="preserve"> </w:t>
      </w:r>
      <w:r w:rsidR="00AB0733" w:rsidRPr="00AB0733">
        <w:rPr>
          <w:rStyle w:val="af3"/>
          <w:i w:val="0"/>
          <w:szCs w:val="28"/>
        </w:rPr>
        <w:t xml:space="preserve">передбачається, що </w:t>
      </w:r>
      <w:r w:rsidRPr="00AB0733">
        <w:rPr>
          <w:szCs w:val="28"/>
        </w:rPr>
        <w:t>держава здійснює його стимулювання шляхом надання суб’єктам господарювання податкових пільг, відстрочення або розстрочення сплати податків, зборів чи інших обов’язкових платежів</w:t>
      </w:r>
      <w:bookmarkStart w:id="1" w:name="n48"/>
      <w:bookmarkEnd w:id="1"/>
      <w:r w:rsidRPr="00AB0733">
        <w:rPr>
          <w:szCs w:val="28"/>
        </w:rPr>
        <w:t xml:space="preserve"> тощо (ст. 11 проекту).</w:t>
      </w:r>
      <w:r w:rsidR="00167387">
        <w:rPr>
          <w:szCs w:val="28"/>
        </w:rPr>
        <w:t xml:space="preserve"> </w:t>
      </w:r>
      <w:r w:rsidRPr="00AB0733">
        <w:rPr>
          <w:szCs w:val="28"/>
        </w:rPr>
        <w:t xml:space="preserve">Також у цьому проекті </w:t>
      </w:r>
      <w:r w:rsidRPr="00AB0733">
        <w:rPr>
          <w:rStyle w:val="af3"/>
          <w:i w:val="0"/>
        </w:rPr>
        <w:t xml:space="preserve"> </w:t>
      </w:r>
      <w:r w:rsidRPr="00AB0733">
        <w:t>не пропонується створення</w:t>
      </w:r>
      <w:r w:rsidR="005B08FC" w:rsidRPr="00AB0733">
        <w:t xml:space="preserve"> Бюро екологічного страхування, </w:t>
      </w:r>
      <w:r w:rsidRPr="00AB0733">
        <w:t>(яку  суб’єкт законодавчої ініціативи вважає зай</w:t>
      </w:r>
      <w:r w:rsidR="00AB0733" w:rsidRPr="00AB0733">
        <w:t xml:space="preserve">вою бюрократичної надбудовою в </w:t>
      </w:r>
      <w:r w:rsidRPr="00AB0733">
        <w:t xml:space="preserve">п. 3 пояснювальної записки). </w:t>
      </w:r>
    </w:p>
    <w:p w:rsidR="000351BF" w:rsidRPr="00EA3942" w:rsidRDefault="00CD6328" w:rsidP="00C23F89">
      <w:pPr>
        <w:tabs>
          <w:tab w:val="left" w:pos="989"/>
        </w:tabs>
        <w:ind w:firstLine="709"/>
        <w:jc w:val="both"/>
        <w:rPr>
          <w:szCs w:val="28"/>
        </w:rPr>
      </w:pPr>
      <w:r w:rsidRPr="00AB0733">
        <w:rPr>
          <w:szCs w:val="28"/>
        </w:rPr>
        <w:t>Проект на момент підготовки висновку не включений до Плану законопроектної роботи Верховної Ради України на</w:t>
      </w:r>
      <w:r w:rsidRPr="00EA3942">
        <w:rPr>
          <w:szCs w:val="28"/>
        </w:rPr>
        <w:t xml:space="preserve"> 2021 рік, затвердженого постановою Верховної Ради України </w:t>
      </w:r>
      <w:r w:rsidR="00AD10A6" w:rsidRPr="000351BF">
        <w:rPr>
          <w:szCs w:val="28"/>
        </w:rPr>
        <w:t>від</w:t>
      </w:r>
      <w:r w:rsidR="00AD10A6" w:rsidRPr="00EA3942">
        <w:rPr>
          <w:szCs w:val="28"/>
        </w:rPr>
        <w:t xml:space="preserve"> </w:t>
      </w:r>
      <w:r w:rsidRPr="00EA3942">
        <w:rPr>
          <w:szCs w:val="28"/>
        </w:rPr>
        <w:t>02.02.2021 № 1165-IX.</w:t>
      </w:r>
      <w:r w:rsidR="000351BF" w:rsidRPr="00EA3942">
        <w:rPr>
          <w:szCs w:val="28"/>
        </w:rPr>
        <w:t xml:space="preserve"> </w:t>
      </w:r>
    </w:p>
    <w:p w:rsidR="00C80812" w:rsidRPr="00EA3942" w:rsidRDefault="00BE4294" w:rsidP="00C23F89">
      <w:pPr>
        <w:ind w:firstLine="709"/>
        <w:jc w:val="both"/>
        <w:rPr>
          <w:rStyle w:val="af3"/>
          <w:i w:val="0"/>
        </w:rPr>
      </w:pPr>
      <w:r w:rsidRPr="00EA3942">
        <w:rPr>
          <w:rStyle w:val="af3"/>
          <w:i w:val="0"/>
        </w:rPr>
        <w:t>Головне управління</w:t>
      </w:r>
      <w:r w:rsidR="004B3C33" w:rsidRPr="00EA3942">
        <w:rPr>
          <w:rStyle w:val="af3"/>
          <w:i w:val="0"/>
        </w:rPr>
        <w:t xml:space="preserve">, </w:t>
      </w:r>
      <w:r w:rsidR="00C80812" w:rsidRPr="00EA3942">
        <w:rPr>
          <w:rStyle w:val="af3"/>
          <w:i w:val="0"/>
        </w:rPr>
        <w:t xml:space="preserve">розглянувши </w:t>
      </w:r>
      <w:r w:rsidR="00CD6328" w:rsidRPr="00EA3942">
        <w:rPr>
          <w:rStyle w:val="af3"/>
          <w:i w:val="0"/>
        </w:rPr>
        <w:t xml:space="preserve">альтернативний </w:t>
      </w:r>
      <w:r w:rsidR="00C80812" w:rsidRPr="00EA3942">
        <w:rPr>
          <w:rStyle w:val="af3"/>
          <w:i w:val="0"/>
        </w:rPr>
        <w:t>проект</w:t>
      </w:r>
      <w:r w:rsidR="00CD6328" w:rsidRPr="00EA3942">
        <w:rPr>
          <w:rStyle w:val="af3"/>
          <w:i w:val="0"/>
        </w:rPr>
        <w:t xml:space="preserve"> Закону</w:t>
      </w:r>
      <w:r w:rsidR="00C80812" w:rsidRPr="00EA3942">
        <w:rPr>
          <w:rStyle w:val="af3"/>
          <w:i w:val="0"/>
        </w:rPr>
        <w:t xml:space="preserve">, </w:t>
      </w:r>
      <w:r w:rsidR="00EA3942" w:rsidRPr="000351BF">
        <w:rPr>
          <w:rStyle w:val="af3"/>
          <w:i w:val="0"/>
        </w:rPr>
        <w:t>вважає за доцільне</w:t>
      </w:r>
      <w:r w:rsidR="00C80812" w:rsidRPr="00EA3942">
        <w:rPr>
          <w:rStyle w:val="af3"/>
          <w:i w:val="0"/>
        </w:rPr>
        <w:t xml:space="preserve"> висловити до нього наступні зауваження та пропозиції.</w:t>
      </w:r>
    </w:p>
    <w:p w:rsidR="00CD6328" w:rsidRPr="00EA3942" w:rsidRDefault="00CD6328" w:rsidP="00C23F89">
      <w:pPr>
        <w:ind w:firstLine="709"/>
        <w:jc w:val="both"/>
        <w:rPr>
          <w:rStyle w:val="af3"/>
          <w:i w:val="0"/>
        </w:rPr>
      </w:pPr>
      <w:r w:rsidRPr="00EA3942">
        <w:rPr>
          <w:rStyle w:val="af3"/>
          <w:i w:val="0"/>
        </w:rPr>
        <w:t xml:space="preserve">Альтернативний проект за структурою є подібним до основного проекту </w:t>
      </w:r>
      <w:r w:rsidR="00EA3942" w:rsidRPr="000351BF">
        <w:rPr>
          <w:rStyle w:val="af3"/>
          <w:i w:val="0"/>
        </w:rPr>
        <w:t>реєстр.</w:t>
      </w:r>
      <w:r w:rsidR="00EA3942" w:rsidRPr="00EA3942">
        <w:rPr>
          <w:rStyle w:val="af3"/>
          <w:i w:val="0"/>
        </w:rPr>
        <w:t xml:space="preserve"> </w:t>
      </w:r>
      <w:r w:rsidRPr="00EA3942">
        <w:rPr>
          <w:rStyle w:val="af3"/>
          <w:i w:val="0"/>
        </w:rPr>
        <w:t>№ 6019, проте за змістом ці проекти досить суттєво відрізняються.</w:t>
      </w:r>
    </w:p>
    <w:p w:rsidR="00F44C9B" w:rsidRPr="00EA3942" w:rsidRDefault="00287E67" w:rsidP="00C23F89">
      <w:pPr>
        <w:pStyle w:val="a5"/>
        <w:spacing w:before="0" w:after="0"/>
        <w:rPr>
          <w:shd w:val="clear" w:color="auto" w:fill="FFFFFF"/>
        </w:rPr>
      </w:pPr>
      <w:r w:rsidRPr="00EA3942">
        <w:rPr>
          <w:b/>
        </w:rPr>
        <w:t>1.</w:t>
      </w:r>
      <w:r w:rsidRPr="00EA3942">
        <w:t xml:space="preserve"> </w:t>
      </w:r>
      <w:r w:rsidR="0029277A" w:rsidRPr="00EA3942">
        <w:t>У</w:t>
      </w:r>
      <w:r w:rsidR="00376731" w:rsidRPr="00EA3942">
        <w:rPr>
          <w:shd w:val="clear" w:color="auto" w:fill="FFFFFF"/>
        </w:rPr>
        <w:t xml:space="preserve"> ч. 2 ст. 2 проекту передбачено </w:t>
      </w:r>
      <w:r w:rsidR="00FA588B" w:rsidRPr="00EA3942">
        <w:rPr>
          <w:shd w:val="clear" w:color="auto" w:fill="FFFFFF"/>
        </w:rPr>
        <w:t xml:space="preserve">«обов'язкове страхування  </w:t>
      </w:r>
      <w:r w:rsidR="00C56659" w:rsidRPr="00EA3942">
        <w:rPr>
          <w:shd w:val="clear" w:color="auto" w:fill="FFFFFF"/>
        </w:rPr>
        <w:t>цивільної відповідальності суб'єктів господарювання за  шкоду, яка  може</w:t>
      </w:r>
      <w:r w:rsidR="00FA588B" w:rsidRPr="00EA3942">
        <w:rPr>
          <w:shd w:val="clear" w:color="auto" w:fill="FFFFFF"/>
        </w:rPr>
        <w:t xml:space="preserve"> бути  заподіяна пожежами та аваріями на об'єктах підвищеної  небезпеки,  включаючи </w:t>
      </w:r>
      <w:proofErr w:type="spellStart"/>
      <w:r w:rsidR="00FA588B" w:rsidRPr="00EA3942">
        <w:rPr>
          <w:shd w:val="clear" w:color="auto" w:fill="FFFFFF"/>
        </w:rPr>
        <w:t>пожежовибухонебезпечні</w:t>
      </w:r>
      <w:proofErr w:type="spellEnd"/>
      <w:r w:rsidR="00FA588B" w:rsidRPr="00EA3942">
        <w:rPr>
          <w:shd w:val="clear" w:color="auto" w:fill="FFFFFF"/>
        </w:rPr>
        <w:t xml:space="preserve"> об'єкти та об'єкти, гос</w:t>
      </w:r>
      <w:r w:rsidR="0047054B" w:rsidRPr="00EA3942">
        <w:rPr>
          <w:shd w:val="clear" w:color="auto" w:fill="FFFFFF"/>
        </w:rPr>
        <w:t>подарська діяльність на</w:t>
      </w:r>
      <w:r w:rsidR="00F44C9B" w:rsidRPr="00EA3942">
        <w:rPr>
          <w:shd w:val="clear" w:color="auto" w:fill="FFFFFF"/>
        </w:rPr>
        <w:t xml:space="preserve"> яких </w:t>
      </w:r>
      <w:r w:rsidR="00FA588B" w:rsidRPr="00EA3942">
        <w:rPr>
          <w:shd w:val="clear" w:color="auto" w:fill="FFFFFF"/>
        </w:rPr>
        <w:t xml:space="preserve"> мож</w:t>
      </w:r>
      <w:r w:rsidR="00F44C9B" w:rsidRPr="00EA3942">
        <w:rPr>
          <w:shd w:val="clear" w:color="auto" w:fill="FFFFFF"/>
        </w:rPr>
        <w:t xml:space="preserve">е призвести до  аварій </w:t>
      </w:r>
      <w:r w:rsidR="00FA588B" w:rsidRPr="00EA3942">
        <w:rPr>
          <w:shd w:val="clear" w:color="auto" w:fill="FFFFFF"/>
        </w:rPr>
        <w:t>екологічного санітарно-епідеміологічного  характеру  (далі - об'єкти підвищеної небезпеки)</w:t>
      </w:r>
      <w:r w:rsidR="00F44C9B" w:rsidRPr="00EA3942">
        <w:rPr>
          <w:shd w:val="clear" w:color="auto" w:fill="FFFFFF"/>
        </w:rPr>
        <w:t>…</w:t>
      </w:r>
      <w:r w:rsidR="002D5714" w:rsidRPr="00EA3942">
        <w:rPr>
          <w:shd w:val="clear" w:color="auto" w:fill="FFFFFF"/>
        </w:rPr>
        <w:t>»</w:t>
      </w:r>
      <w:r w:rsidR="00F44C9B" w:rsidRPr="00EA3942">
        <w:rPr>
          <w:shd w:val="clear" w:color="auto" w:fill="FFFFFF"/>
        </w:rPr>
        <w:t xml:space="preserve">. </w:t>
      </w:r>
    </w:p>
    <w:p w:rsidR="00F44C9B" w:rsidRPr="00EA3942" w:rsidRDefault="00F44C9B" w:rsidP="00C23F89">
      <w:pPr>
        <w:shd w:val="clear" w:color="auto" w:fill="FFFFFF"/>
        <w:tabs>
          <w:tab w:val="left" w:pos="1134"/>
        </w:tabs>
        <w:ind w:firstLine="993"/>
        <w:contextualSpacing/>
        <w:jc w:val="both"/>
        <w:rPr>
          <w:szCs w:val="28"/>
          <w:shd w:val="clear" w:color="auto" w:fill="FFFFFF"/>
        </w:rPr>
      </w:pPr>
      <w:r w:rsidRPr="00EA3942">
        <w:rPr>
          <w:szCs w:val="28"/>
          <w:shd w:val="clear" w:color="auto" w:fill="FFFFFF"/>
        </w:rPr>
        <w:t>У ч. 3 ціє</w:t>
      </w:r>
      <w:r w:rsidR="00EA3942" w:rsidRPr="00EA3942">
        <w:rPr>
          <w:szCs w:val="28"/>
          <w:shd w:val="clear" w:color="auto" w:fill="FFFFFF"/>
        </w:rPr>
        <w:t xml:space="preserve">ї ж статті проекту вказано, що </w:t>
      </w:r>
      <w:r w:rsidRPr="00EA3942">
        <w:rPr>
          <w:szCs w:val="28"/>
          <w:shd w:val="clear" w:color="auto" w:fill="FFFFFF"/>
        </w:rPr>
        <w:t xml:space="preserve">«об’єктами обов'язкового екологічного  страхування  є майнові  інтереси  страхувальника,  </w:t>
      </w:r>
      <w:r w:rsidRPr="00EA3942">
        <w:rPr>
          <w:szCs w:val="28"/>
        </w:rPr>
        <w:t xml:space="preserve">пов’язані з обов’язком відшкодувати шкоду, заподіяну життю, здоров’ю або майну третіх осіб чи навколишньому природному середовищу життю, </w:t>
      </w:r>
      <w:r w:rsidRPr="00EA3942">
        <w:rPr>
          <w:szCs w:val="28"/>
          <w:shd w:val="clear" w:color="auto" w:fill="FFFFFF"/>
        </w:rPr>
        <w:t xml:space="preserve">спричинену пожежами та аваріями на об’єктах підвищеної небезпеки, включаючи </w:t>
      </w:r>
      <w:proofErr w:type="spellStart"/>
      <w:r w:rsidRPr="00EA3942">
        <w:rPr>
          <w:szCs w:val="28"/>
          <w:shd w:val="clear" w:color="auto" w:fill="FFFFFF"/>
        </w:rPr>
        <w:t>пожежовибухонебезпечні</w:t>
      </w:r>
      <w:proofErr w:type="spellEnd"/>
      <w:r w:rsidRPr="00EA3942">
        <w:rPr>
          <w:szCs w:val="28"/>
          <w:shd w:val="clear" w:color="auto" w:fill="FFFFFF"/>
        </w:rPr>
        <w:t xml:space="preserve"> об’єкти та об’єкти, господарська діяльність на яких може призвести до аварій екологічного та санітарно-епідеміологічного характеру». </w:t>
      </w:r>
    </w:p>
    <w:p w:rsidR="00F44C9B" w:rsidRPr="00EA3942" w:rsidRDefault="00EA3942" w:rsidP="00C23F89">
      <w:pPr>
        <w:shd w:val="clear" w:color="auto" w:fill="FFFFFF"/>
        <w:tabs>
          <w:tab w:val="left" w:pos="1134"/>
        </w:tabs>
        <w:ind w:firstLine="993"/>
        <w:contextualSpacing/>
        <w:jc w:val="both"/>
        <w:rPr>
          <w:szCs w:val="28"/>
          <w:shd w:val="clear" w:color="auto" w:fill="FFFFFF"/>
        </w:rPr>
      </w:pPr>
      <w:r w:rsidRPr="000351BF">
        <w:rPr>
          <w:szCs w:val="28"/>
        </w:rPr>
        <w:t xml:space="preserve">Варто зазначити, що </w:t>
      </w:r>
      <w:r w:rsidR="00F44C9B" w:rsidRPr="00EA3942">
        <w:rPr>
          <w:szCs w:val="28"/>
        </w:rPr>
        <w:t xml:space="preserve">між цими положеннями </w:t>
      </w:r>
      <w:r w:rsidRPr="000351BF">
        <w:rPr>
          <w:szCs w:val="28"/>
        </w:rPr>
        <w:t>є</w:t>
      </w:r>
      <w:r w:rsidRPr="00EA3942">
        <w:rPr>
          <w:szCs w:val="28"/>
        </w:rPr>
        <w:t xml:space="preserve"> </w:t>
      </w:r>
      <w:r w:rsidR="00F44C9B" w:rsidRPr="00EA3942">
        <w:rPr>
          <w:szCs w:val="28"/>
        </w:rPr>
        <w:t>деякі термінологічні неузгодженості, зокрема, у ч. 2 вживається термін «</w:t>
      </w:r>
      <w:r w:rsidR="00F44C9B" w:rsidRPr="00EA3942">
        <w:rPr>
          <w:szCs w:val="28"/>
          <w:shd w:val="clear" w:color="auto" w:fill="FFFFFF"/>
        </w:rPr>
        <w:t xml:space="preserve">аварії екологічного санітарно-епідеміологічного  характеру», тоді як у ч. 3 – «аварії екологічного та </w:t>
      </w:r>
      <w:r w:rsidR="00F44C9B" w:rsidRPr="00EA3942">
        <w:rPr>
          <w:szCs w:val="28"/>
          <w:shd w:val="clear" w:color="auto" w:fill="FFFFFF"/>
        </w:rPr>
        <w:lastRenderedPageBreak/>
        <w:t>санітарно-епідеміологічного характеру</w:t>
      </w:r>
      <w:r w:rsidR="00F44C9B" w:rsidRPr="004B203C">
        <w:rPr>
          <w:szCs w:val="28"/>
          <w:shd w:val="clear" w:color="auto" w:fill="FFFFFF"/>
        </w:rPr>
        <w:t>», як</w:t>
      </w:r>
      <w:r w:rsidRPr="004B203C">
        <w:rPr>
          <w:szCs w:val="28"/>
          <w:shd w:val="clear" w:color="auto" w:fill="FFFFFF"/>
        </w:rPr>
        <w:t>і</w:t>
      </w:r>
      <w:r w:rsidR="00F44C9B" w:rsidRPr="004B203C">
        <w:rPr>
          <w:szCs w:val="28"/>
          <w:shd w:val="clear" w:color="auto" w:fill="FFFFFF"/>
        </w:rPr>
        <w:t xml:space="preserve"> можна </w:t>
      </w:r>
      <w:r w:rsidRPr="004B203C">
        <w:rPr>
          <w:szCs w:val="28"/>
          <w:shd w:val="clear" w:color="auto" w:fill="FFFFFF"/>
        </w:rPr>
        <w:t>вважати</w:t>
      </w:r>
      <w:r w:rsidRPr="00EA3942">
        <w:rPr>
          <w:szCs w:val="28"/>
          <w:shd w:val="clear" w:color="auto" w:fill="FFFFFF"/>
        </w:rPr>
        <w:t xml:space="preserve"> технічною помилкою</w:t>
      </w:r>
      <w:r w:rsidR="00F44C9B" w:rsidRPr="00EA3942">
        <w:rPr>
          <w:szCs w:val="28"/>
          <w:shd w:val="clear" w:color="auto" w:fill="FFFFFF"/>
        </w:rPr>
        <w:t xml:space="preserve"> у ч. 2 цієї статті проекту</w:t>
      </w:r>
      <w:r w:rsidR="000351BF">
        <w:rPr>
          <w:szCs w:val="28"/>
          <w:shd w:val="clear" w:color="auto" w:fill="FFFFFF"/>
        </w:rPr>
        <w:t>.</w:t>
      </w:r>
    </w:p>
    <w:p w:rsidR="00376731" w:rsidRPr="005B08FC" w:rsidRDefault="00F44C9B" w:rsidP="00C23F89">
      <w:pPr>
        <w:shd w:val="clear" w:color="auto" w:fill="FFFFFF"/>
        <w:tabs>
          <w:tab w:val="left" w:pos="1134"/>
        </w:tabs>
        <w:ind w:firstLine="709"/>
        <w:contextualSpacing/>
        <w:jc w:val="both"/>
        <w:rPr>
          <w:szCs w:val="28"/>
        </w:rPr>
      </w:pPr>
      <w:r w:rsidRPr="00EA3942">
        <w:rPr>
          <w:szCs w:val="28"/>
          <w:shd w:val="clear" w:color="auto" w:fill="FFFFFF"/>
        </w:rPr>
        <w:t>Однак найголовнішим є те</w:t>
      </w:r>
      <w:r w:rsidR="00FA588B" w:rsidRPr="00EA3942">
        <w:rPr>
          <w:szCs w:val="28"/>
          <w:shd w:val="clear" w:color="auto" w:fill="FFFFFF"/>
        </w:rPr>
        <w:t>,</w:t>
      </w:r>
      <w:r w:rsidR="00376731" w:rsidRPr="00EA3942">
        <w:rPr>
          <w:szCs w:val="28"/>
          <w:shd w:val="clear" w:color="auto" w:fill="FFFFFF"/>
        </w:rPr>
        <w:t xml:space="preserve"> що </w:t>
      </w:r>
      <w:r w:rsidR="00FA588B" w:rsidRPr="00EA3942">
        <w:rPr>
          <w:szCs w:val="28"/>
        </w:rPr>
        <w:t>в</w:t>
      </w:r>
      <w:r w:rsidR="002D5714" w:rsidRPr="00EA3942">
        <w:rPr>
          <w:szCs w:val="28"/>
        </w:rPr>
        <w:t xml:space="preserve"> </w:t>
      </w:r>
      <w:r w:rsidR="00FA588B" w:rsidRPr="00EA3942">
        <w:rPr>
          <w:szCs w:val="28"/>
        </w:rPr>
        <w:t xml:space="preserve">п. 14 ч. 1 ст. 7 </w:t>
      </w:r>
      <w:r w:rsidR="00376731" w:rsidRPr="00EA3942">
        <w:rPr>
          <w:szCs w:val="28"/>
        </w:rPr>
        <w:t>Закон</w:t>
      </w:r>
      <w:r w:rsidR="00FA588B" w:rsidRPr="00EA3942">
        <w:rPr>
          <w:szCs w:val="28"/>
        </w:rPr>
        <w:t>у</w:t>
      </w:r>
      <w:r w:rsidR="00376731" w:rsidRPr="00EA3942">
        <w:rPr>
          <w:szCs w:val="28"/>
        </w:rPr>
        <w:t xml:space="preserve"> України </w:t>
      </w:r>
      <w:r w:rsidR="00EA3942" w:rsidRPr="00EA3942">
        <w:rPr>
          <w:szCs w:val="28"/>
        </w:rPr>
        <w:br/>
      </w:r>
      <w:r w:rsidR="00376731" w:rsidRPr="000351BF">
        <w:rPr>
          <w:szCs w:val="28"/>
        </w:rPr>
        <w:t>«Про</w:t>
      </w:r>
      <w:r w:rsidR="00376731" w:rsidRPr="00EA3942">
        <w:rPr>
          <w:szCs w:val="28"/>
        </w:rPr>
        <w:t xml:space="preserve"> страхування»  </w:t>
      </w:r>
      <w:r w:rsidR="00EA3942" w:rsidRPr="00EA3942">
        <w:rPr>
          <w:szCs w:val="28"/>
        </w:rPr>
        <w:t>вже</w:t>
      </w:r>
      <w:r w:rsidR="0064111A" w:rsidRPr="00EA3942">
        <w:rPr>
          <w:szCs w:val="28"/>
        </w:rPr>
        <w:t xml:space="preserve"> встановлено </w:t>
      </w:r>
      <w:r w:rsidR="00376731" w:rsidRPr="00EA3942">
        <w:rPr>
          <w:szCs w:val="28"/>
        </w:rPr>
        <w:t>такий випадок обов’язкового страхуванн</w:t>
      </w:r>
      <w:r w:rsidR="0064111A" w:rsidRPr="00EA3942">
        <w:rPr>
          <w:szCs w:val="28"/>
        </w:rPr>
        <w:t>я</w:t>
      </w:r>
      <w:r w:rsidRPr="00EA3942">
        <w:rPr>
          <w:szCs w:val="28"/>
        </w:rPr>
        <w:t>,</w:t>
      </w:r>
      <w:r w:rsidR="00376731" w:rsidRPr="00EA3942">
        <w:rPr>
          <w:szCs w:val="28"/>
        </w:rPr>
        <w:t xml:space="preserve"> як «</w:t>
      </w:r>
      <w:r w:rsidR="00376731" w:rsidRPr="00EA3942">
        <w:rPr>
          <w:shd w:val="clear" w:color="auto" w:fill="FFFFFF"/>
        </w:rPr>
        <w:t xml:space="preserve">страхування цивільної відповідальності суб’єктів господарювання за шкоду, яку може бути заподіяно пожежами та аваріями на об’єктах підвищеної небезпеки, включаючи </w:t>
      </w:r>
      <w:proofErr w:type="spellStart"/>
      <w:r w:rsidR="00376731" w:rsidRPr="00EA3942">
        <w:rPr>
          <w:shd w:val="clear" w:color="auto" w:fill="FFFFFF"/>
        </w:rPr>
        <w:t>пожежовибухонебезпечні</w:t>
      </w:r>
      <w:proofErr w:type="spellEnd"/>
      <w:r w:rsidR="00376731" w:rsidRPr="00EA3942">
        <w:rPr>
          <w:shd w:val="clear" w:color="auto" w:fill="FFFFFF"/>
        </w:rPr>
        <w:t xml:space="preserve"> об’єкти та об’єкти, господарська діяльність на яких може призвести до аварій екологічного та санітарно-епідеміологічного характеру». </w:t>
      </w:r>
      <w:r w:rsidR="00FA588B" w:rsidRPr="00EA3942">
        <w:rPr>
          <w:shd w:val="clear" w:color="auto" w:fill="FFFFFF"/>
        </w:rPr>
        <w:t xml:space="preserve">Звертаємо увагу, що </w:t>
      </w:r>
      <w:r w:rsidR="00376731" w:rsidRPr="00EA3942">
        <w:rPr>
          <w:shd w:val="clear" w:color="auto" w:fill="FFFFFF"/>
        </w:rPr>
        <w:t xml:space="preserve">у проекті пропонується назвати такий вид страхування «екологічним страхуванням» </w:t>
      </w:r>
      <w:r w:rsidR="00EA3942">
        <w:rPr>
          <w:shd w:val="clear" w:color="auto" w:fill="FFFFFF"/>
        </w:rPr>
        <w:br/>
      </w:r>
      <w:r w:rsidR="00376731" w:rsidRPr="000351BF">
        <w:rPr>
          <w:shd w:val="clear" w:color="auto" w:fill="FFFFFF"/>
        </w:rPr>
        <w:t>(</w:t>
      </w:r>
      <w:proofErr w:type="spellStart"/>
      <w:r w:rsidR="00376731" w:rsidRPr="00EA3942">
        <w:rPr>
          <w:shd w:val="clear" w:color="auto" w:fill="FFFFFF"/>
        </w:rPr>
        <w:t>абз</w:t>
      </w:r>
      <w:proofErr w:type="spellEnd"/>
      <w:r w:rsidR="00376731" w:rsidRPr="00EA3942">
        <w:rPr>
          <w:shd w:val="clear" w:color="auto" w:fill="FFFFFF"/>
        </w:rPr>
        <w:t xml:space="preserve">. 4 </w:t>
      </w:r>
      <w:proofErr w:type="spellStart"/>
      <w:r w:rsidR="00376731" w:rsidRPr="00EA3942">
        <w:rPr>
          <w:shd w:val="clear" w:color="auto" w:fill="FFFFFF"/>
        </w:rPr>
        <w:t>пп</w:t>
      </w:r>
      <w:proofErr w:type="spellEnd"/>
      <w:r w:rsidR="00376731" w:rsidRPr="00EA3942">
        <w:rPr>
          <w:shd w:val="clear" w:color="auto" w:fill="FFFFFF"/>
        </w:rPr>
        <w:t>. 3 п.</w:t>
      </w:r>
      <w:r w:rsidR="00EA3942">
        <w:rPr>
          <w:shd w:val="clear" w:color="auto" w:fill="FFFFFF"/>
        </w:rPr>
        <w:t xml:space="preserve"> </w:t>
      </w:r>
      <w:r w:rsidR="00376731" w:rsidRPr="00EA3942">
        <w:rPr>
          <w:shd w:val="clear" w:color="auto" w:fill="FFFFFF"/>
        </w:rPr>
        <w:t xml:space="preserve">1 розділу «Прикінцеві та перехідні положення» проекту, яким вносяться зміни до </w:t>
      </w:r>
      <w:r w:rsidR="00376731" w:rsidRPr="00EA3942">
        <w:rPr>
          <w:szCs w:val="28"/>
        </w:rPr>
        <w:t xml:space="preserve">п. 14 ч. 1 ст. 7 Закону України «Про </w:t>
      </w:r>
      <w:r w:rsidR="00376731" w:rsidRPr="005B08FC">
        <w:rPr>
          <w:szCs w:val="28"/>
        </w:rPr>
        <w:t>страхування»).</w:t>
      </w:r>
    </w:p>
    <w:p w:rsidR="00FA588B" w:rsidRPr="005B08FC" w:rsidRDefault="00F44C9B" w:rsidP="00C23F89">
      <w:pPr>
        <w:shd w:val="clear" w:color="auto" w:fill="FFFFFF"/>
        <w:tabs>
          <w:tab w:val="left" w:pos="1134"/>
        </w:tabs>
        <w:ind w:firstLine="709"/>
        <w:contextualSpacing/>
        <w:jc w:val="both"/>
        <w:rPr>
          <w:szCs w:val="28"/>
        </w:rPr>
      </w:pPr>
      <w:r w:rsidRPr="005B08FC">
        <w:rPr>
          <w:szCs w:val="28"/>
        </w:rPr>
        <w:t xml:space="preserve">З наведеного вище випливає, що </w:t>
      </w:r>
      <w:r w:rsidR="00FA588B" w:rsidRPr="005B08FC">
        <w:rPr>
          <w:szCs w:val="28"/>
        </w:rPr>
        <w:t xml:space="preserve">проект </w:t>
      </w:r>
      <w:r w:rsidR="00C74D5B" w:rsidRPr="005B08FC">
        <w:rPr>
          <w:szCs w:val="28"/>
        </w:rPr>
        <w:t xml:space="preserve">просто </w:t>
      </w:r>
      <w:r w:rsidR="00FA588B" w:rsidRPr="005B08FC">
        <w:rPr>
          <w:szCs w:val="28"/>
        </w:rPr>
        <w:t>пропонує назвати «екологічним страхуванн</w:t>
      </w:r>
      <w:r w:rsidR="001A67B0" w:rsidRPr="005B08FC">
        <w:rPr>
          <w:szCs w:val="28"/>
        </w:rPr>
        <w:t>я</w:t>
      </w:r>
      <w:r w:rsidRPr="005B08FC">
        <w:rPr>
          <w:szCs w:val="28"/>
        </w:rPr>
        <w:t>м</w:t>
      </w:r>
      <w:r w:rsidR="00FA588B" w:rsidRPr="005B08FC">
        <w:rPr>
          <w:szCs w:val="28"/>
        </w:rPr>
        <w:t xml:space="preserve">» випадок обов’язкового страхування, який вже врегульований у  </w:t>
      </w:r>
      <w:r w:rsidR="002D5714" w:rsidRPr="005B08FC">
        <w:rPr>
          <w:szCs w:val="28"/>
        </w:rPr>
        <w:t>п. 14 ч. 1 ст. 7 Закону України «Про страхування»</w:t>
      </w:r>
      <w:r w:rsidR="003B5A6A" w:rsidRPr="005B08FC">
        <w:rPr>
          <w:szCs w:val="28"/>
        </w:rPr>
        <w:t>. Тобто</w:t>
      </w:r>
      <w:r w:rsidR="00EA3942" w:rsidRPr="005B08FC">
        <w:rPr>
          <w:szCs w:val="28"/>
        </w:rPr>
        <w:t>,</w:t>
      </w:r>
      <w:r w:rsidR="003B5A6A" w:rsidRPr="005B08FC">
        <w:rPr>
          <w:szCs w:val="28"/>
        </w:rPr>
        <w:t xml:space="preserve"> проект стосується відносин, які вже вре</w:t>
      </w:r>
      <w:r w:rsidR="0064111A" w:rsidRPr="005B08FC">
        <w:rPr>
          <w:szCs w:val="28"/>
        </w:rPr>
        <w:t>гульовані чинним законодавством, що</w:t>
      </w:r>
      <w:r w:rsidR="002D5714" w:rsidRPr="005B08FC">
        <w:rPr>
          <w:szCs w:val="28"/>
        </w:rPr>
        <w:t xml:space="preserve"> свідчить про те, що </w:t>
      </w:r>
      <w:r w:rsidR="00C74D5B" w:rsidRPr="005B08FC">
        <w:rPr>
          <w:szCs w:val="28"/>
        </w:rPr>
        <w:t>він</w:t>
      </w:r>
      <w:r w:rsidRPr="005B08FC">
        <w:rPr>
          <w:szCs w:val="28"/>
        </w:rPr>
        <w:t xml:space="preserve"> не має самостійного предмету регулювання.</w:t>
      </w:r>
    </w:p>
    <w:p w:rsidR="00287E67" w:rsidRPr="00EA3942" w:rsidRDefault="00C409BF" w:rsidP="00C23F89">
      <w:pPr>
        <w:tabs>
          <w:tab w:val="left" w:pos="1134"/>
        </w:tabs>
        <w:ind w:firstLine="709"/>
        <w:jc w:val="both"/>
        <w:rPr>
          <w:szCs w:val="28"/>
        </w:rPr>
      </w:pPr>
      <w:r w:rsidRPr="005B08FC">
        <w:rPr>
          <w:b/>
          <w:szCs w:val="28"/>
        </w:rPr>
        <w:t>2</w:t>
      </w:r>
      <w:r w:rsidR="00287E67" w:rsidRPr="005B08FC">
        <w:rPr>
          <w:b/>
          <w:szCs w:val="28"/>
        </w:rPr>
        <w:t>.</w:t>
      </w:r>
      <w:r w:rsidR="00287E67" w:rsidRPr="005B08FC">
        <w:rPr>
          <w:szCs w:val="28"/>
        </w:rPr>
        <w:t xml:space="preserve"> </w:t>
      </w:r>
      <w:r w:rsidR="00AF32EA" w:rsidRPr="005B08FC">
        <w:rPr>
          <w:szCs w:val="28"/>
        </w:rPr>
        <w:t>Ототожнення понять «стан навколишнього природного середовища»</w:t>
      </w:r>
      <w:r w:rsidR="00AF32EA" w:rsidRPr="00EA3942">
        <w:rPr>
          <w:szCs w:val="28"/>
        </w:rPr>
        <w:t xml:space="preserve"> з поняттям «екологічне благополуччя» при визначенні терміну </w:t>
      </w:r>
      <w:r w:rsidR="00287E67" w:rsidRPr="00EA3942">
        <w:rPr>
          <w:szCs w:val="28"/>
        </w:rPr>
        <w:t>«</w:t>
      </w:r>
      <w:r w:rsidR="00287E67" w:rsidRPr="00EA3942">
        <w:rPr>
          <w:szCs w:val="28"/>
          <w:shd w:val="clear" w:color="auto" w:fill="FFFFFF"/>
        </w:rPr>
        <w:t xml:space="preserve">порушення стану навколишнього природного середовища (екологічного благополуччя)» </w:t>
      </w:r>
      <w:r w:rsidR="00AF32EA" w:rsidRPr="00EA3942">
        <w:rPr>
          <w:szCs w:val="28"/>
          <w:shd w:val="clear" w:color="auto" w:fill="FFFFFF"/>
        </w:rPr>
        <w:t>(п.</w:t>
      </w:r>
      <w:r w:rsidR="00AB0733">
        <w:rPr>
          <w:szCs w:val="28"/>
          <w:shd w:val="clear" w:color="auto" w:fill="FFFFFF"/>
        </w:rPr>
        <w:t xml:space="preserve"> 8</w:t>
      </w:r>
      <w:r w:rsidR="00AF32EA" w:rsidRPr="00EA3942">
        <w:rPr>
          <w:szCs w:val="28"/>
          <w:shd w:val="clear" w:color="auto" w:fill="FFFFFF"/>
        </w:rPr>
        <w:t xml:space="preserve"> ч. 1 </w:t>
      </w:r>
      <w:r w:rsidR="00EA3942">
        <w:rPr>
          <w:szCs w:val="28"/>
          <w:shd w:val="clear" w:color="auto" w:fill="FFFFFF"/>
        </w:rPr>
        <w:br/>
      </w:r>
      <w:r w:rsidR="00AF32EA" w:rsidRPr="00EA3942">
        <w:rPr>
          <w:szCs w:val="28"/>
          <w:shd w:val="clear" w:color="auto" w:fill="FFFFFF"/>
        </w:rPr>
        <w:t>ст. 1</w:t>
      </w:r>
      <w:r w:rsidR="00CE4B70" w:rsidRPr="00EA3942">
        <w:rPr>
          <w:szCs w:val="28"/>
          <w:shd w:val="clear" w:color="auto" w:fill="FFFFFF"/>
        </w:rPr>
        <w:t>, ст. 12</w:t>
      </w:r>
      <w:r w:rsidR="00801D6E" w:rsidRPr="00EA3942">
        <w:rPr>
          <w:szCs w:val="28"/>
          <w:shd w:val="clear" w:color="auto" w:fill="FFFFFF"/>
        </w:rPr>
        <w:t xml:space="preserve"> проекту</w:t>
      </w:r>
      <w:r w:rsidR="00AF32EA" w:rsidRPr="00EA3942">
        <w:rPr>
          <w:szCs w:val="28"/>
          <w:shd w:val="clear" w:color="auto" w:fill="FFFFFF"/>
        </w:rPr>
        <w:t>)</w:t>
      </w:r>
      <w:r w:rsidR="00287E67" w:rsidRPr="00EA3942">
        <w:rPr>
          <w:szCs w:val="28"/>
          <w:shd w:val="clear" w:color="auto" w:fill="FFFFFF"/>
        </w:rPr>
        <w:t xml:space="preserve"> не узгоджується із поняттям «навколишнє природне середо</w:t>
      </w:r>
      <w:bookmarkStart w:id="2" w:name="_GoBack"/>
      <w:bookmarkEnd w:id="2"/>
      <w:r w:rsidR="00287E67" w:rsidRPr="00EA3942">
        <w:rPr>
          <w:szCs w:val="28"/>
          <w:shd w:val="clear" w:color="auto" w:fill="FFFFFF"/>
        </w:rPr>
        <w:t xml:space="preserve">вище», передбаченим у базовому у цій сфері Законі України «Про охорону навколишнього природного середовища». Відповідно до ч. 1 ст. 5 </w:t>
      </w:r>
      <w:r w:rsidR="00801D6E" w:rsidRPr="00EA3942">
        <w:rPr>
          <w:szCs w:val="28"/>
          <w:shd w:val="clear" w:color="auto" w:fill="FFFFFF"/>
        </w:rPr>
        <w:t xml:space="preserve">цього Закону </w:t>
      </w:r>
      <w:r w:rsidR="00287E67" w:rsidRPr="00EA3942">
        <w:rPr>
          <w:szCs w:val="28"/>
          <w:shd w:val="clear" w:color="auto" w:fill="FFFFFF"/>
        </w:rPr>
        <w:t>«</w:t>
      </w:r>
      <w:r w:rsidR="00287E67" w:rsidRPr="00EA3942">
        <w:rPr>
          <w:szCs w:val="28"/>
          <w:lang w:eastAsia="uk-UA"/>
        </w:rPr>
        <w:t xml:space="preserve">Об'єкти правової охорони навколишнього природного середовища» </w:t>
      </w:r>
      <w:bookmarkStart w:id="3" w:name="n49"/>
      <w:bookmarkEnd w:id="3"/>
      <w:r w:rsidR="00287E67" w:rsidRPr="00EA3942">
        <w:rPr>
          <w:szCs w:val="28"/>
          <w:lang w:eastAsia="uk-UA"/>
        </w:rPr>
        <w:t xml:space="preserve">державній охороні і регулюванню використання на території України підлягають: </w:t>
      </w:r>
      <w:r w:rsidR="00287E67" w:rsidRPr="00EA3942">
        <w:rPr>
          <w:i/>
          <w:szCs w:val="28"/>
          <w:lang w:eastAsia="uk-UA"/>
        </w:rPr>
        <w:t>навколишнє природне середовище як сукупність природних і природно-соціальних умов та процесів</w:t>
      </w:r>
      <w:r w:rsidR="00287E67" w:rsidRPr="00EA3942">
        <w:rPr>
          <w:szCs w:val="28"/>
          <w:lang w:eastAsia="uk-UA"/>
        </w:rPr>
        <w:t xml:space="preserve">, природні ресурси, як залучені в господарський обіг, так і невикористовувані в економіці в даний період (земля, надра, води, атмосферне повітря, ліс та інша рослинність, тваринний світ), ландшафти та інші природні комплекси. </w:t>
      </w:r>
      <w:r w:rsidR="00287E67" w:rsidRPr="00EA3942">
        <w:rPr>
          <w:szCs w:val="28"/>
          <w:shd w:val="clear" w:color="auto" w:fill="FFFFFF"/>
        </w:rPr>
        <w:t>У цьому контексті</w:t>
      </w:r>
      <w:r w:rsidR="00AF32EA" w:rsidRPr="00EA3942">
        <w:rPr>
          <w:szCs w:val="28"/>
          <w:shd w:val="clear" w:color="auto" w:fill="FFFFFF"/>
        </w:rPr>
        <w:t xml:space="preserve"> юридично коректніше </w:t>
      </w:r>
      <w:r w:rsidR="00287E67" w:rsidRPr="00EA3942">
        <w:rPr>
          <w:szCs w:val="28"/>
          <w:shd w:val="clear" w:color="auto" w:fill="FFFFFF"/>
        </w:rPr>
        <w:t xml:space="preserve">вести мову про </w:t>
      </w:r>
      <w:r w:rsidR="00287E67" w:rsidRPr="00EA3942">
        <w:rPr>
          <w:i/>
          <w:szCs w:val="28"/>
          <w:shd w:val="clear" w:color="auto" w:fill="FFFFFF"/>
        </w:rPr>
        <w:t>екологічну безпеку</w:t>
      </w:r>
      <w:r w:rsidR="00287E67" w:rsidRPr="00EA3942">
        <w:rPr>
          <w:szCs w:val="28"/>
          <w:shd w:val="clear" w:color="auto" w:fill="FFFFFF"/>
        </w:rPr>
        <w:t xml:space="preserve"> </w:t>
      </w:r>
      <w:r w:rsidR="00287E67" w:rsidRPr="000351BF">
        <w:rPr>
          <w:szCs w:val="28"/>
          <w:shd w:val="clear" w:color="auto" w:fill="FFFFFF"/>
        </w:rPr>
        <w:t>(ч.</w:t>
      </w:r>
      <w:r w:rsidR="00EA3942" w:rsidRPr="000351BF">
        <w:rPr>
          <w:szCs w:val="28"/>
          <w:shd w:val="clear" w:color="auto" w:fill="FFFFFF"/>
        </w:rPr>
        <w:t xml:space="preserve"> </w:t>
      </w:r>
      <w:r w:rsidR="00287E67" w:rsidRPr="000351BF">
        <w:rPr>
          <w:szCs w:val="28"/>
          <w:shd w:val="clear" w:color="auto" w:fill="FFFFFF"/>
        </w:rPr>
        <w:t>1</w:t>
      </w:r>
      <w:r w:rsidR="00287E67" w:rsidRPr="00EA3942">
        <w:rPr>
          <w:szCs w:val="28"/>
          <w:shd w:val="clear" w:color="auto" w:fill="FFFFFF"/>
        </w:rPr>
        <w:t xml:space="preserve"> ст. 50 цього Закону). </w:t>
      </w:r>
      <w:r w:rsidR="00AF32EA" w:rsidRPr="00EA3942">
        <w:rPr>
          <w:szCs w:val="28"/>
          <w:shd w:val="clear" w:color="auto" w:fill="FFFFFF"/>
        </w:rPr>
        <w:t>Принагідно з</w:t>
      </w:r>
      <w:r w:rsidR="00287E67" w:rsidRPr="00EA3942">
        <w:rPr>
          <w:szCs w:val="28"/>
          <w:shd w:val="clear" w:color="auto" w:fill="FFFFFF"/>
        </w:rPr>
        <w:t>вертаємо увагу, що с</w:t>
      </w:r>
      <w:r w:rsidR="00287E67" w:rsidRPr="00EA3942">
        <w:rPr>
          <w:szCs w:val="28"/>
        </w:rPr>
        <w:t>инонімом до терміну «навколишнє природне середовище» є конституційний термін «довкілля» (ст. 50 Конституції  України).</w:t>
      </w:r>
    </w:p>
    <w:p w:rsidR="00287E67" w:rsidRPr="00EA3942" w:rsidRDefault="00287E67" w:rsidP="00C23F89">
      <w:pPr>
        <w:tabs>
          <w:tab w:val="left" w:pos="1134"/>
        </w:tabs>
        <w:ind w:firstLine="709"/>
        <w:jc w:val="both"/>
        <w:rPr>
          <w:szCs w:val="28"/>
          <w:shd w:val="clear" w:color="auto" w:fill="FFFFFF"/>
        </w:rPr>
      </w:pPr>
      <w:r w:rsidRPr="00EA3942">
        <w:rPr>
          <w:b/>
          <w:szCs w:val="28"/>
          <w:shd w:val="clear" w:color="auto" w:fill="FFFFFF"/>
        </w:rPr>
        <w:t>3.</w:t>
      </w:r>
      <w:r w:rsidRPr="00EA3942">
        <w:rPr>
          <w:szCs w:val="28"/>
          <w:shd w:val="clear" w:color="auto" w:fill="FFFFFF"/>
        </w:rPr>
        <w:t xml:space="preserve"> Головне управління не вбачає необхідності у визначенні в проекті таких понять, як: «</w:t>
      </w:r>
      <w:r w:rsidRPr="00EA3942">
        <w:rPr>
          <w:szCs w:val="28"/>
        </w:rPr>
        <w:t xml:space="preserve">аварія на об'єкті підвищеної небезпеки», «аварія санітарно-епідеміологічного характеру», </w:t>
      </w:r>
      <w:r w:rsidR="00C409BF" w:rsidRPr="00EA3942">
        <w:rPr>
          <w:szCs w:val="28"/>
          <w:shd w:val="clear" w:color="auto" w:fill="FFFFFF"/>
        </w:rPr>
        <w:t>(</w:t>
      </w:r>
      <w:proofErr w:type="spellStart"/>
      <w:r w:rsidR="00C409BF" w:rsidRPr="00EA3942">
        <w:rPr>
          <w:szCs w:val="28"/>
          <w:shd w:val="clear" w:color="auto" w:fill="FFFFFF"/>
        </w:rPr>
        <w:t>п.п</w:t>
      </w:r>
      <w:proofErr w:type="spellEnd"/>
      <w:r w:rsidR="00C409BF" w:rsidRPr="00EA3942">
        <w:rPr>
          <w:szCs w:val="28"/>
          <w:shd w:val="clear" w:color="auto" w:fill="FFFFFF"/>
        </w:rPr>
        <w:t xml:space="preserve">. 1, 2, </w:t>
      </w:r>
      <w:r w:rsidRPr="00EA3942">
        <w:rPr>
          <w:szCs w:val="28"/>
          <w:shd w:val="clear" w:color="auto" w:fill="FFFFFF"/>
        </w:rPr>
        <w:t xml:space="preserve"> ч. 1 ст. 1). Звертаємо увагу, що у Кодексі цивільного захисту України (далі – Кодекс) вже визначено термін </w:t>
      </w:r>
      <w:r w:rsidRPr="00EA3942">
        <w:rPr>
          <w:i/>
          <w:szCs w:val="28"/>
          <w:shd w:val="clear" w:color="auto" w:fill="FFFFFF"/>
        </w:rPr>
        <w:t>«аварія»</w:t>
      </w:r>
      <w:r w:rsidR="002E2220" w:rsidRPr="00EA3942">
        <w:rPr>
          <w:szCs w:val="28"/>
          <w:shd w:val="clear" w:color="auto" w:fill="FFFFFF"/>
        </w:rPr>
        <w:t xml:space="preserve"> (п. 4 ч. 1 ст. 2)</w:t>
      </w:r>
      <w:r w:rsidR="00EA3942" w:rsidRPr="000351BF">
        <w:rPr>
          <w:szCs w:val="28"/>
          <w:shd w:val="clear" w:color="auto" w:fill="FFFFFF"/>
        </w:rPr>
        <w:t>,</w:t>
      </w:r>
      <w:r w:rsidRPr="00EA3942">
        <w:rPr>
          <w:szCs w:val="28"/>
          <w:shd w:val="clear" w:color="auto" w:fill="FFFFFF"/>
        </w:rPr>
        <w:t xml:space="preserve"> </w:t>
      </w:r>
      <w:r w:rsidR="002E2220" w:rsidRPr="00EA3942">
        <w:rPr>
          <w:szCs w:val="28"/>
          <w:shd w:val="clear" w:color="auto" w:fill="FFFFFF"/>
        </w:rPr>
        <w:t>під яким</w:t>
      </w:r>
      <w:r w:rsidRPr="00EA3942">
        <w:rPr>
          <w:szCs w:val="28"/>
          <w:shd w:val="clear" w:color="auto" w:fill="FFFFFF"/>
        </w:rPr>
        <w:t xml:space="preserve"> розуміється «небезпечна подія </w:t>
      </w:r>
      <w:r w:rsidRPr="00EA3942">
        <w:rPr>
          <w:i/>
          <w:szCs w:val="28"/>
          <w:u w:val="single"/>
          <w:shd w:val="clear" w:color="auto" w:fill="FFFFFF"/>
        </w:rPr>
        <w:t>техногенного характеру</w:t>
      </w:r>
      <w:r w:rsidRPr="00EA3942">
        <w:rPr>
          <w:szCs w:val="28"/>
          <w:shd w:val="clear" w:color="auto" w:fill="FFFFFF"/>
        </w:rPr>
        <w:t xml:space="preserve"> …», а в цілому з</w:t>
      </w:r>
      <w:r w:rsidRPr="00EA3942">
        <w:rPr>
          <w:szCs w:val="28"/>
        </w:rPr>
        <w:t>алежно від характеру походження подій, що можуть зумовити виникнення надзвичайних ситуацій на території України, визначаються такі види надзвичайних ситуацій:</w:t>
      </w:r>
      <w:bookmarkStart w:id="4" w:name="n105"/>
      <w:bookmarkEnd w:id="4"/>
      <w:r w:rsidRPr="00EA3942">
        <w:rPr>
          <w:szCs w:val="28"/>
        </w:rPr>
        <w:t xml:space="preserve"> техногенного характеру;</w:t>
      </w:r>
      <w:bookmarkStart w:id="5" w:name="n106"/>
      <w:bookmarkEnd w:id="5"/>
      <w:r w:rsidRPr="00EA3942">
        <w:rPr>
          <w:szCs w:val="28"/>
        </w:rPr>
        <w:t xml:space="preserve"> природного характеру;</w:t>
      </w:r>
      <w:bookmarkStart w:id="6" w:name="n107"/>
      <w:bookmarkEnd w:id="6"/>
      <w:r w:rsidRPr="00EA3942">
        <w:rPr>
          <w:szCs w:val="28"/>
        </w:rPr>
        <w:t xml:space="preserve"> соціальні; </w:t>
      </w:r>
      <w:bookmarkStart w:id="7" w:name="n108"/>
      <w:bookmarkEnd w:id="7"/>
      <w:r w:rsidRPr="00EA3942">
        <w:rPr>
          <w:szCs w:val="28"/>
        </w:rPr>
        <w:t>воєнні (ч. 2 ст. 5). Крім того, у проекті згадуються також «</w:t>
      </w:r>
      <w:r w:rsidRPr="00EA3942">
        <w:rPr>
          <w:szCs w:val="28"/>
          <w:shd w:val="clear" w:color="auto" w:fill="FFFFFF"/>
        </w:rPr>
        <w:t>аварії екологічного</w:t>
      </w:r>
      <w:r w:rsidRPr="00EA3942">
        <w:rPr>
          <w:i/>
          <w:szCs w:val="28"/>
          <w:shd w:val="clear" w:color="auto" w:fill="FFFFFF"/>
        </w:rPr>
        <w:t xml:space="preserve"> </w:t>
      </w:r>
      <w:r w:rsidRPr="00EA3942">
        <w:rPr>
          <w:szCs w:val="28"/>
          <w:shd w:val="clear" w:color="auto" w:fill="FFFFFF"/>
        </w:rPr>
        <w:t>та санітарно-епідеміологічного характеру</w:t>
      </w:r>
      <w:r w:rsidRPr="00EA3942">
        <w:rPr>
          <w:szCs w:val="28"/>
        </w:rPr>
        <w:t>» (п. 5 ч. 1 ст. 1) і  «</w:t>
      </w:r>
      <w:r w:rsidRPr="00EA3942">
        <w:rPr>
          <w:szCs w:val="28"/>
          <w:shd w:val="clear" w:color="auto" w:fill="FFFFFF"/>
        </w:rPr>
        <w:t xml:space="preserve">аварії екологічного санітарно-епідеміологічного характеру» (ч. 2 ст. 2), що свідчить про неузгодженість його термінології. </w:t>
      </w:r>
    </w:p>
    <w:p w:rsidR="0084538C" w:rsidRPr="00EA3942" w:rsidRDefault="00C409BF" w:rsidP="00C23F89">
      <w:pPr>
        <w:shd w:val="clear" w:color="auto" w:fill="FFFFFF"/>
        <w:tabs>
          <w:tab w:val="left" w:pos="1134"/>
        </w:tabs>
        <w:ind w:firstLine="709"/>
        <w:contextualSpacing/>
        <w:jc w:val="both"/>
        <w:rPr>
          <w:szCs w:val="28"/>
          <w:shd w:val="clear" w:color="auto" w:fill="FFFFFF"/>
        </w:rPr>
      </w:pPr>
      <w:r w:rsidRPr="00EA3942">
        <w:rPr>
          <w:szCs w:val="28"/>
          <w:shd w:val="clear" w:color="auto" w:fill="FFFFFF"/>
        </w:rPr>
        <w:lastRenderedPageBreak/>
        <w:t xml:space="preserve">Також </w:t>
      </w:r>
      <w:r w:rsidR="00287E67" w:rsidRPr="004B203C">
        <w:rPr>
          <w:szCs w:val="28"/>
          <w:shd w:val="clear" w:color="auto" w:fill="FFFFFF"/>
        </w:rPr>
        <w:t xml:space="preserve">у </w:t>
      </w:r>
      <w:r w:rsidR="00EA3942" w:rsidRPr="004B203C">
        <w:rPr>
          <w:szCs w:val="28"/>
          <w:shd w:val="clear" w:color="auto" w:fill="FFFFFF"/>
        </w:rPr>
        <w:t>вищезазначеному</w:t>
      </w:r>
      <w:r w:rsidR="00EA3942">
        <w:rPr>
          <w:szCs w:val="28"/>
          <w:shd w:val="clear" w:color="auto" w:fill="FFFFFF"/>
        </w:rPr>
        <w:t xml:space="preserve"> </w:t>
      </w:r>
      <w:r w:rsidR="00287E67" w:rsidRPr="00EA3942">
        <w:rPr>
          <w:szCs w:val="28"/>
          <w:shd w:val="clear" w:color="auto" w:fill="FFFFFF"/>
        </w:rPr>
        <w:t xml:space="preserve">Кодексі визначено більш загальне поняття «об’єкт підвищеної небезпеки» (п. 29 ч. 1 ст. 2), а не </w:t>
      </w:r>
      <w:r w:rsidR="00287E67" w:rsidRPr="00EA3942">
        <w:rPr>
          <w:szCs w:val="28"/>
        </w:rPr>
        <w:t>«</w:t>
      </w:r>
      <w:proofErr w:type="spellStart"/>
      <w:r w:rsidR="00287E67" w:rsidRPr="00EA3942">
        <w:rPr>
          <w:szCs w:val="28"/>
          <w:shd w:val="clear" w:color="auto" w:fill="FFFFFF"/>
        </w:rPr>
        <w:t>пожежовибухонебезпечний</w:t>
      </w:r>
      <w:proofErr w:type="spellEnd"/>
      <w:r w:rsidR="00287E67" w:rsidRPr="00EA3942">
        <w:rPr>
          <w:szCs w:val="28"/>
          <w:shd w:val="clear" w:color="auto" w:fill="FFFFFF"/>
        </w:rPr>
        <w:t xml:space="preserve"> об'єкт», що пропонується </w:t>
      </w:r>
      <w:r w:rsidR="001379FC" w:rsidRPr="00EA3942">
        <w:rPr>
          <w:szCs w:val="28"/>
          <w:shd w:val="clear" w:color="auto" w:fill="FFFFFF"/>
        </w:rPr>
        <w:t xml:space="preserve">в проекті </w:t>
      </w:r>
      <w:r w:rsidR="00287E67" w:rsidRPr="00EA3942">
        <w:rPr>
          <w:szCs w:val="28"/>
          <w:shd w:val="clear" w:color="auto" w:fill="FFFFFF"/>
        </w:rPr>
        <w:t>(п. 7 ч. 1  ст. 1 проекту).</w:t>
      </w:r>
    </w:p>
    <w:p w:rsidR="00287E67" w:rsidRPr="00EA3942" w:rsidRDefault="00882BDF" w:rsidP="00C23F89">
      <w:pPr>
        <w:shd w:val="clear" w:color="auto" w:fill="FFFFFF"/>
        <w:tabs>
          <w:tab w:val="left" w:pos="1134"/>
        </w:tabs>
        <w:ind w:firstLine="709"/>
        <w:contextualSpacing/>
        <w:jc w:val="both"/>
        <w:rPr>
          <w:szCs w:val="28"/>
          <w:shd w:val="clear" w:color="auto" w:fill="FFFFFF"/>
        </w:rPr>
      </w:pPr>
      <w:r w:rsidRPr="00EA3942">
        <w:rPr>
          <w:b/>
          <w:szCs w:val="28"/>
          <w:shd w:val="clear" w:color="auto" w:fill="FFFFFF"/>
        </w:rPr>
        <w:t>4.</w:t>
      </w:r>
      <w:r w:rsidRPr="00EA3942">
        <w:rPr>
          <w:szCs w:val="28"/>
          <w:shd w:val="clear" w:color="auto" w:fill="FFFFFF"/>
        </w:rPr>
        <w:t xml:space="preserve"> </w:t>
      </w:r>
      <w:r w:rsidR="00FE42A6" w:rsidRPr="00EA3942">
        <w:rPr>
          <w:szCs w:val="28"/>
        </w:rPr>
        <w:t>П</w:t>
      </w:r>
      <w:r w:rsidR="001379FC" w:rsidRPr="00EA3942">
        <w:rPr>
          <w:szCs w:val="28"/>
        </w:rPr>
        <w:t xml:space="preserve">оложення </w:t>
      </w:r>
      <w:r w:rsidR="00287E67" w:rsidRPr="00EA3942">
        <w:rPr>
          <w:szCs w:val="28"/>
        </w:rPr>
        <w:t>ч. 1 ст. 2 проекту</w:t>
      </w:r>
      <w:r w:rsidR="00FE42A6" w:rsidRPr="00EA3942">
        <w:rPr>
          <w:szCs w:val="28"/>
        </w:rPr>
        <w:t xml:space="preserve">, </w:t>
      </w:r>
      <w:r w:rsidR="00FE42A6" w:rsidRPr="004B203C">
        <w:rPr>
          <w:szCs w:val="28"/>
        </w:rPr>
        <w:t>в як</w:t>
      </w:r>
      <w:r w:rsidR="00EA3942" w:rsidRPr="004B203C">
        <w:rPr>
          <w:szCs w:val="28"/>
        </w:rPr>
        <w:t>і</w:t>
      </w:r>
      <w:r w:rsidR="00FE42A6" w:rsidRPr="004B203C">
        <w:rPr>
          <w:szCs w:val="28"/>
        </w:rPr>
        <w:t>й йдеться про «суб’єктів</w:t>
      </w:r>
      <w:r w:rsidR="00287E67" w:rsidRPr="004B203C">
        <w:rPr>
          <w:szCs w:val="28"/>
        </w:rPr>
        <w:t xml:space="preserve"> господарювання, </w:t>
      </w:r>
      <w:r w:rsidR="00287E67" w:rsidRPr="004B203C">
        <w:rPr>
          <w:i/>
          <w:szCs w:val="28"/>
        </w:rPr>
        <w:t>віднесен</w:t>
      </w:r>
      <w:r w:rsidR="00FE42A6" w:rsidRPr="004B203C">
        <w:rPr>
          <w:i/>
          <w:szCs w:val="28"/>
        </w:rPr>
        <w:t>их</w:t>
      </w:r>
      <w:r w:rsidR="00287E67" w:rsidRPr="004B203C">
        <w:rPr>
          <w:szCs w:val="28"/>
        </w:rPr>
        <w:t xml:space="preserve"> </w:t>
      </w:r>
      <w:r w:rsidR="00287E67" w:rsidRPr="004B203C">
        <w:rPr>
          <w:i/>
          <w:szCs w:val="28"/>
        </w:rPr>
        <w:t>до об'єктів підвищеної небезпеки</w:t>
      </w:r>
      <w:r w:rsidR="008721D0" w:rsidRPr="004B203C">
        <w:rPr>
          <w:szCs w:val="28"/>
        </w:rPr>
        <w:t>»,</w:t>
      </w:r>
      <w:r w:rsidR="00287E67" w:rsidRPr="004B203C">
        <w:rPr>
          <w:szCs w:val="28"/>
        </w:rPr>
        <w:t xml:space="preserve"> </w:t>
      </w:r>
      <w:r w:rsidR="00FE42A6" w:rsidRPr="004B203C">
        <w:rPr>
          <w:szCs w:val="28"/>
        </w:rPr>
        <w:t>не узгоджу</w:t>
      </w:r>
      <w:r w:rsidR="00EA3942" w:rsidRPr="004B203C">
        <w:rPr>
          <w:szCs w:val="28"/>
        </w:rPr>
        <w:t>є</w:t>
      </w:r>
      <w:r w:rsidR="00FE42A6" w:rsidRPr="004B203C">
        <w:rPr>
          <w:szCs w:val="28"/>
        </w:rPr>
        <w:t xml:space="preserve">ться з </w:t>
      </w:r>
      <w:r w:rsidR="00287E67" w:rsidRPr="004B203C">
        <w:rPr>
          <w:szCs w:val="28"/>
        </w:rPr>
        <w:t xml:space="preserve"> ч. 1 ст. 1 Закону України «</w:t>
      </w:r>
      <w:r w:rsidR="00287E67" w:rsidRPr="004B203C">
        <w:rPr>
          <w:bCs/>
          <w:szCs w:val="28"/>
          <w:shd w:val="clear" w:color="auto" w:fill="FFFFFF"/>
        </w:rPr>
        <w:t>Про об’єкти підвищеної небезпеки»</w:t>
      </w:r>
      <w:r w:rsidR="00FE42A6" w:rsidRPr="004B203C">
        <w:rPr>
          <w:bCs/>
          <w:szCs w:val="28"/>
          <w:shd w:val="clear" w:color="auto" w:fill="FFFFFF"/>
        </w:rPr>
        <w:t>, відповідно до</w:t>
      </w:r>
      <w:r w:rsidR="00FE42A6" w:rsidRPr="00EA3942">
        <w:rPr>
          <w:bCs/>
          <w:szCs w:val="28"/>
          <w:shd w:val="clear" w:color="auto" w:fill="FFFFFF"/>
        </w:rPr>
        <w:t xml:space="preserve"> якої</w:t>
      </w:r>
      <w:r w:rsidR="00287E67" w:rsidRPr="00EA3942">
        <w:rPr>
          <w:bCs/>
          <w:szCs w:val="28"/>
          <w:shd w:val="clear" w:color="auto" w:fill="FFFFFF"/>
        </w:rPr>
        <w:t xml:space="preserve"> </w:t>
      </w:r>
      <w:r w:rsidR="00287E67" w:rsidRPr="00EA3942">
        <w:rPr>
          <w:szCs w:val="28"/>
          <w:shd w:val="clear" w:color="auto" w:fill="FFFFFF"/>
        </w:rPr>
        <w:t xml:space="preserve">суб’єкт господарської діяльності – це «юридична або фізична особа, </w:t>
      </w:r>
      <w:r w:rsidR="00287E67" w:rsidRPr="00EA3942">
        <w:rPr>
          <w:i/>
          <w:szCs w:val="28"/>
          <w:shd w:val="clear" w:color="auto" w:fill="FFFFFF"/>
        </w:rPr>
        <w:t>у власності або у користуванні якої є хоча б один об’єкт підвищеної небезпеки</w:t>
      </w:r>
      <w:r w:rsidR="00287E67" w:rsidRPr="00EA3942">
        <w:rPr>
          <w:szCs w:val="28"/>
          <w:shd w:val="clear" w:color="auto" w:fill="FFFFFF"/>
        </w:rPr>
        <w:t xml:space="preserve">». </w:t>
      </w:r>
    </w:p>
    <w:p w:rsidR="00321427" w:rsidRPr="00EA3942" w:rsidRDefault="00C74D5B" w:rsidP="00C23F89">
      <w:pPr>
        <w:shd w:val="clear" w:color="auto" w:fill="FFFFFF"/>
        <w:ind w:firstLine="448"/>
        <w:contextualSpacing/>
        <w:jc w:val="both"/>
        <w:rPr>
          <w:szCs w:val="28"/>
          <w:lang w:eastAsia="uk-UA"/>
        </w:rPr>
      </w:pPr>
      <w:r w:rsidRPr="00EA3942">
        <w:rPr>
          <w:b/>
          <w:szCs w:val="28"/>
        </w:rPr>
        <w:t>5</w:t>
      </w:r>
      <w:r w:rsidR="0097739D" w:rsidRPr="00EA3942">
        <w:rPr>
          <w:b/>
          <w:szCs w:val="28"/>
        </w:rPr>
        <w:t>.</w:t>
      </w:r>
      <w:r w:rsidR="0097739D" w:rsidRPr="00EA3942">
        <w:rPr>
          <w:szCs w:val="28"/>
        </w:rPr>
        <w:t xml:space="preserve"> </w:t>
      </w:r>
      <w:r w:rsidR="008721D0" w:rsidRPr="00EA3942">
        <w:rPr>
          <w:szCs w:val="28"/>
        </w:rPr>
        <w:t xml:space="preserve">У </w:t>
      </w:r>
      <w:r w:rsidR="007331FC" w:rsidRPr="00EA3942">
        <w:rPr>
          <w:szCs w:val="28"/>
        </w:rPr>
        <w:t xml:space="preserve">ст. 8 проекту пропонується </w:t>
      </w:r>
      <w:r w:rsidR="007331FC" w:rsidRPr="005B08FC">
        <w:rPr>
          <w:szCs w:val="28"/>
        </w:rPr>
        <w:t>встановити групи суб’єктів господарювання, що віднесені  до об'єктів підвищеної небезпеки</w:t>
      </w:r>
      <w:r w:rsidR="008721D0" w:rsidRPr="005B08FC">
        <w:rPr>
          <w:szCs w:val="28"/>
        </w:rPr>
        <w:t xml:space="preserve">, </w:t>
      </w:r>
      <w:r w:rsidR="007331FC" w:rsidRPr="005B08FC">
        <w:rPr>
          <w:szCs w:val="28"/>
        </w:rPr>
        <w:t>а</w:t>
      </w:r>
      <w:r w:rsidR="008721D0" w:rsidRPr="005B08FC">
        <w:rPr>
          <w:szCs w:val="28"/>
        </w:rPr>
        <w:t xml:space="preserve"> у </w:t>
      </w:r>
      <w:r w:rsidR="007331FC" w:rsidRPr="005B08FC">
        <w:rPr>
          <w:szCs w:val="28"/>
        </w:rPr>
        <w:t xml:space="preserve">ст. </w:t>
      </w:r>
      <w:r w:rsidR="000351BF" w:rsidRPr="005B08FC">
        <w:rPr>
          <w:szCs w:val="28"/>
        </w:rPr>
        <w:t xml:space="preserve"> 9 </w:t>
      </w:r>
      <w:r w:rsidR="008721D0" w:rsidRPr="005B08FC">
        <w:rPr>
          <w:szCs w:val="28"/>
        </w:rPr>
        <w:t xml:space="preserve">проекту </w:t>
      </w:r>
      <w:r w:rsidR="007331FC" w:rsidRPr="005B08FC">
        <w:rPr>
          <w:szCs w:val="28"/>
        </w:rPr>
        <w:t>визначаються класи об'єктів підвищеної небезпеки</w:t>
      </w:r>
      <w:r w:rsidR="008721D0" w:rsidRPr="005B08FC">
        <w:rPr>
          <w:szCs w:val="28"/>
        </w:rPr>
        <w:t>. Ці положення</w:t>
      </w:r>
      <w:r w:rsidR="007331FC" w:rsidRPr="005B08FC">
        <w:rPr>
          <w:szCs w:val="28"/>
        </w:rPr>
        <w:t xml:space="preserve"> не узгоджуються з</w:t>
      </w:r>
      <w:r w:rsidR="00EA3942" w:rsidRPr="005B08FC">
        <w:rPr>
          <w:szCs w:val="28"/>
        </w:rPr>
        <w:t>і</w:t>
      </w:r>
      <w:r w:rsidR="007331FC" w:rsidRPr="005B08FC">
        <w:rPr>
          <w:szCs w:val="28"/>
        </w:rPr>
        <w:t xml:space="preserve"> ст. 9 Закону України «Про об’єкти підвищеної небезпеки</w:t>
      </w:r>
      <w:r w:rsidR="00321427" w:rsidRPr="005B08FC">
        <w:rPr>
          <w:szCs w:val="28"/>
        </w:rPr>
        <w:t>»</w:t>
      </w:r>
      <w:r w:rsidR="007331FC" w:rsidRPr="005B08FC">
        <w:rPr>
          <w:szCs w:val="28"/>
        </w:rPr>
        <w:t>, у якій врегульовано ідентифікацію об’єктів підвищеної небезпеки.</w:t>
      </w:r>
      <w:r w:rsidR="007331FC" w:rsidRPr="00EA3942">
        <w:rPr>
          <w:szCs w:val="28"/>
        </w:rPr>
        <w:t xml:space="preserve"> Зокрема, згідно з цією статтею  </w:t>
      </w:r>
      <w:r w:rsidR="008721D0" w:rsidRPr="00EA3942">
        <w:rPr>
          <w:szCs w:val="28"/>
        </w:rPr>
        <w:t xml:space="preserve">Закону </w:t>
      </w:r>
      <w:r w:rsidR="007331FC" w:rsidRPr="00EA3942">
        <w:rPr>
          <w:szCs w:val="28"/>
        </w:rPr>
        <w:t>«</w:t>
      </w:r>
      <w:r w:rsidR="007331FC" w:rsidRPr="00EA3942">
        <w:rPr>
          <w:szCs w:val="28"/>
          <w:lang w:eastAsia="uk-UA"/>
        </w:rPr>
        <w:t>суб’єкт господарської діяльності ідентифікує об’єкти підвищеної небезпеки відповідно до кількості порогової маси небезпечних речовин.</w:t>
      </w:r>
      <w:bookmarkStart w:id="8" w:name="n83"/>
      <w:bookmarkEnd w:id="8"/>
      <w:r w:rsidR="00A04F9F" w:rsidRPr="00EA3942">
        <w:rPr>
          <w:szCs w:val="28"/>
          <w:lang w:eastAsia="uk-UA"/>
        </w:rPr>
        <w:t xml:space="preserve"> </w:t>
      </w:r>
      <w:r w:rsidR="005B08FC">
        <w:rPr>
          <w:szCs w:val="28"/>
          <w:lang w:eastAsia="uk-UA"/>
        </w:rPr>
        <w:br/>
      </w:r>
      <w:r w:rsidR="007331FC" w:rsidRPr="00EA3942">
        <w:rPr>
          <w:szCs w:val="28"/>
          <w:lang w:eastAsia="uk-UA"/>
        </w:rPr>
        <w:t>На основі ідентифікаційних даних Кабінет Міністрів України затверджує класифікацію об’єктів підвищеної небезпеки і порядок їх обліку».</w:t>
      </w:r>
    </w:p>
    <w:p w:rsidR="00355C87" w:rsidRPr="00AB0733" w:rsidRDefault="00C74D5B" w:rsidP="00C23F89">
      <w:pPr>
        <w:shd w:val="clear" w:color="auto" w:fill="FFFFFF"/>
        <w:ind w:firstLine="709"/>
        <w:contextualSpacing/>
        <w:jc w:val="both"/>
        <w:rPr>
          <w:shd w:val="clear" w:color="auto" w:fill="FFFFFF"/>
        </w:rPr>
      </w:pPr>
      <w:r w:rsidRPr="00EA3942">
        <w:rPr>
          <w:b/>
          <w:szCs w:val="28"/>
          <w:lang w:eastAsia="uk-UA"/>
        </w:rPr>
        <w:t>6</w:t>
      </w:r>
      <w:r w:rsidR="00321427" w:rsidRPr="00EA3942">
        <w:rPr>
          <w:b/>
          <w:szCs w:val="28"/>
          <w:lang w:eastAsia="uk-UA"/>
        </w:rPr>
        <w:t>.</w:t>
      </w:r>
      <w:r w:rsidR="00321427" w:rsidRPr="00EA3942">
        <w:rPr>
          <w:szCs w:val="28"/>
          <w:lang w:eastAsia="uk-UA"/>
        </w:rPr>
        <w:t xml:space="preserve"> У ст. 6 проекту пропонується встановлювати страхові тарифи. Зі змісту цієї статті незрозуміло, застосовуватимуться вони до обов’язкового чи </w:t>
      </w:r>
      <w:r w:rsidR="00D80088" w:rsidRPr="000351BF">
        <w:rPr>
          <w:szCs w:val="28"/>
          <w:lang w:eastAsia="uk-UA"/>
        </w:rPr>
        <w:t xml:space="preserve">до </w:t>
      </w:r>
      <w:r w:rsidR="00321427" w:rsidRPr="000351BF">
        <w:rPr>
          <w:szCs w:val="28"/>
          <w:lang w:eastAsia="uk-UA"/>
        </w:rPr>
        <w:t>добровільного страхування. Звертаємо уваг</w:t>
      </w:r>
      <w:r w:rsidR="00355C87" w:rsidRPr="000351BF">
        <w:rPr>
          <w:szCs w:val="28"/>
          <w:lang w:eastAsia="uk-UA"/>
        </w:rPr>
        <w:t>у</w:t>
      </w:r>
      <w:r w:rsidR="00321427" w:rsidRPr="000351BF">
        <w:rPr>
          <w:szCs w:val="28"/>
          <w:lang w:eastAsia="uk-UA"/>
        </w:rPr>
        <w:t>, що згідно з</w:t>
      </w:r>
      <w:r w:rsidR="00D80088" w:rsidRPr="000351BF">
        <w:rPr>
          <w:szCs w:val="28"/>
          <w:lang w:eastAsia="uk-UA"/>
        </w:rPr>
        <w:t>і</w:t>
      </w:r>
      <w:r w:rsidR="00321427" w:rsidRPr="000351BF">
        <w:rPr>
          <w:szCs w:val="28"/>
          <w:lang w:eastAsia="uk-UA"/>
        </w:rPr>
        <w:t xml:space="preserve"> ст. 10 Закону Україн</w:t>
      </w:r>
      <w:r w:rsidR="00321427" w:rsidRPr="00EA3942">
        <w:rPr>
          <w:szCs w:val="28"/>
          <w:lang w:eastAsia="uk-UA"/>
        </w:rPr>
        <w:t xml:space="preserve">и «Про страхування» </w:t>
      </w:r>
      <w:r w:rsidR="00355C87" w:rsidRPr="00EA3942">
        <w:rPr>
          <w:szCs w:val="28"/>
          <w:lang w:eastAsia="uk-UA"/>
        </w:rPr>
        <w:t>«с</w:t>
      </w:r>
      <w:r w:rsidR="00321427" w:rsidRPr="00EA3942">
        <w:rPr>
          <w:szCs w:val="28"/>
          <w:lang w:eastAsia="uk-UA"/>
        </w:rPr>
        <w:t xml:space="preserve">трахові тарифи при добровільній формі страхування обчислюються страховиком </w:t>
      </w:r>
      <w:proofErr w:type="spellStart"/>
      <w:r w:rsidR="00321427" w:rsidRPr="00EA3942">
        <w:rPr>
          <w:szCs w:val="28"/>
          <w:lang w:eastAsia="uk-UA"/>
        </w:rPr>
        <w:t>актуарно</w:t>
      </w:r>
      <w:proofErr w:type="spellEnd"/>
      <w:r w:rsidR="00321427" w:rsidRPr="00EA3942">
        <w:rPr>
          <w:szCs w:val="28"/>
          <w:lang w:eastAsia="uk-UA"/>
        </w:rPr>
        <w:t xml:space="preserve"> (математично) на підставі відповідної статистики настання страхових випадків, а за договорами страхування життя - також з урахуванням величини інвестиційного доходу, яка повинна зазначатися у договорі страхування. Конкретний розмір страхового тарифу визначається в договорі страхування за згодою сторін.</w:t>
      </w:r>
      <w:r w:rsidR="00355C87" w:rsidRPr="00EA3942">
        <w:rPr>
          <w:szCs w:val="28"/>
          <w:lang w:eastAsia="uk-UA"/>
        </w:rPr>
        <w:t xml:space="preserve"> </w:t>
      </w:r>
      <w:bookmarkStart w:id="9" w:name="n240"/>
      <w:bookmarkEnd w:id="9"/>
      <w:proofErr w:type="spellStart"/>
      <w:r w:rsidR="00321427" w:rsidRPr="00EA3942">
        <w:rPr>
          <w:szCs w:val="28"/>
          <w:lang w:eastAsia="uk-UA"/>
        </w:rPr>
        <w:t>Актуарними</w:t>
      </w:r>
      <w:proofErr w:type="spellEnd"/>
      <w:r w:rsidR="00321427" w:rsidRPr="00EA3942">
        <w:rPr>
          <w:szCs w:val="28"/>
          <w:lang w:eastAsia="uk-UA"/>
        </w:rPr>
        <w:t xml:space="preserve"> розрахунками можуть займатися особи, які мають відповідну кваліфікацію згідно з вимогами, встановленими Уповноваженим органом, яка підтверджується відповідним свідоцтвом</w:t>
      </w:r>
      <w:r w:rsidR="00355C87" w:rsidRPr="00EA3942">
        <w:rPr>
          <w:szCs w:val="28"/>
          <w:lang w:eastAsia="uk-UA"/>
        </w:rPr>
        <w:t>»</w:t>
      </w:r>
      <w:r w:rsidR="00321427" w:rsidRPr="00EA3942">
        <w:rPr>
          <w:szCs w:val="28"/>
          <w:lang w:eastAsia="uk-UA"/>
        </w:rPr>
        <w:t>.</w:t>
      </w:r>
      <w:r w:rsidR="00355C87" w:rsidRPr="00EA3942">
        <w:rPr>
          <w:szCs w:val="28"/>
          <w:lang w:eastAsia="uk-UA"/>
        </w:rPr>
        <w:t xml:space="preserve"> Водночас відповідно до ч. 2 ст. 7 цього ж Закону «</w:t>
      </w:r>
      <w:r w:rsidR="00355C87" w:rsidRPr="00EA3942">
        <w:rPr>
          <w:shd w:val="clear" w:color="auto" w:fill="FFFFFF"/>
        </w:rPr>
        <w:t xml:space="preserve">для здійснення обов’язкового страхування Кабінет Міністрів України, якщо інше не визначено законом, встановлює порядок та правила його проведення, форми типового договору, особливі умови ліцензування обов’язкового страхування, розміри страхових сум та максимальні розміри страхових тарифів або методику </w:t>
      </w:r>
      <w:proofErr w:type="spellStart"/>
      <w:r w:rsidR="00355C87" w:rsidRPr="00AB0733">
        <w:rPr>
          <w:shd w:val="clear" w:color="auto" w:fill="FFFFFF"/>
        </w:rPr>
        <w:t>актуарних</w:t>
      </w:r>
      <w:proofErr w:type="spellEnd"/>
      <w:r w:rsidR="00355C87" w:rsidRPr="00AB0733">
        <w:rPr>
          <w:shd w:val="clear" w:color="auto" w:fill="FFFFFF"/>
        </w:rPr>
        <w:t xml:space="preserve"> розрахунків». </w:t>
      </w:r>
    </w:p>
    <w:p w:rsidR="007E22E6" w:rsidRPr="00EA3942" w:rsidRDefault="000351BF" w:rsidP="00C23F89">
      <w:pPr>
        <w:shd w:val="clear" w:color="auto" w:fill="FFFFFF"/>
        <w:ind w:firstLine="709"/>
        <w:contextualSpacing/>
        <w:jc w:val="both"/>
        <w:rPr>
          <w:szCs w:val="28"/>
        </w:rPr>
      </w:pPr>
      <w:r w:rsidRPr="00AB0733">
        <w:rPr>
          <w:b/>
          <w:szCs w:val="28"/>
        </w:rPr>
        <w:t>7.</w:t>
      </w:r>
      <w:r w:rsidRPr="00AB0733">
        <w:rPr>
          <w:szCs w:val="28"/>
        </w:rPr>
        <w:t xml:space="preserve"> </w:t>
      </w:r>
      <w:r w:rsidR="007E22E6" w:rsidRPr="00AB0733">
        <w:rPr>
          <w:szCs w:val="28"/>
        </w:rPr>
        <w:t xml:space="preserve">Зауваження до ст. 50 Закону України «Про природно-заповідний фонд України» </w:t>
      </w:r>
      <w:r w:rsidRPr="00AB0733">
        <w:rPr>
          <w:szCs w:val="28"/>
        </w:rPr>
        <w:t xml:space="preserve">у редакції проекту </w:t>
      </w:r>
      <w:r w:rsidR="007E22E6" w:rsidRPr="00AB0733">
        <w:rPr>
          <w:szCs w:val="28"/>
        </w:rPr>
        <w:t>є таким с</w:t>
      </w:r>
      <w:r w:rsidR="00C3389B" w:rsidRPr="00AB0733">
        <w:rPr>
          <w:szCs w:val="28"/>
        </w:rPr>
        <w:t>амим, як і у висновку до проекту</w:t>
      </w:r>
      <w:r w:rsidR="00D80088" w:rsidRPr="00AB0733">
        <w:rPr>
          <w:szCs w:val="28"/>
        </w:rPr>
        <w:t xml:space="preserve"> </w:t>
      </w:r>
      <w:r w:rsidR="00AB0733">
        <w:rPr>
          <w:szCs w:val="28"/>
        </w:rPr>
        <w:br/>
      </w:r>
      <w:r w:rsidR="00D80088" w:rsidRPr="00AB0733">
        <w:rPr>
          <w:szCs w:val="28"/>
        </w:rPr>
        <w:t xml:space="preserve">реєстр. </w:t>
      </w:r>
      <w:r w:rsidRPr="00AB0733">
        <w:rPr>
          <w:szCs w:val="28"/>
        </w:rPr>
        <w:t>№ 6018.</w:t>
      </w:r>
    </w:p>
    <w:p w:rsidR="0061430D" w:rsidRPr="00EA3942" w:rsidRDefault="0061430D" w:rsidP="00C23F89">
      <w:pPr>
        <w:ind w:firstLine="709"/>
        <w:jc w:val="both"/>
        <w:rPr>
          <w:rStyle w:val="rvts0"/>
          <w:szCs w:val="28"/>
        </w:rPr>
      </w:pPr>
      <w:bookmarkStart w:id="10" w:name="n82"/>
      <w:bookmarkStart w:id="11" w:name="n85"/>
      <w:bookmarkEnd w:id="10"/>
      <w:bookmarkEnd w:id="11"/>
    </w:p>
    <w:p w:rsidR="00287E67" w:rsidRPr="00EA3942" w:rsidRDefault="00287E67" w:rsidP="00C23F89">
      <w:pPr>
        <w:ind w:firstLine="709"/>
        <w:jc w:val="both"/>
        <w:rPr>
          <w:rStyle w:val="rvts0"/>
          <w:szCs w:val="28"/>
        </w:rPr>
      </w:pPr>
    </w:p>
    <w:p w:rsidR="00A209C8" w:rsidRPr="00EA3942" w:rsidRDefault="00E93939" w:rsidP="00C23F89">
      <w:pPr>
        <w:ind w:firstLine="709"/>
        <w:jc w:val="both"/>
      </w:pPr>
      <w:r w:rsidRPr="00EA3942">
        <w:t>К</w:t>
      </w:r>
      <w:r w:rsidR="009F0949" w:rsidRPr="00EA3942">
        <w:t>ерівник Головного управління</w:t>
      </w:r>
      <w:r w:rsidR="00905A54" w:rsidRPr="00EA3942">
        <w:t xml:space="preserve"> </w:t>
      </w:r>
      <w:r w:rsidR="00CC4E9D" w:rsidRPr="00EA3942">
        <w:t xml:space="preserve">                      </w:t>
      </w:r>
      <w:r w:rsidR="00414459" w:rsidRPr="00EA3942">
        <w:t xml:space="preserve">     </w:t>
      </w:r>
      <w:r w:rsidR="00441153" w:rsidRPr="00EA3942">
        <w:t xml:space="preserve">      </w:t>
      </w:r>
      <w:r w:rsidR="00CC4E9D" w:rsidRPr="00EA3942">
        <w:t xml:space="preserve">              </w:t>
      </w:r>
      <w:r w:rsidR="006A2281" w:rsidRPr="00EA3942">
        <w:t>С.</w:t>
      </w:r>
      <w:r w:rsidR="006F5E7F" w:rsidRPr="00EA3942">
        <w:t xml:space="preserve"> </w:t>
      </w:r>
      <w:r w:rsidRPr="00EA3942">
        <w:t>Тихонюк</w:t>
      </w:r>
    </w:p>
    <w:p w:rsidR="006A2281" w:rsidRPr="00D80088" w:rsidRDefault="006A2281" w:rsidP="00C23F89">
      <w:pPr>
        <w:pStyle w:val="Igor"/>
        <w:rPr>
          <w:sz w:val="28"/>
          <w:szCs w:val="28"/>
        </w:rPr>
      </w:pPr>
    </w:p>
    <w:p w:rsidR="00F61DF0" w:rsidRPr="00D80088" w:rsidRDefault="00F61DF0" w:rsidP="00C23F89">
      <w:pPr>
        <w:pStyle w:val="Igor"/>
        <w:rPr>
          <w:sz w:val="28"/>
          <w:szCs w:val="28"/>
        </w:rPr>
      </w:pPr>
    </w:p>
    <w:p w:rsidR="00445DC3" w:rsidRPr="00EA3942" w:rsidRDefault="000C3439" w:rsidP="00C23F89">
      <w:pPr>
        <w:pStyle w:val="Igor"/>
      </w:pPr>
      <w:proofErr w:type="spellStart"/>
      <w:r w:rsidRPr="00EA3942">
        <w:t>Вик</w:t>
      </w:r>
      <w:proofErr w:type="spellEnd"/>
      <w:r w:rsidRPr="00EA3942">
        <w:t xml:space="preserve">.: </w:t>
      </w:r>
      <w:r w:rsidR="009F0949" w:rsidRPr="00EA3942">
        <w:t>Е. Вальковський</w:t>
      </w:r>
      <w:r w:rsidR="00F576AA" w:rsidRPr="00EA3942">
        <w:t>, Я.</w:t>
      </w:r>
      <w:r w:rsidR="00D80088">
        <w:t xml:space="preserve"> </w:t>
      </w:r>
      <w:r w:rsidR="00F576AA" w:rsidRPr="00EA3942">
        <w:t>Салміна</w:t>
      </w:r>
    </w:p>
    <w:sectPr w:rsidR="00445DC3" w:rsidRPr="00EA3942" w:rsidSect="00C23F89">
      <w:headerReference w:type="even" r:id="rId8"/>
      <w:headerReference w:type="default" r:id="rId9"/>
      <w:headerReference w:type="first" r:id="rId10"/>
      <w:footerReference w:type="first" r:id="rId11"/>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BF4" w:rsidRDefault="000F5BF4">
      <w:r>
        <w:separator/>
      </w:r>
    </w:p>
  </w:endnote>
  <w:endnote w:type="continuationSeparator" w:id="0">
    <w:p w:rsidR="000F5BF4" w:rsidRDefault="000F5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101" w:rsidRDefault="00126101">
    <w:pPr>
      <w:pStyle w:val="aa"/>
      <w:jc w:val="center"/>
    </w:pPr>
  </w:p>
  <w:p w:rsidR="00126101" w:rsidRDefault="0012610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BF4" w:rsidRDefault="000F5BF4">
      <w:r>
        <w:separator/>
      </w:r>
    </w:p>
  </w:footnote>
  <w:footnote w:type="continuationSeparator" w:id="0">
    <w:p w:rsidR="000F5BF4" w:rsidRDefault="000F5B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B6B" w:rsidRDefault="008E1B6B" w:rsidP="005F3372">
    <w:pPr>
      <w:pStyle w:val="a6"/>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8E1B6B" w:rsidRDefault="008E1B6B">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9203242"/>
      <w:docPartObj>
        <w:docPartGallery w:val="Page Numbers (Top of Page)"/>
        <w:docPartUnique/>
      </w:docPartObj>
    </w:sdtPr>
    <w:sdtEndPr>
      <w:rPr>
        <w:szCs w:val="28"/>
      </w:rPr>
    </w:sdtEndPr>
    <w:sdtContent>
      <w:p w:rsidR="004906DD" w:rsidRPr="005B08FC" w:rsidRDefault="004906DD">
        <w:pPr>
          <w:pStyle w:val="a6"/>
          <w:jc w:val="center"/>
          <w:rPr>
            <w:szCs w:val="28"/>
          </w:rPr>
        </w:pPr>
        <w:r w:rsidRPr="005B08FC">
          <w:rPr>
            <w:szCs w:val="28"/>
          </w:rPr>
          <w:fldChar w:fldCharType="begin"/>
        </w:r>
        <w:r w:rsidRPr="005B08FC">
          <w:rPr>
            <w:szCs w:val="28"/>
          </w:rPr>
          <w:instrText>PAGE   \* MERGEFORMAT</w:instrText>
        </w:r>
        <w:r w:rsidRPr="005B08FC">
          <w:rPr>
            <w:szCs w:val="28"/>
          </w:rPr>
          <w:fldChar w:fldCharType="separate"/>
        </w:r>
        <w:r w:rsidR="00E36165">
          <w:rPr>
            <w:noProof/>
            <w:szCs w:val="28"/>
          </w:rPr>
          <w:t>3</w:t>
        </w:r>
        <w:r w:rsidRPr="005B08FC">
          <w:rPr>
            <w:szCs w:val="28"/>
          </w:rPr>
          <w:fldChar w:fldCharType="end"/>
        </w:r>
      </w:p>
    </w:sdtContent>
  </w:sdt>
  <w:p w:rsidR="00E3508C" w:rsidRPr="00126101" w:rsidRDefault="00E3508C" w:rsidP="00126101">
    <w:pPr>
      <w:pStyle w:val="a6"/>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1B6B" w:rsidRPr="00BD5C84" w:rsidRDefault="008E1B6B" w:rsidP="00483B55">
    <w:pPr>
      <w:pStyle w:val="a6"/>
      <w:jc w:val="right"/>
      <w:rPr>
        <w:sz w:val="20"/>
        <w:szCs w:val="20"/>
      </w:rPr>
    </w:pPr>
    <w:r w:rsidRPr="00BD5C84">
      <w:rPr>
        <w:sz w:val="20"/>
        <w:szCs w:val="20"/>
      </w:rPr>
      <w:t xml:space="preserve">До </w:t>
    </w:r>
    <w:r w:rsidR="00483B55" w:rsidRPr="00BD5C84">
      <w:rPr>
        <w:sz w:val="20"/>
        <w:szCs w:val="20"/>
      </w:rPr>
      <w:t xml:space="preserve">реєстр. </w:t>
    </w:r>
    <w:r w:rsidRPr="00BD5C84">
      <w:rPr>
        <w:sz w:val="20"/>
        <w:szCs w:val="20"/>
      </w:rPr>
      <w:t>№</w:t>
    </w:r>
    <w:r w:rsidR="00B726A1" w:rsidRPr="00BD5C84">
      <w:rPr>
        <w:sz w:val="20"/>
        <w:szCs w:val="20"/>
      </w:rPr>
      <w:t xml:space="preserve"> </w:t>
    </w:r>
    <w:r w:rsidR="00182670">
      <w:rPr>
        <w:sz w:val="20"/>
        <w:szCs w:val="20"/>
      </w:rPr>
      <w:t>6018</w:t>
    </w:r>
    <w:r w:rsidR="00367651" w:rsidRPr="00BD5C84">
      <w:rPr>
        <w:sz w:val="20"/>
        <w:szCs w:val="20"/>
        <w:lang w:val="ru-RU"/>
      </w:rPr>
      <w:t>-</w:t>
    </w:r>
    <w:r w:rsidR="00E44758" w:rsidRPr="00BD5C84">
      <w:rPr>
        <w:sz w:val="20"/>
        <w:szCs w:val="20"/>
        <w:lang w:val="ru-RU"/>
      </w:rPr>
      <w:t>1</w:t>
    </w:r>
    <w:r w:rsidR="000260D4" w:rsidRPr="00BD5C84">
      <w:rPr>
        <w:sz w:val="20"/>
        <w:szCs w:val="20"/>
        <w:lang w:val="ru-RU"/>
      </w:rPr>
      <w:t xml:space="preserve"> </w:t>
    </w:r>
    <w:r w:rsidRPr="00BD5C84">
      <w:rPr>
        <w:sz w:val="20"/>
        <w:szCs w:val="20"/>
      </w:rPr>
      <w:t>від</w:t>
    </w:r>
    <w:r w:rsidR="00E44758" w:rsidRPr="00BD5C84">
      <w:rPr>
        <w:sz w:val="20"/>
        <w:szCs w:val="20"/>
      </w:rPr>
      <w:t xml:space="preserve"> </w:t>
    </w:r>
    <w:r w:rsidR="00182670">
      <w:rPr>
        <w:sz w:val="20"/>
        <w:szCs w:val="20"/>
      </w:rPr>
      <w:t>29</w:t>
    </w:r>
    <w:r w:rsidRPr="00BD5C84">
      <w:rPr>
        <w:sz w:val="20"/>
        <w:szCs w:val="20"/>
      </w:rPr>
      <w:t>.</w:t>
    </w:r>
    <w:r w:rsidR="00BD5C84" w:rsidRPr="00BD5C84">
      <w:rPr>
        <w:sz w:val="20"/>
        <w:szCs w:val="20"/>
      </w:rPr>
      <w:t>0</w:t>
    </w:r>
    <w:r w:rsidR="00182670">
      <w:rPr>
        <w:sz w:val="20"/>
        <w:szCs w:val="20"/>
      </w:rPr>
      <w:t>9</w:t>
    </w:r>
    <w:r w:rsidRPr="00BD5C84">
      <w:rPr>
        <w:sz w:val="20"/>
        <w:szCs w:val="20"/>
      </w:rPr>
      <w:t>.20</w:t>
    </w:r>
    <w:r w:rsidR="00074ECE">
      <w:rPr>
        <w:sz w:val="20"/>
        <w:szCs w:val="20"/>
      </w:rPr>
      <w:t>2</w:t>
    </w:r>
    <w:r w:rsidR="00182670">
      <w:rPr>
        <w:sz w:val="20"/>
        <w:szCs w:val="20"/>
      </w:rPr>
      <w:t>1</w:t>
    </w:r>
    <w:r w:rsidRPr="00BD5C84">
      <w:rPr>
        <w:sz w:val="20"/>
        <w:szCs w:val="20"/>
      </w:rPr>
      <w:t xml:space="preserve"> </w:t>
    </w:r>
  </w:p>
  <w:p w:rsidR="00483B55" w:rsidRPr="00BD5C84" w:rsidRDefault="0032140C" w:rsidP="00483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rPr>
        <w:sz w:val="20"/>
        <w:szCs w:val="20"/>
      </w:rPr>
    </w:pPr>
    <w:r w:rsidRPr="00BD5C84">
      <w:rPr>
        <w:sz w:val="20"/>
        <w:szCs w:val="20"/>
      </w:rPr>
      <w:t>Народн</w:t>
    </w:r>
    <w:r w:rsidR="00182670">
      <w:rPr>
        <w:sz w:val="20"/>
        <w:szCs w:val="20"/>
      </w:rPr>
      <w:t>і</w:t>
    </w:r>
    <w:r w:rsidRPr="00BD5C84">
      <w:rPr>
        <w:sz w:val="20"/>
        <w:szCs w:val="20"/>
      </w:rPr>
      <w:t xml:space="preserve"> депутат</w:t>
    </w:r>
    <w:r w:rsidR="00182670">
      <w:rPr>
        <w:sz w:val="20"/>
        <w:szCs w:val="20"/>
      </w:rPr>
      <w:t>и</w:t>
    </w:r>
    <w:r w:rsidRPr="00BD5C84">
      <w:rPr>
        <w:sz w:val="20"/>
        <w:szCs w:val="20"/>
      </w:rPr>
      <w:t xml:space="preserve"> України </w:t>
    </w:r>
  </w:p>
  <w:p w:rsidR="00367651" w:rsidRPr="003E0162" w:rsidRDefault="00182670" w:rsidP="00D734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rPr>
        <w:sz w:val="24"/>
      </w:rPr>
    </w:pPr>
    <w:r>
      <w:rPr>
        <w:sz w:val="20"/>
        <w:szCs w:val="20"/>
      </w:rPr>
      <w:t>С</w:t>
    </w:r>
    <w:r w:rsidR="00BD5C84" w:rsidRPr="00BD5C84">
      <w:rPr>
        <w:sz w:val="20"/>
        <w:szCs w:val="20"/>
      </w:rPr>
      <w:t>.</w:t>
    </w:r>
    <w:r w:rsidR="00740549">
      <w:rPr>
        <w:sz w:val="20"/>
        <w:szCs w:val="20"/>
      </w:rPr>
      <w:t xml:space="preserve"> </w:t>
    </w:r>
    <w:proofErr w:type="spellStart"/>
    <w:r>
      <w:rPr>
        <w:sz w:val="20"/>
        <w:szCs w:val="20"/>
      </w:rPr>
      <w:t>Штепа</w:t>
    </w:r>
    <w:proofErr w:type="spellEnd"/>
    <w:r>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C1329"/>
    <w:multiLevelType w:val="multilevel"/>
    <w:tmpl w:val="891E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2155D"/>
    <w:multiLevelType w:val="hybridMultilevel"/>
    <w:tmpl w:val="A408427E"/>
    <w:lvl w:ilvl="0" w:tplc="14BAA022">
      <w:start w:val="1"/>
      <w:numFmt w:val="decimal"/>
      <w:lvlText w:val="%1."/>
      <w:lvlJc w:val="left"/>
      <w:pPr>
        <w:ind w:left="1321" w:hanging="612"/>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A4B2081"/>
    <w:multiLevelType w:val="hybridMultilevel"/>
    <w:tmpl w:val="050009FE"/>
    <w:lvl w:ilvl="0" w:tplc="A1A24FC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30A1FFF"/>
    <w:multiLevelType w:val="hybridMultilevel"/>
    <w:tmpl w:val="BD3C3D2E"/>
    <w:lvl w:ilvl="0" w:tplc="641E702A">
      <w:start w:val="1"/>
      <w:numFmt w:val="decimal"/>
      <w:lvlText w:val="%1."/>
      <w:lvlJc w:val="left"/>
      <w:pPr>
        <w:ind w:left="1069" w:hanging="360"/>
      </w:pPr>
      <w:rPr>
        <w:rFonts w:ascii="Times New Roman" w:eastAsia="Times New Roman" w:hAnsi="Times New Roman" w:cs="Times New Roman"/>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14EF3E0E"/>
    <w:multiLevelType w:val="singleLevel"/>
    <w:tmpl w:val="B0C61FCE"/>
    <w:lvl w:ilvl="0">
      <w:start w:val="1"/>
      <w:numFmt w:val="decimal"/>
      <w:lvlText w:val="(%1)"/>
      <w:lvlJc w:val="left"/>
      <w:pPr>
        <w:tabs>
          <w:tab w:val="num" w:pos="360"/>
        </w:tabs>
        <w:ind w:left="360" w:hanging="360"/>
      </w:pPr>
      <w:rPr>
        <w:rFonts w:cs="Times New Roman" w:hint="default"/>
      </w:rPr>
    </w:lvl>
  </w:abstractNum>
  <w:abstractNum w:abstractNumId="5" w15:restartNumberingAfterBreak="0">
    <w:nsid w:val="29AB4F54"/>
    <w:multiLevelType w:val="multilevel"/>
    <w:tmpl w:val="181E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A367A8"/>
    <w:multiLevelType w:val="hybridMultilevel"/>
    <w:tmpl w:val="3AA41BBE"/>
    <w:lvl w:ilvl="0" w:tplc="A10CCA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3F5F507D"/>
    <w:multiLevelType w:val="multilevel"/>
    <w:tmpl w:val="4E684D6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8007AF3"/>
    <w:multiLevelType w:val="hybridMultilevel"/>
    <w:tmpl w:val="AA5C3310"/>
    <w:lvl w:ilvl="0" w:tplc="52EA5B6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4BAA03E3"/>
    <w:multiLevelType w:val="hybridMultilevel"/>
    <w:tmpl w:val="81400C9E"/>
    <w:lvl w:ilvl="0" w:tplc="C17E7B1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 w15:restartNumberingAfterBreak="0">
    <w:nsid w:val="5013357F"/>
    <w:multiLevelType w:val="multilevel"/>
    <w:tmpl w:val="EEB0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863D26"/>
    <w:multiLevelType w:val="hybridMultilevel"/>
    <w:tmpl w:val="64662A90"/>
    <w:lvl w:ilvl="0" w:tplc="19DEB3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59486387"/>
    <w:multiLevelType w:val="multilevel"/>
    <w:tmpl w:val="1AB6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487C82"/>
    <w:multiLevelType w:val="multilevel"/>
    <w:tmpl w:val="9E32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2E6090"/>
    <w:multiLevelType w:val="multilevel"/>
    <w:tmpl w:val="A1EE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E80ACD"/>
    <w:multiLevelType w:val="hybridMultilevel"/>
    <w:tmpl w:val="429818AA"/>
    <w:lvl w:ilvl="0" w:tplc="9F749E7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6AEE7E6F"/>
    <w:multiLevelType w:val="hybridMultilevel"/>
    <w:tmpl w:val="14E262B2"/>
    <w:lvl w:ilvl="0" w:tplc="91FC053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6EF445B5"/>
    <w:multiLevelType w:val="hybridMultilevel"/>
    <w:tmpl w:val="58D2E298"/>
    <w:lvl w:ilvl="0" w:tplc="227A083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15:restartNumberingAfterBreak="0">
    <w:nsid w:val="78495643"/>
    <w:multiLevelType w:val="hybridMultilevel"/>
    <w:tmpl w:val="916C4D32"/>
    <w:lvl w:ilvl="0" w:tplc="8486ACDA">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78A939C2"/>
    <w:multiLevelType w:val="hybridMultilevel"/>
    <w:tmpl w:val="96166BAE"/>
    <w:lvl w:ilvl="0" w:tplc="5900C1A6">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6"/>
  </w:num>
  <w:num w:numId="2">
    <w:abstractNumId w:val="15"/>
  </w:num>
  <w:num w:numId="3">
    <w:abstractNumId w:val="13"/>
  </w:num>
  <w:num w:numId="4">
    <w:abstractNumId w:val="5"/>
  </w:num>
  <w:num w:numId="5">
    <w:abstractNumId w:val="10"/>
  </w:num>
  <w:num w:numId="6">
    <w:abstractNumId w:val="14"/>
  </w:num>
  <w:num w:numId="7">
    <w:abstractNumId w:val="0"/>
  </w:num>
  <w:num w:numId="8">
    <w:abstractNumId w:val="12"/>
  </w:num>
  <w:num w:numId="9">
    <w:abstractNumId w:val="2"/>
  </w:num>
  <w:num w:numId="10">
    <w:abstractNumId w:val="6"/>
  </w:num>
  <w:num w:numId="11">
    <w:abstractNumId w:val="17"/>
  </w:num>
  <w:num w:numId="12">
    <w:abstractNumId w:val="9"/>
  </w:num>
  <w:num w:numId="13">
    <w:abstractNumId w:val="1"/>
  </w:num>
  <w:num w:numId="14">
    <w:abstractNumId w:val="11"/>
  </w:num>
  <w:num w:numId="15">
    <w:abstractNumId w:val="18"/>
  </w:num>
  <w:num w:numId="16">
    <w:abstractNumId w:val="4"/>
  </w:num>
  <w:num w:numId="17">
    <w:abstractNumId w:val="8"/>
  </w:num>
  <w:num w:numId="18">
    <w:abstractNumId w:val="3"/>
  </w:num>
  <w:num w:numId="19">
    <w:abstractNumId w:val="19"/>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949"/>
    <w:rsid w:val="000062A5"/>
    <w:rsid w:val="00006307"/>
    <w:rsid w:val="00024590"/>
    <w:rsid w:val="00025B56"/>
    <w:rsid w:val="000260D4"/>
    <w:rsid w:val="000351BF"/>
    <w:rsid w:val="00042627"/>
    <w:rsid w:val="000438B0"/>
    <w:rsid w:val="00053BC8"/>
    <w:rsid w:val="00060E3F"/>
    <w:rsid w:val="00062670"/>
    <w:rsid w:val="00072A9E"/>
    <w:rsid w:val="00074A48"/>
    <w:rsid w:val="00074ECE"/>
    <w:rsid w:val="00075A54"/>
    <w:rsid w:val="00080509"/>
    <w:rsid w:val="000819C2"/>
    <w:rsid w:val="000849AB"/>
    <w:rsid w:val="00086C68"/>
    <w:rsid w:val="00087246"/>
    <w:rsid w:val="00092F2E"/>
    <w:rsid w:val="0009747A"/>
    <w:rsid w:val="000A112A"/>
    <w:rsid w:val="000A3252"/>
    <w:rsid w:val="000A3D9A"/>
    <w:rsid w:val="000B17AB"/>
    <w:rsid w:val="000B3A02"/>
    <w:rsid w:val="000B45BB"/>
    <w:rsid w:val="000B5EA2"/>
    <w:rsid w:val="000C1F88"/>
    <w:rsid w:val="000C1F8A"/>
    <w:rsid w:val="000C3439"/>
    <w:rsid w:val="000C6314"/>
    <w:rsid w:val="000E20AB"/>
    <w:rsid w:val="000E3B49"/>
    <w:rsid w:val="000E3D24"/>
    <w:rsid w:val="000F2829"/>
    <w:rsid w:val="000F2B92"/>
    <w:rsid w:val="000F56CE"/>
    <w:rsid w:val="000F5BF4"/>
    <w:rsid w:val="00103276"/>
    <w:rsid w:val="00115593"/>
    <w:rsid w:val="00115BFC"/>
    <w:rsid w:val="00117DD9"/>
    <w:rsid w:val="00124C64"/>
    <w:rsid w:val="00125401"/>
    <w:rsid w:val="00126101"/>
    <w:rsid w:val="00126FFB"/>
    <w:rsid w:val="0013298E"/>
    <w:rsid w:val="0013691E"/>
    <w:rsid w:val="001379FC"/>
    <w:rsid w:val="00147457"/>
    <w:rsid w:val="00147BD6"/>
    <w:rsid w:val="00150E87"/>
    <w:rsid w:val="001604A2"/>
    <w:rsid w:val="00160ABC"/>
    <w:rsid w:val="00164907"/>
    <w:rsid w:val="00166BAD"/>
    <w:rsid w:val="00167387"/>
    <w:rsid w:val="00167B4F"/>
    <w:rsid w:val="0017539B"/>
    <w:rsid w:val="001802A3"/>
    <w:rsid w:val="00182670"/>
    <w:rsid w:val="00183626"/>
    <w:rsid w:val="00190E19"/>
    <w:rsid w:val="00195A10"/>
    <w:rsid w:val="001A315A"/>
    <w:rsid w:val="001A4E65"/>
    <w:rsid w:val="001A67B0"/>
    <w:rsid w:val="001B17D3"/>
    <w:rsid w:val="001B3DF6"/>
    <w:rsid w:val="001B6755"/>
    <w:rsid w:val="001C555D"/>
    <w:rsid w:val="001D19ED"/>
    <w:rsid w:val="001D1D3E"/>
    <w:rsid w:val="001D4C02"/>
    <w:rsid w:val="001D6F5E"/>
    <w:rsid w:val="001D7001"/>
    <w:rsid w:val="001E3FF3"/>
    <w:rsid w:val="001F1BD0"/>
    <w:rsid w:val="001F287C"/>
    <w:rsid w:val="001F5D7C"/>
    <w:rsid w:val="001F61DA"/>
    <w:rsid w:val="001F6A69"/>
    <w:rsid w:val="001F7A8C"/>
    <w:rsid w:val="002028AE"/>
    <w:rsid w:val="002121EA"/>
    <w:rsid w:val="0022230D"/>
    <w:rsid w:val="002232CF"/>
    <w:rsid w:val="00223AF7"/>
    <w:rsid w:val="0022503D"/>
    <w:rsid w:val="00226DBC"/>
    <w:rsid w:val="0023061C"/>
    <w:rsid w:val="00242515"/>
    <w:rsid w:val="002450A9"/>
    <w:rsid w:val="002479DE"/>
    <w:rsid w:val="00254DF4"/>
    <w:rsid w:val="00255CBA"/>
    <w:rsid w:val="0025658A"/>
    <w:rsid w:val="002615F5"/>
    <w:rsid w:val="00261720"/>
    <w:rsid w:val="00261ADB"/>
    <w:rsid w:val="002635DA"/>
    <w:rsid w:val="00266456"/>
    <w:rsid w:val="00267BE8"/>
    <w:rsid w:val="0027058D"/>
    <w:rsid w:val="00282A35"/>
    <w:rsid w:val="00287E67"/>
    <w:rsid w:val="00291455"/>
    <w:rsid w:val="0029277A"/>
    <w:rsid w:val="002A3516"/>
    <w:rsid w:val="002A464B"/>
    <w:rsid w:val="002B7DE8"/>
    <w:rsid w:val="002C0326"/>
    <w:rsid w:val="002D158C"/>
    <w:rsid w:val="002D3CD7"/>
    <w:rsid w:val="002D5714"/>
    <w:rsid w:val="002E2220"/>
    <w:rsid w:val="002E3479"/>
    <w:rsid w:val="002E4194"/>
    <w:rsid w:val="002E5E34"/>
    <w:rsid w:val="002E6111"/>
    <w:rsid w:val="002F0C88"/>
    <w:rsid w:val="00302B8A"/>
    <w:rsid w:val="0030639E"/>
    <w:rsid w:val="0031066C"/>
    <w:rsid w:val="0032140C"/>
    <w:rsid w:val="00321427"/>
    <w:rsid w:val="00326494"/>
    <w:rsid w:val="00334334"/>
    <w:rsid w:val="00334B27"/>
    <w:rsid w:val="003350D4"/>
    <w:rsid w:val="00344541"/>
    <w:rsid w:val="00345F9C"/>
    <w:rsid w:val="0034750C"/>
    <w:rsid w:val="003527B1"/>
    <w:rsid w:val="003540A6"/>
    <w:rsid w:val="0035471C"/>
    <w:rsid w:val="00355C87"/>
    <w:rsid w:val="00355C9D"/>
    <w:rsid w:val="0036275E"/>
    <w:rsid w:val="0036422F"/>
    <w:rsid w:val="003662B7"/>
    <w:rsid w:val="00367651"/>
    <w:rsid w:val="00371E77"/>
    <w:rsid w:val="003738A7"/>
    <w:rsid w:val="00374224"/>
    <w:rsid w:val="00376731"/>
    <w:rsid w:val="00376779"/>
    <w:rsid w:val="003820BD"/>
    <w:rsid w:val="0038661A"/>
    <w:rsid w:val="00387CDF"/>
    <w:rsid w:val="00391A44"/>
    <w:rsid w:val="00392134"/>
    <w:rsid w:val="00392E61"/>
    <w:rsid w:val="00397D4A"/>
    <w:rsid w:val="003A425A"/>
    <w:rsid w:val="003A7D64"/>
    <w:rsid w:val="003B1C92"/>
    <w:rsid w:val="003B5A6A"/>
    <w:rsid w:val="003C259A"/>
    <w:rsid w:val="003C5A33"/>
    <w:rsid w:val="003C7321"/>
    <w:rsid w:val="003D09BF"/>
    <w:rsid w:val="003D3070"/>
    <w:rsid w:val="003D4924"/>
    <w:rsid w:val="003D4C32"/>
    <w:rsid w:val="003E0162"/>
    <w:rsid w:val="003E5857"/>
    <w:rsid w:val="003E6F6A"/>
    <w:rsid w:val="003F761B"/>
    <w:rsid w:val="003F7F98"/>
    <w:rsid w:val="00414459"/>
    <w:rsid w:val="00414C0E"/>
    <w:rsid w:val="00423A87"/>
    <w:rsid w:val="0042462C"/>
    <w:rsid w:val="00430212"/>
    <w:rsid w:val="00432E00"/>
    <w:rsid w:val="00434874"/>
    <w:rsid w:val="004348EC"/>
    <w:rsid w:val="0043610D"/>
    <w:rsid w:val="00441153"/>
    <w:rsid w:val="00444D7C"/>
    <w:rsid w:val="00445DC3"/>
    <w:rsid w:val="0047054B"/>
    <w:rsid w:val="004712AA"/>
    <w:rsid w:val="00476B5C"/>
    <w:rsid w:val="00482E05"/>
    <w:rsid w:val="00482E2C"/>
    <w:rsid w:val="00483B55"/>
    <w:rsid w:val="004906DD"/>
    <w:rsid w:val="004930F9"/>
    <w:rsid w:val="004A1198"/>
    <w:rsid w:val="004A2835"/>
    <w:rsid w:val="004B203C"/>
    <w:rsid w:val="004B2547"/>
    <w:rsid w:val="004B3C33"/>
    <w:rsid w:val="004B5B8B"/>
    <w:rsid w:val="004B7AFD"/>
    <w:rsid w:val="004C09A0"/>
    <w:rsid w:val="004C28DD"/>
    <w:rsid w:val="004C78F4"/>
    <w:rsid w:val="004D786B"/>
    <w:rsid w:val="004E365F"/>
    <w:rsid w:val="004E4E32"/>
    <w:rsid w:val="004F1D81"/>
    <w:rsid w:val="004F4D4B"/>
    <w:rsid w:val="004F4ED6"/>
    <w:rsid w:val="005055AA"/>
    <w:rsid w:val="00523AA1"/>
    <w:rsid w:val="005262AA"/>
    <w:rsid w:val="00526C0F"/>
    <w:rsid w:val="005276BD"/>
    <w:rsid w:val="00527D99"/>
    <w:rsid w:val="00530145"/>
    <w:rsid w:val="005362EB"/>
    <w:rsid w:val="00540D03"/>
    <w:rsid w:val="0054756E"/>
    <w:rsid w:val="00547A50"/>
    <w:rsid w:val="00561253"/>
    <w:rsid w:val="00561AF2"/>
    <w:rsid w:val="00562752"/>
    <w:rsid w:val="005640A1"/>
    <w:rsid w:val="0056654B"/>
    <w:rsid w:val="00570BD3"/>
    <w:rsid w:val="0058089D"/>
    <w:rsid w:val="00592C12"/>
    <w:rsid w:val="00592EFA"/>
    <w:rsid w:val="00594735"/>
    <w:rsid w:val="005952BB"/>
    <w:rsid w:val="00596F10"/>
    <w:rsid w:val="005A0FA1"/>
    <w:rsid w:val="005A20DB"/>
    <w:rsid w:val="005B08FC"/>
    <w:rsid w:val="005B329C"/>
    <w:rsid w:val="005C44BC"/>
    <w:rsid w:val="005D0AD1"/>
    <w:rsid w:val="005D1401"/>
    <w:rsid w:val="005D3277"/>
    <w:rsid w:val="005E0AA6"/>
    <w:rsid w:val="005E1980"/>
    <w:rsid w:val="005E7109"/>
    <w:rsid w:val="005F23DA"/>
    <w:rsid w:val="005F3372"/>
    <w:rsid w:val="005F5E5A"/>
    <w:rsid w:val="00606B0D"/>
    <w:rsid w:val="006073F2"/>
    <w:rsid w:val="0061430D"/>
    <w:rsid w:val="00615631"/>
    <w:rsid w:val="00616EFE"/>
    <w:rsid w:val="00622BEC"/>
    <w:rsid w:val="0064111A"/>
    <w:rsid w:val="00642BBB"/>
    <w:rsid w:val="0064357F"/>
    <w:rsid w:val="0064750E"/>
    <w:rsid w:val="0065791B"/>
    <w:rsid w:val="00664662"/>
    <w:rsid w:val="0067478A"/>
    <w:rsid w:val="00684AA8"/>
    <w:rsid w:val="00685885"/>
    <w:rsid w:val="00685E3B"/>
    <w:rsid w:val="006973C6"/>
    <w:rsid w:val="006A2022"/>
    <w:rsid w:val="006A2281"/>
    <w:rsid w:val="006B5686"/>
    <w:rsid w:val="006C074D"/>
    <w:rsid w:val="006C2EF5"/>
    <w:rsid w:val="006C34D3"/>
    <w:rsid w:val="006D4825"/>
    <w:rsid w:val="006E10C7"/>
    <w:rsid w:val="006E4976"/>
    <w:rsid w:val="006E5550"/>
    <w:rsid w:val="006F1ACD"/>
    <w:rsid w:val="006F5E7F"/>
    <w:rsid w:val="007017FB"/>
    <w:rsid w:val="007027D8"/>
    <w:rsid w:val="0070524E"/>
    <w:rsid w:val="00707BC9"/>
    <w:rsid w:val="00710058"/>
    <w:rsid w:val="00711FE1"/>
    <w:rsid w:val="007141E5"/>
    <w:rsid w:val="0072520F"/>
    <w:rsid w:val="00725285"/>
    <w:rsid w:val="007331AA"/>
    <w:rsid w:val="007331FC"/>
    <w:rsid w:val="007370C1"/>
    <w:rsid w:val="00740549"/>
    <w:rsid w:val="0074290D"/>
    <w:rsid w:val="00743929"/>
    <w:rsid w:val="007453E2"/>
    <w:rsid w:val="007477A9"/>
    <w:rsid w:val="0075041A"/>
    <w:rsid w:val="00751527"/>
    <w:rsid w:val="00763A46"/>
    <w:rsid w:val="007661EB"/>
    <w:rsid w:val="00777B4B"/>
    <w:rsid w:val="00782423"/>
    <w:rsid w:val="007847AD"/>
    <w:rsid w:val="007A03BC"/>
    <w:rsid w:val="007A56EA"/>
    <w:rsid w:val="007B0F49"/>
    <w:rsid w:val="007B7B8A"/>
    <w:rsid w:val="007C77CC"/>
    <w:rsid w:val="007C780C"/>
    <w:rsid w:val="007D0AAF"/>
    <w:rsid w:val="007E1555"/>
    <w:rsid w:val="007E1597"/>
    <w:rsid w:val="007E22E6"/>
    <w:rsid w:val="007E4E54"/>
    <w:rsid w:val="00801D6E"/>
    <w:rsid w:val="00802428"/>
    <w:rsid w:val="00804C20"/>
    <w:rsid w:val="008100EF"/>
    <w:rsid w:val="00813644"/>
    <w:rsid w:val="0081471C"/>
    <w:rsid w:val="00822570"/>
    <w:rsid w:val="00827DB6"/>
    <w:rsid w:val="0083236C"/>
    <w:rsid w:val="008355D3"/>
    <w:rsid w:val="00835FA4"/>
    <w:rsid w:val="00837939"/>
    <w:rsid w:val="008429DA"/>
    <w:rsid w:val="00843989"/>
    <w:rsid w:val="0084538C"/>
    <w:rsid w:val="00860F35"/>
    <w:rsid w:val="0086100A"/>
    <w:rsid w:val="00861A09"/>
    <w:rsid w:val="00864B66"/>
    <w:rsid w:val="008721D0"/>
    <w:rsid w:val="00876469"/>
    <w:rsid w:val="008806DC"/>
    <w:rsid w:val="00881EA3"/>
    <w:rsid w:val="00882BDF"/>
    <w:rsid w:val="00885032"/>
    <w:rsid w:val="008A1FB7"/>
    <w:rsid w:val="008B493C"/>
    <w:rsid w:val="008B62D3"/>
    <w:rsid w:val="008B64C0"/>
    <w:rsid w:val="008C4911"/>
    <w:rsid w:val="008C73CE"/>
    <w:rsid w:val="008D1923"/>
    <w:rsid w:val="008E1B6B"/>
    <w:rsid w:val="008E2988"/>
    <w:rsid w:val="008E3D0C"/>
    <w:rsid w:val="008F0C41"/>
    <w:rsid w:val="008F447D"/>
    <w:rsid w:val="008F6676"/>
    <w:rsid w:val="00900205"/>
    <w:rsid w:val="0090051A"/>
    <w:rsid w:val="00905A54"/>
    <w:rsid w:val="00907BB0"/>
    <w:rsid w:val="0091496B"/>
    <w:rsid w:val="009176B7"/>
    <w:rsid w:val="0092004C"/>
    <w:rsid w:val="0092267B"/>
    <w:rsid w:val="00925292"/>
    <w:rsid w:val="0092730F"/>
    <w:rsid w:val="0093001F"/>
    <w:rsid w:val="00932364"/>
    <w:rsid w:val="00932651"/>
    <w:rsid w:val="0093689F"/>
    <w:rsid w:val="00937199"/>
    <w:rsid w:val="00942B2B"/>
    <w:rsid w:val="0094356D"/>
    <w:rsid w:val="00951174"/>
    <w:rsid w:val="00955707"/>
    <w:rsid w:val="00955A8D"/>
    <w:rsid w:val="009610F5"/>
    <w:rsid w:val="00973A7E"/>
    <w:rsid w:val="00975071"/>
    <w:rsid w:val="009753EE"/>
    <w:rsid w:val="0097739D"/>
    <w:rsid w:val="00977EA2"/>
    <w:rsid w:val="00981FC2"/>
    <w:rsid w:val="00984F4B"/>
    <w:rsid w:val="00985E55"/>
    <w:rsid w:val="0099183E"/>
    <w:rsid w:val="009934C4"/>
    <w:rsid w:val="009A0F49"/>
    <w:rsid w:val="009A4609"/>
    <w:rsid w:val="009A4B97"/>
    <w:rsid w:val="009B682F"/>
    <w:rsid w:val="009B6945"/>
    <w:rsid w:val="009C223B"/>
    <w:rsid w:val="009C456D"/>
    <w:rsid w:val="009C5105"/>
    <w:rsid w:val="009D04D3"/>
    <w:rsid w:val="009D4D0E"/>
    <w:rsid w:val="009E06D3"/>
    <w:rsid w:val="009E361B"/>
    <w:rsid w:val="009E7D5A"/>
    <w:rsid w:val="009F0036"/>
    <w:rsid w:val="009F0949"/>
    <w:rsid w:val="009F7C80"/>
    <w:rsid w:val="00A04F9F"/>
    <w:rsid w:val="00A05644"/>
    <w:rsid w:val="00A209C8"/>
    <w:rsid w:val="00A301F1"/>
    <w:rsid w:val="00A329D8"/>
    <w:rsid w:val="00A32FE0"/>
    <w:rsid w:val="00A427BE"/>
    <w:rsid w:val="00A43EBB"/>
    <w:rsid w:val="00A567ED"/>
    <w:rsid w:val="00A60B28"/>
    <w:rsid w:val="00A61546"/>
    <w:rsid w:val="00A62E43"/>
    <w:rsid w:val="00A708BE"/>
    <w:rsid w:val="00A71CCA"/>
    <w:rsid w:val="00A72093"/>
    <w:rsid w:val="00A7551F"/>
    <w:rsid w:val="00A825D9"/>
    <w:rsid w:val="00A846AA"/>
    <w:rsid w:val="00A8481C"/>
    <w:rsid w:val="00A864B9"/>
    <w:rsid w:val="00A951EC"/>
    <w:rsid w:val="00A96C92"/>
    <w:rsid w:val="00AA130A"/>
    <w:rsid w:val="00AA3C98"/>
    <w:rsid w:val="00AA4F8F"/>
    <w:rsid w:val="00AA5DBC"/>
    <w:rsid w:val="00AB0733"/>
    <w:rsid w:val="00AB1B75"/>
    <w:rsid w:val="00AB60F5"/>
    <w:rsid w:val="00AB74E1"/>
    <w:rsid w:val="00AC11D9"/>
    <w:rsid w:val="00AC1C64"/>
    <w:rsid w:val="00AC2BEC"/>
    <w:rsid w:val="00AD10A6"/>
    <w:rsid w:val="00AD2E54"/>
    <w:rsid w:val="00AD3C07"/>
    <w:rsid w:val="00AD663E"/>
    <w:rsid w:val="00AE29A3"/>
    <w:rsid w:val="00AE44E6"/>
    <w:rsid w:val="00AE6806"/>
    <w:rsid w:val="00AF32EA"/>
    <w:rsid w:val="00AF4E1D"/>
    <w:rsid w:val="00AF67E4"/>
    <w:rsid w:val="00B01431"/>
    <w:rsid w:val="00B0649D"/>
    <w:rsid w:val="00B116EB"/>
    <w:rsid w:val="00B158DC"/>
    <w:rsid w:val="00B26C5F"/>
    <w:rsid w:val="00B2767A"/>
    <w:rsid w:val="00B302B8"/>
    <w:rsid w:val="00B30E84"/>
    <w:rsid w:val="00B34C24"/>
    <w:rsid w:val="00B36A73"/>
    <w:rsid w:val="00B401F4"/>
    <w:rsid w:val="00B435C5"/>
    <w:rsid w:val="00B536EA"/>
    <w:rsid w:val="00B560A7"/>
    <w:rsid w:val="00B6064B"/>
    <w:rsid w:val="00B63496"/>
    <w:rsid w:val="00B726A1"/>
    <w:rsid w:val="00B72E43"/>
    <w:rsid w:val="00B738E6"/>
    <w:rsid w:val="00B854C8"/>
    <w:rsid w:val="00B86227"/>
    <w:rsid w:val="00B901F6"/>
    <w:rsid w:val="00B91F23"/>
    <w:rsid w:val="00B930B7"/>
    <w:rsid w:val="00BA0285"/>
    <w:rsid w:val="00BA2AE7"/>
    <w:rsid w:val="00BA5217"/>
    <w:rsid w:val="00BB00A1"/>
    <w:rsid w:val="00BB2F2D"/>
    <w:rsid w:val="00BC7B3F"/>
    <w:rsid w:val="00BD100A"/>
    <w:rsid w:val="00BD2B2C"/>
    <w:rsid w:val="00BD5C84"/>
    <w:rsid w:val="00BE4294"/>
    <w:rsid w:val="00BE43E8"/>
    <w:rsid w:val="00BF1CE5"/>
    <w:rsid w:val="00BF203B"/>
    <w:rsid w:val="00BF4E60"/>
    <w:rsid w:val="00C00998"/>
    <w:rsid w:val="00C132EC"/>
    <w:rsid w:val="00C16A95"/>
    <w:rsid w:val="00C17327"/>
    <w:rsid w:val="00C21D00"/>
    <w:rsid w:val="00C235A0"/>
    <w:rsid w:val="00C23F89"/>
    <w:rsid w:val="00C26F36"/>
    <w:rsid w:val="00C2759E"/>
    <w:rsid w:val="00C313C2"/>
    <w:rsid w:val="00C3217D"/>
    <w:rsid w:val="00C3389B"/>
    <w:rsid w:val="00C409BF"/>
    <w:rsid w:val="00C458AA"/>
    <w:rsid w:val="00C468E6"/>
    <w:rsid w:val="00C4735F"/>
    <w:rsid w:val="00C51825"/>
    <w:rsid w:val="00C55072"/>
    <w:rsid w:val="00C56659"/>
    <w:rsid w:val="00C57D6D"/>
    <w:rsid w:val="00C6662E"/>
    <w:rsid w:val="00C73880"/>
    <w:rsid w:val="00C74D5B"/>
    <w:rsid w:val="00C80812"/>
    <w:rsid w:val="00C820CB"/>
    <w:rsid w:val="00C933DB"/>
    <w:rsid w:val="00C94AE4"/>
    <w:rsid w:val="00C97B45"/>
    <w:rsid w:val="00CB5D1F"/>
    <w:rsid w:val="00CB7675"/>
    <w:rsid w:val="00CC2EB4"/>
    <w:rsid w:val="00CC4591"/>
    <w:rsid w:val="00CC4E9D"/>
    <w:rsid w:val="00CC7DCB"/>
    <w:rsid w:val="00CD1D23"/>
    <w:rsid w:val="00CD2158"/>
    <w:rsid w:val="00CD31B4"/>
    <w:rsid w:val="00CD3286"/>
    <w:rsid w:val="00CD49C2"/>
    <w:rsid w:val="00CD6328"/>
    <w:rsid w:val="00CE4B70"/>
    <w:rsid w:val="00CE52EF"/>
    <w:rsid w:val="00CE5CCC"/>
    <w:rsid w:val="00CF31A5"/>
    <w:rsid w:val="00CF4454"/>
    <w:rsid w:val="00D01EE6"/>
    <w:rsid w:val="00D129FC"/>
    <w:rsid w:val="00D170CA"/>
    <w:rsid w:val="00D2689B"/>
    <w:rsid w:val="00D4312D"/>
    <w:rsid w:val="00D43451"/>
    <w:rsid w:val="00D43DD1"/>
    <w:rsid w:val="00D517A2"/>
    <w:rsid w:val="00D60A43"/>
    <w:rsid w:val="00D62AD0"/>
    <w:rsid w:val="00D67D5A"/>
    <w:rsid w:val="00D715E8"/>
    <w:rsid w:val="00D73298"/>
    <w:rsid w:val="00D7342D"/>
    <w:rsid w:val="00D77704"/>
    <w:rsid w:val="00D80088"/>
    <w:rsid w:val="00D80D9D"/>
    <w:rsid w:val="00D838A8"/>
    <w:rsid w:val="00D84B78"/>
    <w:rsid w:val="00D85A6C"/>
    <w:rsid w:val="00D910AA"/>
    <w:rsid w:val="00D92028"/>
    <w:rsid w:val="00DA077F"/>
    <w:rsid w:val="00DA0CA0"/>
    <w:rsid w:val="00DA57D6"/>
    <w:rsid w:val="00DC1AAD"/>
    <w:rsid w:val="00DC1D11"/>
    <w:rsid w:val="00DC4158"/>
    <w:rsid w:val="00DC4212"/>
    <w:rsid w:val="00DD0CCF"/>
    <w:rsid w:val="00DD11FE"/>
    <w:rsid w:val="00DE08FC"/>
    <w:rsid w:val="00DE0C79"/>
    <w:rsid w:val="00DE14C7"/>
    <w:rsid w:val="00DE18B0"/>
    <w:rsid w:val="00DE1E70"/>
    <w:rsid w:val="00DF09B0"/>
    <w:rsid w:val="00DF48FB"/>
    <w:rsid w:val="00DF6521"/>
    <w:rsid w:val="00E024BB"/>
    <w:rsid w:val="00E0328E"/>
    <w:rsid w:val="00E10B53"/>
    <w:rsid w:val="00E1296A"/>
    <w:rsid w:val="00E1543F"/>
    <w:rsid w:val="00E16103"/>
    <w:rsid w:val="00E17785"/>
    <w:rsid w:val="00E21190"/>
    <w:rsid w:val="00E25790"/>
    <w:rsid w:val="00E2664C"/>
    <w:rsid w:val="00E26BCF"/>
    <w:rsid w:val="00E33271"/>
    <w:rsid w:val="00E3508C"/>
    <w:rsid w:val="00E36165"/>
    <w:rsid w:val="00E362D8"/>
    <w:rsid w:val="00E377FF"/>
    <w:rsid w:val="00E433CA"/>
    <w:rsid w:val="00E44758"/>
    <w:rsid w:val="00E45D66"/>
    <w:rsid w:val="00E4645C"/>
    <w:rsid w:val="00E51B69"/>
    <w:rsid w:val="00E57EC4"/>
    <w:rsid w:val="00E616AD"/>
    <w:rsid w:val="00E80CD6"/>
    <w:rsid w:val="00E83D9D"/>
    <w:rsid w:val="00E91C87"/>
    <w:rsid w:val="00E93939"/>
    <w:rsid w:val="00EA0137"/>
    <w:rsid w:val="00EA3942"/>
    <w:rsid w:val="00EA50D2"/>
    <w:rsid w:val="00EA5D2F"/>
    <w:rsid w:val="00EA65DE"/>
    <w:rsid w:val="00EB148A"/>
    <w:rsid w:val="00EB465E"/>
    <w:rsid w:val="00EB71A0"/>
    <w:rsid w:val="00EC5F7D"/>
    <w:rsid w:val="00ED5CD8"/>
    <w:rsid w:val="00EE5454"/>
    <w:rsid w:val="00EE6047"/>
    <w:rsid w:val="00EE6E15"/>
    <w:rsid w:val="00EF04A4"/>
    <w:rsid w:val="00EF3B57"/>
    <w:rsid w:val="00EF7528"/>
    <w:rsid w:val="00F010CC"/>
    <w:rsid w:val="00F05A2D"/>
    <w:rsid w:val="00F14583"/>
    <w:rsid w:val="00F22DA1"/>
    <w:rsid w:val="00F244C7"/>
    <w:rsid w:val="00F314C9"/>
    <w:rsid w:val="00F31916"/>
    <w:rsid w:val="00F31FC1"/>
    <w:rsid w:val="00F343B0"/>
    <w:rsid w:val="00F40EB8"/>
    <w:rsid w:val="00F427C0"/>
    <w:rsid w:val="00F44C9B"/>
    <w:rsid w:val="00F51EFD"/>
    <w:rsid w:val="00F576AA"/>
    <w:rsid w:val="00F61DF0"/>
    <w:rsid w:val="00F71539"/>
    <w:rsid w:val="00F737C4"/>
    <w:rsid w:val="00F74857"/>
    <w:rsid w:val="00F810BB"/>
    <w:rsid w:val="00F85388"/>
    <w:rsid w:val="00F863A4"/>
    <w:rsid w:val="00F87FC3"/>
    <w:rsid w:val="00F949E0"/>
    <w:rsid w:val="00F97F5E"/>
    <w:rsid w:val="00FA2101"/>
    <w:rsid w:val="00FA588B"/>
    <w:rsid w:val="00FB1FAF"/>
    <w:rsid w:val="00FB71E9"/>
    <w:rsid w:val="00FB7256"/>
    <w:rsid w:val="00FB725E"/>
    <w:rsid w:val="00FB7E1E"/>
    <w:rsid w:val="00FD1457"/>
    <w:rsid w:val="00FD172F"/>
    <w:rsid w:val="00FD6214"/>
    <w:rsid w:val="00FD6E15"/>
    <w:rsid w:val="00FE42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0949"/>
    <w:rPr>
      <w:sz w:val="28"/>
      <w:szCs w:val="24"/>
      <w:lang w:eastAsia="ru-RU"/>
    </w:rPr>
  </w:style>
  <w:style w:type="paragraph" w:styleId="3">
    <w:name w:val="heading 3"/>
    <w:basedOn w:val="a"/>
    <w:link w:val="30"/>
    <w:uiPriority w:val="9"/>
    <w:qFormat/>
    <w:rsid w:val="00F31916"/>
    <w:pPr>
      <w:spacing w:before="100" w:beforeAutospacing="1" w:after="100" w:afterAutospacing="1"/>
      <w:outlineLvl w:val="2"/>
    </w:pPr>
    <w:rPr>
      <w:b/>
      <w:bCs/>
      <w:sz w:val="27"/>
      <w:szCs w:val="27"/>
      <w:lang w:eastAsia="uk-UA"/>
    </w:rPr>
  </w:style>
  <w:style w:type="paragraph" w:styleId="5">
    <w:name w:val="heading 5"/>
    <w:basedOn w:val="a"/>
    <w:next w:val="a"/>
    <w:link w:val="50"/>
    <w:semiHidden/>
    <w:unhideWhenUsed/>
    <w:qFormat/>
    <w:rsid w:val="0036422F"/>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w:basedOn w:val="a"/>
    <w:rsid w:val="00E57EC4"/>
    <w:pPr>
      <w:jc w:val="center"/>
    </w:pPr>
    <w:rPr>
      <w:b/>
      <w:szCs w:val="28"/>
    </w:rPr>
  </w:style>
  <w:style w:type="paragraph" w:customStyle="1" w:styleId="a4">
    <w:name w:val="Мой Текст"/>
    <w:basedOn w:val="a"/>
    <w:rsid w:val="00E57EC4"/>
    <w:pPr>
      <w:spacing w:before="120" w:after="120"/>
      <w:ind w:firstLine="709"/>
      <w:jc w:val="both"/>
    </w:pPr>
    <w:rPr>
      <w:szCs w:val="28"/>
    </w:rPr>
  </w:style>
  <w:style w:type="paragraph" w:customStyle="1" w:styleId="a5">
    <w:name w:val="Ігор"/>
    <w:basedOn w:val="a4"/>
    <w:autoRedefine/>
    <w:rsid w:val="00EB71A0"/>
  </w:style>
  <w:style w:type="paragraph" w:customStyle="1" w:styleId="-">
    <w:name w:val="ВК-Зуб"/>
    <w:basedOn w:val="a"/>
    <w:rsid w:val="0023061C"/>
    <w:pPr>
      <w:tabs>
        <w:tab w:val="center" w:pos="4819"/>
        <w:tab w:val="right" w:pos="9639"/>
      </w:tabs>
      <w:jc w:val="right"/>
    </w:pPr>
    <w:rPr>
      <w:sz w:val="24"/>
    </w:rPr>
  </w:style>
  <w:style w:type="paragraph" w:customStyle="1" w:styleId="Igor">
    <w:name w:val="Igor"/>
    <w:basedOn w:val="a"/>
    <w:autoRedefine/>
    <w:rsid w:val="007D0AAF"/>
    <w:pPr>
      <w:ind w:firstLine="709"/>
      <w:jc w:val="both"/>
    </w:pPr>
    <w:rPr>
      <w:sz w:val="20"/>
      <w:szCs w:val="20"/>
    </w:rPr>
  </w:style>
  <w:style w:type="paragraph" w:styleId="a6">
    <w:name w:val="header"/>
    <w:basedOn w:val="a"/>
    <w:link w:val="a7"/>
    <w:uiPriority w:val="99"/>
    <w:rsid w:val="009F0949"/>
    <w:pPr>
      <w:tabs>
        <w:tab w:val="center" w:pos="4677"/>
        <w:tab w:val="right" w:pos="9355"/>
      </w:tabs>
    </w:pPr>
  </w:style>
  <w:style w:type="paragraph" w:styleId="a8">
    <w:name w:val="Body Text"/>
    <w:basedOn w:val="a"/>
    <w:rsid w:val="009F0949"/>
    <w:pPr>
      <w:autoSpaceDE w:val="0"/>
      <w:autoSpaceDN w:val="0"/>
      <w:adjustRightInd w:val="0"/>
      <w:jc w:val="both"/>
    </w:pPr>
    <w:rPr>
      <w:color w:val="000000"/>
      <w:szCs w:val="20"/>
    </w:rPr>
  </w:style>
  <w:style w:type="character" w:styleId="a9">
    <w:name w:val="page number"/>
    <w:basedOn w:val="a0"/>
    <w:rsid w:val="009F0949"/>
  </w:style>
  <w:style w:type="character" w:customStyle="1" w:styleId="st42">
    <w:name w:val="st42"/>
    <w:uiPriority w:val="99"/>
    <w:rsid w:val="009F0949"/>
    <w:rPr>
      <w:rFonts w:ascii="Times New Roman" w:hAnsi="Times New Roman"/>
      <w:color w:val="000000"/>
    </w:rPr>
  </w:style>
  <w:style w:type="character" w:customStyle="1" w:styleId="st24">
    <w:name w:val="st24"/>
    <w:rsid w:val="009F0949"/>
    <w:rPr>
      <w:rFonts w:ascii="Times New Roman" w:hAnsi="Times New Roman"/>
      <w:b/>
      <w:bCs/>
      <w:color w:val="000000"/>
      <w:sz w:val="32"/>
      <w:szCs w:val="32"/>
    </w:rPr>
  </w:style>
  <w:style w:type="paragraph" w:styleId="aa">
    <w:name w:val="footer"/>
    <w:basedOn w:val="a"/>
    <w:link w:val="ab"/>
    <w:uiPriority w:val="99"/>
    <w:rsid w:val="009F0949"/>
    <w:pPr>
      <w:tabs>
        <w:tab w:val="center" w:pos="4819"/>
        <w:tab w:val="right" w:pos="9639"/>
      </w:tabs>
    </w:pPr>
  </w:style>
  <w:style w:type="paragraph" w:customStyle="1" w:styleId="Nazva">
    <w:name w:val="Nazva"/>
    <w:basedOn w:val="a"/>
    <w:rsid w:val="009F0949"/>
    <w:pPr>
      <w:jc w:val="center"/>
    </w:pPr>
    <w:rPr>
      <w:b/>
    </w:rPr>
  </w:style>
  <w:style w:type="paragraph" w:customStyle="1" w:styleId="st2">
    <w:name w:val="st2"/>
    <w:uiPriority w:val="99"/>
    <w:rsid w:val="004F4D4B"/>
    <w:pPr>
      <w:autoSpaceDE w:val="0"/>
      <w:autoSpaceDN w:val="0"/>
      <w:adjustRightInd w:val="0"/>
      <w:spacing w:after="120"/>
      <w:ind w:firstLine="360"/>
      <w:jc w:val="both"/>
    </w:pPr>
    <w:rPr>
      <w:rFonts w:ascii="Courier New" w:hAnsi="Courier New"/>
      <w:sz w:val="24"/>
      <w:szCs w:val="24"/>
      <w:lang w:val="ru-RU" w:eastAsia="ru-RU"/>
    </w:rPr>
  </w:style>
  <w:style w:type="paragraph" w:styleId="ac">
    <w:name w:val="Balloon Text"/>
    <w:basedOn w:val="a"/>
    <w:semiHidden/>
    <w:rsid w:val="000F56CE"/>
    <w:rPr>
      <w:rFonts w:ascii="Tahoma" w:hAnsi="Tahoma" w:cs="Tahoma"/>
      <w:sz w:val="16"/>
      <w:szCs w:val="16"/>
    </w:rPr>
  </w:style>
  <w:style w:type="paragraph" w:customStyle="1" w:styleId="rvps2">
    <w:name w:val="rvps2"/>
    <w:basedOn w:val="a"/>
    <w:qFormat/>
    <w:rsid w:val="00EB71A0"/>
    <w:pPr>
      <w:spacing w:before="100" w:beforeAutospacing="1" w:after="100" w:afterAutospacing="1"/>
    </w:pPr>
    <w:rPr>
      <w:color w:val="000000"/>
      <w:sz w:val="24"/>
      <w:lang w:val="ru-RU"/>
    </w:rPr>
  </w:style>
  <w:style w:type="paragraph" w:customStyle="1" w:styleId="Igor1">
    <w:name w:val="Igor1"/>
    <w:basedOn w:val="a"/>
    <w:rsid w:val="004B7AFD"/>
    <w:pPr>
      <w:spacing w:before="120" w:after="120"/>
      <w:ind w:firstLine="709"/>
      <w:jc w:val="both"/>
    </w:pPr>
  </w:style>
  <w:style w:type="character" w:customStyle="1" w:styleId="st96">
    <w:name w:val="st96"/>
    <w:rsid w:val="009A4609"/>
    <w:rPr>
      <w:rFonts w:ascii="Times New Roman" w:hAnsi="Times New Roman"/>
      <w:color w:val="0000FF"/>
    </w:rPr>
  </w:style>
  <w:style w:type="paragraph" w:styleId="31">
    <w:name w:val="Body Text Indent 3"/>
    <w:basedOn w:val="a"/>
    <w:link w:val="32"/>
    <w:rsid w:val="00710058"/>
    <w:pPr>
      <w:spacing w:after="120"/>
      <w:ind w:left="283"/>
    </w:pPr>
    <w:rPr>
      <w:sz w:val="16"/>
      <w:szCs w:val="16"/>
    </w:rPr>
  </w:style>
  <w:style w:type="character" w:customStyle="1" w:styleId="32">
    <w:name w:val="Основний текст з відступом 3 Знак"/>
    <w:link w:val="31"/>
    <w:rsid w:val="00710058"/>
    <w:rPr>
      <w:sz w:val="16"/>
      <w:szCs w:val="16"/>
      <w:lang w:eastAsia="ru-RU"/>
    </w:rPr>
  </w:style>
  <w:style w:type="paragraph" w:customStyle="1" w:styleId="ParagraphStyle">
    <w:name w:val="Paragraph Style"/>
    <w:rsid w:val="00E51B69"/>
    <w:pPr>
      <w:autoSpaceDE w:val="0"/>
      <w:autoSpaceDN w:val="0"/>
      <w:adjustRightInd w:val="0"/>
    </w:pPr>
    <w:rPr>
      <w:rFonts w:ascii="Courier New" w:hAnsi="Courier New"/>
      <w:sz w:val="24"/>
      <w:szCs w:val="24"/>
      <w:lang w:val="ru-RU" w:eastAsia="ru-RU"/>
    </w:rPr>
  </w:style>
  <w:style w:type="character" w:customStyle="1" w:styleId="FontStyle">
    <w:name w:val="Font Style"/>
    <w:rsid w:val="00E51B69"/>
    <w:rPr>
      <w:rFonts w:cs="Courier New"/>
      <w:color w:val="000000"/>
      <w:sz w:val="28"/>
      <w:szCs w:val="28"/>
    </w:rPr>
  </w:style>
  <w:style w:type="character" w:customStyle="1" w:styleId="rvts46">
    <w:name w:val="rvts46"/>
    <w:rsid w:val="0086100A"/>
  </w:style>
  <w:style w:type="character" w:customStyle="1" w:styleId="rvts0">
    <w:name w:val="rvts0"/>
    <w:rsid w:val="0086100A"/>
  </w:style>
  <w:style w:type="character" w:styleId="ad">
    <w:name w:val="Hyperlink"/>
    <w:uiPriority w:val="99"/>
    <w:unhideWhenUsed/>
    <w:rsid w:val="0086100A"/>
    <w:rPr>
      <w:color w:val="0000FF"/>
      <w:u w:val="single"/>
    </w:rPr>
  </w:style>
  <w:style w:type="character" w:customStyle="1" w:styleId="rvts23">
    <w:name w:val="rvts23"/>
    <w:rsid w:val="00606B0D"/>
  </w:style>
  <w:style w:type="table" w:styleId="ae">
    <w:name w:val="Table Grid"/>
    <w:basedOn w:val="a1"/>
    <w:uiPriority w:val="39"/>
    <w:rsid w:val="00D43DD1"/>
    <w:pPr>
      <w:spacing w:after="200" w:line="276" w:lineRule="auto"/>
    </w:pPr>
    <w:rPr>
      <w:rFonts w:ascii="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gor0">
    <w:name w:val="Igor Знак Знак"/>
    <w:basedOn w:val="a"/>
    <w:link w:val="Igor2"/>
    <w:autoRedefine/>
    <w:rsid w:val="00D43DD1"/>
    <w:pPr>
      <w:spacing w:before="120" w:after="120"/>
      <w:ind w:firstLine="709"/>
      <w:jc w:val="both"/>
    </w:pPr>
    <w:rPr>
      <w:szCs w:val="28"/>
    </w:rPr>
  </w:style>
  <w:style w:type="character" w:customStyle="1" w:styleId="Igor2">
    <w:name w:val="Igor Знак Знак Знак"/>
    <w:link w:val="Igor0"/>
    <w:rsid w:val="00D43DD1"/>
    <w:rPr>
      <w:sz w:val="28"/>
      <w:szCs w:val="28"/>
      <w:lang w:eastAsia="ru-RU"/>
    </w:rPr>
  </w:style>
  <w:style w:type="character" w:customStyle="1" w:styleId="rvts9">
    <w:name w:val="rvts9"/>
    <w:basedOn w:val="a0"/>
    <w:rsid w:val="00C73880"/>
  </w:style>
  <w:style w:type="character" w:customStyle="1" w:styleId="rvts37">
    <w:name w:val="rvts37"/>
    <w:basedOn w:val="a0"/>
    <w:rsid w:val="00C73880"/>
  </w:style>
  <w:style w:type="character" w:customStyle="1" w:styleId="30">
    <w:name w:val="Заголовок 3 Знак"/>
    <w:link w:val="3"/>
    <w:uiPriority w:val="9"/>
    <w:rsid w:val="00F31916"/>
    <w:rPr>
      <w:b/>
      <w:bCs/>
      <w:sz w:val="27"/>
      <w:szCs w:val="27"/>
    </w:rPr>
  </w:style>
  <w:style w:type="paragraph" w:styleId="af">
    <w:name w:val="Normal (Web)"/>
    <w:basedOn w:val="a"/>
    <w:uiPriority w:val="99"/>
    <w:unhideWhenUsed/>
    <w:rsid w:val="00F31916"/>
    <w:pPr>
      <w:spacing w:before="100" w:beforeAutospacing="1" w:after="100" w:afterAutospacing="1"/>
    </w:pPr>
    <w:rPr>
      <w:sz w:val="24"/>
      <w:lang w:eastAsia="uk-UA"/>
    </w:rPr>
  </w:style>
  <w:style w:type="paragraph" w:customStyle="1" w:styleId="ti-art">
    <w:name w:val="ti-art"/>
    <w:basedOn w:val="a"/>
    <w:rsid w:val="00D715E8"/>
    <w:pPr>
      <w:spacing w:before="100" w:beforeAutospacing="1" w:after="100" w:afterAutospacing="1"/>
    </w:pPr>
    <w:rPr>
      <w:sz w:val="24"/>
      <w:lang w:eastAsia="uk-UA"/>
    </w:rPr>
  </w:style>
  <w:style w:type="paragraph" w:customStyle="1" w:styleId="sti-art">
    <w:name w:val="sti-art"/>
    <w:basedOn w:val="a"/>
    <w:rsid w:val="00D715E8"/>
    <w:pPr>
      <w:spacing w:before="100" w:beforeAutospacing="1" w:after="100" w:afterAutospacing="1"/>
    </w:pPr>
    <w:rPr>
      <w:sz w:val="24"/>
      <w:lang w:eastAsia="uk-UA"/>
    </w:rPr>
  </w:style>
  <w:style w:type="paragraph" w:customStyle="1" w:styleId="1">
    <w:name w:val="Звичайний1"/>
    <w:basedOn w:val="a"/>
    <w:rsid w:val="00D715E8"/>
    <w:pPr>
      <w:spacing w:before="100" w:beforeAutospacing="1" w:after="100" w:afterAutospacing="1"/>
    </w:pPr>
    <w:rPr>
      <w:sz w:val="24"/>
      <w:lang w:eastAsia="uk-UA"/>
    </w:rPr>
  </w:style>
  <w:style w:type="character" w:styleId="af0">
    <w:name w:val="Strong"/>
    <w:uiPriority w:val="22"/>
    <w:qFormat/>
    <w:rsid w:val="005E0AA6"/>
    <w:rPr>
      <w:b/>
      <w:bCs/>
    </w:rPr>
  </w:style>
  <w:style w:type="paragraph" w:customStyle="1" w:styleId="af1">
    <w:name w:val="Вид документа"/>
    <w:basedOn w:val="a"/>
    <w:next w:val="a"/>
    <w:uiPriority w:val="99"/>
    <w:rsid w:val="0038661A"/>
    <w:pPr>
      <w:keepNext/>
      <w:keepLines/>
      <w:spacing w:after="240"/>
      <w:jc w:val="right"/>
    </w:pPr>
    <w:rPr>
      <w:rFonts w:ascii="Antiqua" w:hAnsi="Antiqua" w:cs="Antiqua"/>
      <w:spacing w:val="20"/>
      <w:sz w:val="26"/>
      <w:szCs w:val="26"/>
    </w:rPr>
  </w:style>
  <w:style w:type="paragraph" w:styleId="af2">
    <w:name w:val="List Paragraph"/>
    <w:basedOn w:val="a"/>
    <w:uiPriority w:val="34"/>
    <w:qFormat/>
    <w:rsid w:val="0038661A"/>
    <w:pPr>
      <w:spacing w:after="200" w:line="276" w:lineRule="auto"/>
      <w:ind w:left="720"/>
      <w:contextualSpacing/>
    </w:pPr>
    <w:rPr>
      <w:rFonts w:ascii="Calibri" w:hAnsi="Calibri"/>
      <w:sz w:val="22"/>
      <w:szCs w:val="22"/>
      <w:lang w:val="ru-RU" w:eastAsia="en-US"/>
    </w:rPr>
  </w:style>
  <w:style w:type="character" w:customStyle="1" w:styleId="ab">
    <w:name w:val="Нижній колонтитул Знак"/>
    <w:link w:val="aa"/>
    <w:uiPriority w:val="99"/>
    <w:rsid w:val="00C6662E"/>
    <w:rPr>
      <w:sz w:val="28"/>
      <w:szCs w:val="24"/>
      <w:lang w:eastAsia="ru-RU"/>
    </w:rPr>
  </w:style>
  <w:style w:type="character" w:customStyle="1" w:styleId="a7">
    <w:name w:val="Верхній колонтитул Знак"/>
    <w:link w:val="a6"/>
    <w:uiPriority w:val="99"/>
    <w:rsid w:val="00BB00A1"/>
    <w:rPr>
      <w:sz w:val="28"/>
      <w:szCs w:val="24"/>
      <w:lang w:eastAsia="ru-RU"/>
    </w:rPr>
  </w:style>
  <w:style w:type="character" w:customStyle="1" w:styleId="50">
    <w:name w:val="Заголовок 5 Знак"/>
    <w:basedOn w:val="a0"/>
    <w:link w:val="5"/>
    <w:semiHidden/>
    <w:rsid w:val="0036422F"/>
    <w:rPr>
      <w:rFonts w:asciiTheme="majorHAnsi" w:eastAsiaTheme="majorEastAsia" w:hAnsiTheme="majorHAnsi" w:cstheme="majorBidi"/>
      <w:color w:val="2E74B5" w:themeColor="accent1" w:themeShade="BF"/>
      <w:sz w:val="28"/>
      <w:szCs w:val="24"/>
      <w:lang w:eastAsia="ru-RU"/>
    </w:rPr>
  </w:style>
  <w:style w:type="character" w:styleId="af3">
    <w:name w:val="Emphasis"/>
    <w:basedOn w:val="a0"/>
    <w:qFormat/>
    <w:rsid w:val="00802428"/>
    <w:rPr>
      <w:i/>
      <w:iCs/>
    </w:rPr>
  </w:style>
  <w:style w:type="character" w:styleId="af4">
    <w:name w:val="annotation reference"/>
    <w:basedOn w:val="a0"/>
    <w:rsid w:val="002635DA"/>
    <w:rPr>
      <w:sz w:val="16"/>
      <w:szCs w:val="16"/>
    </w:rPr>
  </w:style>
  <w:style w:type="paragraph" w:styleId="af5">
    <w:name w:val="annotation text"/>
    <w:basedOn w:val="a"/>
    <w:link w:val="af6"/>
    <w:rsid w:val="002635DA"/>
    <w:rPr>
      <w:sz w:val="20"/>
      <w:szCs w:val="20"/>
    </w:rPr>
  </w:style>
  <w:style w:type="character" w:customStyle="1" w:styleId="af6">
    <w:name w:val="Текст примітки Знак"/>
    <w:basedOn w:val="a0"/>
    <w:link w:val="af5"/>
    <w:rsid w:val="002635DA"/>
    <w:rPr>
      <w:lang w:eastAsia="ru-RU"/>
    </w:rPr>
  </w:style>
  <w:style w:type="paragraph" w:styleId="af7">
    <w:name w:val="annotation subject"/>
    <w:basedOn w:val="af5"/>
    <w:next w:val="af5"/>
    <w:link w:val="af8"/>
    <w:rsid w:val="002635DA"/>
    <w:rPr>
      <w:b/>
      <w:bCs/>
    </w:rPr>
  </w:style>
  <w:style w:type="character" w:customStyle="1" w:styleId="af8">
    <w:name w:val="Тема примітки Знак"/>
    <w:basedOn w:val="af6"/>
    <w:link w:val="af7"/>
    <w:rsid w:val="002635DA"/>
    <w:rPr>
      <w:b/>
      <w:bCs/>
      <w:lang w:eastAsia="ru-RU"/>
    </w:rPr>
  </w:style>
  <w:style w:type="paragraph" w:styleId="af9">
    <w:name w:val="Revision"/>
    <w:hidden/>
    <w:uiPriority w:val="99"/>
    <w:semiHidden/>
    <w:rsid w:val="002635DA"/>
    <w:rPr>
      <w:sz w:val="28"/>
      <w:szCs w:val="24"/>
      <w:lang w:eastAsia="ru-RU"/>
    </w:rPr>
  </w:style>
  <w:style w:type="paragraph" w:styleId="afa">
    <w:name w:val="footnote text"/>
    <w:basedOn w:val="a"/>
    <w:link w:val="afb"/>
    <w:rsid w:val="008F6676"/>
    <w:rPr>
      <w:sz w:val="20"/>
      <w:szCs w:val="20"/>
    </w:rPr>
  </w:style>
  <w:style w:type="character" w:customStyle="1" w:styleId="afb">
    <w:name w:val="Текст виноски Знак"/>
    <w:basedOn w:val="a0"/>
    <w:link w:val="afa"/>
    <w:rsid w:val="008F6676"/>
    <w:rPr>
      <w:lang w:eastAsia="ru-RU"/>
    </w:rPr>
  </w:style>
  <w:style w:type="character" w:styleId="afc">
    <w:name w:val="footnote reference"/>
    <w:basedOn w:val="a0"/>
    <w:rsid w:val="008F6676"/>
    <w:rPr>
      <w:vertAlign w:val="superscript"/>
    </w:rPr>
  </w:style>
  <w:style w:type="character" w:customStyle="1" w:styleId="st23">
    <w:name w:val="st23"/>
    <w:uiPriority w:val="99"/>
    <w:rsid w:val="004C78F4"/>
    <w:rPr>
      <w:rFonts w:ascii="Times New Roman" w:hAnsi="Times New Roman" w:cs="Times New Roman"/>
      <w:color w:val="0000FF"/>
      <w:sz w:val="32"/>
      <w:szCs w:val="32"/>
    </w:rPr>
  </w:style>
  <w:style w:type="paragraph" w:customStyle="1" w:styleId="afd">
    <w:name w:val="Назва документа"/>
    <w:basedOn w:val="a"/>
    <w:next w:val="a"/>
    <w:rsid w:val="00BD100A"/>
    <w:pPr>
      <w:keepNext/>
      <w:keepLines/>
      <w:spacing w:before="360" w:after="360"/>
      <w:jc w:val="center"/>
    </w:pPr>
    <w:rPr>
      <w:rFonts w:ascii="Antiqua" w:hAnsi="Antiqua"/>
      <w:b/>
      <w:sz w:val="26"/>
      <w:szCs w:val="20"/>
    </w:rPr>
  </w:style>
  <w:style w:type="paragraph" w:customStyle="1" w:styleId="afe">
    <w:name w:val="Нормальний текст"/>
    <w:basedOn w:val="a"/>
    <w:rsid w:val="00287E67"/>
    <w:pPr>
      <w:spacing w:before="120"/>
      <w:ind w:firstLine="567"/>
      <w:jc w:val="both"/>
    </w:pPr>
    <w:rPr>
      <w:rFonts w:ascii="Antiqua" w:hAnsi="Antiqua"/>
      <w:sz w:val="26"/>
      <w:szCs w:val="20"/>
    </w:rPr>
  </w:style>
  <w:style w:type="paragraph" w:customStyle="1" w:styleId="rvps6">
    <w:name w:val="rvps6"/>
    <w:basedOn w:val="a"/>
    <w:rsid w:val="004E365F"/>
    <w:pPr>
      <w:spacing w:before="100" w:beforeAutospacing="1" w:after="100" w:afterAutospacing="1"/>
    </w:pPr>
    <w:rPr>
      <w:sz w:val="24"/>
      <w:lang w:eastAsia="uk-UA"/>
    </w:rPr>
  </w:style>
  <w:style w:type="paragraph" w:styleId="HTML">
    <w:name w:val="HTML Preformatted"/>
    <w:basedOn w:val="a"/>
    <w:link w:val="HTML0"/>
    <w:uiPriority w:val="99"/>
    <w:unhideWhenUsed/>
    <w:rsid w:val="00F44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uiPriority w:val="99"/>
    <w:rsid w:val="00F44C9B"/>
    <w:rPr>
      <w:rFonts w:ascii="Courier New" w:hAnsi="Courier New" w:cs="Courier New"/>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6516">
      <w:bodyDiv w:val="1"/>
      <w:marLeft w:val="0"/>
      <w:marRight w:val="0"/>
      <w:marTop w:val="0"/>
      <w:marBottom w:val="0"/>
      <w:divBdr>
        <w:top w:val="none" w:sz="0" w:space="0" w:color="auto"/>
        <w:left w:val="none" w:sz="0" w:space="0" w:color="auto"/>
        <w:bottom w:val="none" w:sz="0" w:space="0" w:color="auto"/>
        <w:right w:val="none" w:sz="0" w:space="0" w:color="auto"/>
      </w:divBdr>
    </w:div>
    <w:div w:id="189994996">
      <w:bodyDiv w:val="1"/>
      <w:marLeft w:val="0"/>
      <w:marRight w:val="0"/>
      <w:marTop w:val="0"/>
      <w:marBottom w:val="0"/>
      <w:divBdr>
        <w:top w:val="none" w:sz="0" w:space="0" w:color="auto"/>
        <w:left w:val="none" w:sz="0" w:space="0" w:color="auto"/>
        <w:bottom w:val="none" w:sz="0" w:space="0" w:color="auto"/>
        <w:right w:val="none" w:sz="0" w:space="0" w:color="auto"/>
      </w:divBdr>
    </w:div>
    <w:div w:id="280960103">
      <w:bodyDiv w:val="1"/>
      <w:marLeft w:val="0"/>
      <w:marRight w:val="0"/>
      <w:marTop w:val="0"/>
      <w:marBottom w:val="0"/>
      <w:divBdr>
        <w:top w:val="none" w:sz="0" w:space="0" w:color="auto"/>
        <w:left w:val="none" w:sz="0" w:space="0" w:color="auto"/>
        <w:bottom w:val="none" w:sz="0" w:space="0" w:color="auto"/>
        <w:right w:val="none" w:sz="0" w:space="0" w:color="auto"/>
      </w:divBdr>
    </w:div>
    <w:div w:id="468519355">
      <w:bodyDiv w:val="1"/>
      <w:marLeft w:val="0"/>
      <w:marRight w:val="0"/>
      <w:marTop w:val="0"/>
      <w:marBottom w:val="0"/>
      <w:divBdr>
        <w:top w:val="none" w:sz="0" w:space="0" w:color="auto"/>
        <w:left w:val="none" w:sz="0" w:space="0" w:color="auto"/>
        <w:bottom w:val="none" w:sz="0" w:space="0" w:color="auto"/>
        <w:right w:val="none" w:sz="0" w:space="0" w:color="auto"/>
      </w:divBdr>
      <w:divsChild>
        <w:div w:id="358357692">
          <w:marLeft w:val="0"/>
          <w:marRight w:val="0"/>
          <w:marTop w:val="0"/>
          <w:marBottom w:val="0"/>
          <w:divBdr>
            <w:top w:val="none" w:sz="0" w:space="0" w:color="auto"/>
            <w:left w:val="none" w:sz="0" w:space="0" w:color="auto"/>
            <w:bottom w:val="none" w:sz="0" w:space="0" w:color="auto"/>
            <w:right w:val="none" w:sz="0" w:space="0" w:color="auto"/>
          </w:divBdr>
        </w:div>
        <w:div w:id="1610505964">
          <w:marLeft w:val="0"/>
          <w:marRight w:val="0"/>
          <w:marTop w:val="0"/>
          <w:marBottom w:val="0"/>
          <w:divBdr>
            <w:top w:val="none" w:sz="0" w:space="0" w:color="auto"/>
            <w:left w:val="none" w:sz="0" w:space="0" w:color="auto"/>
            <w:bottom w:val="none" w:sz="0" w:space="0" w:color="auto"/>
            <w:right w:val="none" w:sz="0" w:space="0" w:color="auto"/>
          </w:divBdr>
        </w:div>
      </w:divsChild>
    </w:div>
    <w:div w:id="744718030">
      <w:bodyDiv w:val="1"/>
      <w:marLeft w:val="0"/>
      <w:marRight w:val="0"/>
      <w:marTop w:val="0"/>
      <w:marBottom w:val="0"/>
      <w:divBdr>
        <w:top w:val="none" w:sz="0" w:space="0" w:color="auto"/>
        <w:left w:val="none" w:sz="0" w:space="0" w:color="auto"/>
        <w:bottom w:val="none" w:sz="0" w:space="0" w:color="auto"/>
        <w:right w:val="none" w:sz="0" w:space="0" w:color="auto"/>
      </w:divBdr>
      <w:divsChild>
        <w:div w:id="225188193">
          <w:marLeft w:val="0"/>
          <w:marRight w:val="0"/>
          <w:marTop w:val="0"/>
          <w:marBottom w:val="0"/>
          <w:divBdr>
            <w:top w:val="none" w:sz="0" w:space="0" w:color="auto"/>
            <w:left w:val="none" w:sz="0" w:space="0" w:color="auto"/>
            <w:bottom w:val="none" w:sz="0" w:space="0" w:color="auto"/>
            <w:right w:val="none" w:sz="0" w:space="0" w:color="auto"/>
          </w:divBdr>
          <w:divsChild>
            <w:div w:id="999819038">
              <w:marLeft w:val="0"/>
              <w:marRight w:val="0"/>
              <w:marTop w:val="0"/>
              <w:marBottom w:val="0"/>
              <w:divBdr>
                <w:top w:val="none" w:sz="0" w:space="0" w:color="auto"/>
                <w:left w:val="none" w:sz="0" w:space="0" w:color="auto"/>
                <w:bottom w:val="none" w:sz="0" w:space="0" w:color="auto"/>
                <w:right w:val="none" w:sz="0" w:space="0" w:color="auto"/>
              </w:divBdr>
              <w:divsChild>
                <w:div w:id="854736451">
                  <w:marLeft w:val="0"/>
                  <w:marRight w:val="0"/>
                  <w:marTop w:val="0"/>
                  <w:marBottom w:val="0"/>
                  <w:divBdr>
                    <w:top w:val="none" w:sz="0" w:space="0" w:color="auto"/>
                    <w:left w:val="none" w:sz="0" w:space="0" w:color="auto"/>
                    <w:bottom w:val="none" w:sz="0" w:space="0" w:color="auto"/>
                    <w:right w:val="none" w:sz="0" w:space="0" w:color="auto"/>
                  </w:divBdr>
                  <w:divsChild>
                    <w:div w:id="9830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860729">
      <w:bodyDiv w:val="1"/>
      <w:marLeft w:val="0"/>
      <w:marRight w:val="0"/>
      <w:marTop w:val="0"/>
      <w:marBottom w:val="0"/>
      <w:divBdr>
        <w:top w:val="none" w:sz="0" w:space="0" w:color="auto"/>
        <w:left w:val="none" w:sz="0" w:space="0" w:color="auto"/>
        <w:bottom w:val="none" w:sz="0" w:space="0" w:color="auto"/>
        <w:right w:val="none" w:sz="0" w:space="0" w:color="auto"/>
      </w:divBdr>
      <w:divsChild>
        <w:div w:id="145170412">
          <w:marLeft w:val="0"/>
          <w:marRight w:val="0"/>
          <w:marTop w:val="0"/>
          <w:marBottom w:val="0"/>
          <w:divBdr>
            <w:top w:val="none" w:sz="0" w:space="0" w:color="auto"/>
            <w:left w:val="none" w:sz="0" w:space="0" w:color="auto"/>
            <w:bottom w:val="none" w:sz="0" w:space="0" w:color="auto"/>
            <w:right w:val="none" w:sz="0" w:space="0" w:color="auto"/>
          </w:divBdr>
        </w:div>
        <w:div w:id="351995616">
          <w:marLeft w:val="0"/>
          <w:marRight w:val="0"/>
          <w:marTop w:val="0"/>
          <w:marBottom w:val="0"/>
          <w:divBdr>
            <w:top w:val="none" w:sz="0" w:space="0" w:color="auto"/>
            <w:left w:val="none" w:sz="0" w:space="0" w:color="auto"/>
            <w:bottom w:val="none" w:sz="0" w:space="0" w:color="auto"/>
            <w:right w:val="none" w:sz="0" w:space="0" w:color="auto"/>
          </w:divBdr>
        </w:div>
        <w:div w:id="924801199">
          <w:marLeft w:val="0"/>
          <w:marRight w:val="0"/>
          <w:marTop w:val="0"/>
          <w:marBottom w:val="0"/>
          <w:divBdr>
            <w:top w:val="none" w:sz="0" w:space="0" w:color="auto"/>
            <w:left w:val="none" w:sz="0" w:space="0" w:color="auto"/>
            <w:bottom w:val="none" w:sz="0" w:space="0" w:color="auto"/>
            <w:right w:val="none" w:sz="0" w:space="0" w:color="auto"/>
          </w:divBdr>
        </w:div>
        <w:div w:id="1176723776">
          <w:marLeft w:val="0"/>
          <w:marRight w:val="0"/>
          <w:marTop w:val="0"/>
          <w:marBottom w:val="0"/>
          <w:divBdr>
            <w:top w:val="none" w:sz="0" w:space="0" w:color="auto"/>
            <w:left w:val="none" w:sz="0" w:space="0" w:color="auto"/>
            <w:bottom w:val="none" w:sz="0" w:space="0" w:color="auto"/>
            <w:right w:val="none" w:sz="0" w:space="0" w:color="auto"/>
          </w:divBdr>
        </w:div>
        <w:div w:id="1660497830">
          <w:marLeft w:val="0"/>
          <w:marRight w:val="0"/>
          <w:marTop w:val="0"/>
          <w:marBottom w:val="0"/>
          <w:divBdr>
            <w:top w:val="none" w:sz="0" w:space="0" w:color="auto"/>
            <w:left w:val="none" w:sz="0" w:space="0" w:color="auto"/>
            <w:bottom w:val="none" w:sz="0" w:space="0" w:color="auto"/>
            <w:right w:val="none" w:sz="0" w:space="0" w:color="auto"/>
          </w:divBdr>
        </w:div>
      </w:divsChild>
    </w:div>
    <w:div w:id="1034617419">
      <w:bodyDiv w:val="1"/>
      <w:marLeft w:val="0"/>
      <w:marRight w:val="0"/>
      <w:marTop w:val="0"/>
      <w:marBottom w:val="0"/>
      <w:divBdr>
        <w:top w:val="none" w:sz="0" w:space="0" w:color="auto"/>
        <w:left w:val="none" w:sz="0" w:space="0" w:color="auto"/>
        <w:bottom w:val="none" w:sz="0" w:space="0" w:color="auto"/>
        <w:right w:val="none" w:sz="0" w:space="0" w:color="auto"/>
      </w:divBdr>
      <w:divsChild>
        <w:div w:id="974916937">
          <w:marLeft w:val="0"/>
          <w:marRight w:val="0"/>
          <w:marTop w:val="0"/>
          <w:marBottom w:val="0"/>
          <w:divBdr>
            <w:top w:val="none" w:sz="0" w:space="0" w:color="auto"/>
            <w:left w:val="none" w:sz="0" w:space="0" w:color="auto"/>
            <w:bottom w:val="none" w:sz="0" w:space="0" w:color="auto"/>
            <w:right w:val="none" w:sz="0" w:space="0" w:color="auto"/>
          </w:divBdr>
        </w:div>
        <w:div w:id="1205828933">
          <w:marLeft w:val="0"/>
          <w:marRight w:val="0"/>
          <w:marTop w:val="0"/>
          <w:marBottom w:val="0"/>
          <w:divBdr>
            <w:top w:val="none" w:sz="0" w:space="0" w:color="auto"/>
            <w:left w:val="none" w:sz="0" w:space="0" w:color="auto"/>
            <w:bottom w:val="none" w:sz="0" w:space="0" w:color="auto"/>
            <w:right w:val="none" w:sz="0" w:space="0" w:color="auto"/>
          </w:divBdr>
        </w:div>
        <w:div w:id="1708681572">
          <w:marLeft w:val="0"/>
          <w:marRight w:val="0"/>
          <w:marTop w:val="0"/>
          <w:marBottom w:val="0"/>
          <w:divBdr>
            <w:top w:val="none" w:sz="0" w:space="0" w:color="auto"/>
            <w:left w:val="none" w:sz="0" w:space="0" w:color="auto"/>
            <w:bottom w:val="none" w:sz="0" w:space="0" w:color="auto"/>
            <w:right w:val="none" w:sz="0" w:space="0" w:color="auto"/>
          </w:divBdr>
        </w:div>
        <w:div w:id="2049335875">
          <w:marLeft w:val="0"/>
          <w:marRight w:val="0"/>
          <w:marTop w:val="0"/>
          <w:marBottom w:val="0"/>
          <w:divBdr>
            <w:top w:val="none" w:sz="0" w:space="0" w:color="auto"/>
            <w:left w:val="none" w:sz="0" w:space="0" w:color="auto"/>
            <w:bottom w:val="none" w:sz="0" w:space="0" w:color="auto"/>
            <w:right w:val="none" w:sz="0" w:space="0" w:color="auto"/>
          </w:divBdr>
        </w:div>
        <w:div w:id="2112892503">
          <w:marLeft w:val="0"/>
          <w:marRight w:val="0"/>
          <w:marTop w:val="0"/>
          <w:marBottom w:val="0"/>
          <w:divBdr>
            <w:top w:val="none" w:sz="0" w:space="0" w:color="auto"/>
            <w:left w:val="none" w:sz="0" w:space="0" w:color="auto"/>
            <w:bottom w:val="none" w:sz="0" w:space="0" w:color="auto"/>
            <w:right w:val="none" w:sz="0" w:space="0" w:color="auto"/>
          </w:divBdr>
        </w:div>
      </w:divsChild>
    </w:div>
    <w:div w:id="1125080263">
      <w:bodyDiv w:val="1"/>
      <w:marLeft w:val="0"/>
      <w:marRight w:val="0"/>
      <w:marTop w:val="0"/>
      <w:marBottom w:val="0"/>
      <w:divBdr>
        <w:top w:val="none" w:sz="0" w:space="0" w:color="auto"/>
        <w:left w:val="none" w:sz="0" w:space="0" w:color="auto"/>
        <w:bottom w:val="none" w:sz="0" w:space="0" w:color="auto"/>
        <w:right w:val="none" w:sz="0" w:space="0" w:color="auto"/>
      </w:divBdr>
    </w:div>
    <w:div w:id="1164279127">
      <w:bodyDiv w:val="1"/>
      <w:marLeft w:val="0"/>
      <w:marRight w:val="0"/>
      <w:marTop w:val="0"/>
      <w:marBottom w:val="0"/>
      <w:divBdr>
        <w:top w:val="none" w:sz="0" w:space="0" w:color="auto"/>
        <w:left w:val="none" w:sz="0" w:space="0" w:color="auto"/>
        <w:bottom w:val="none" w:sz="0" w:space="0" w:color="auto"/>
        <w:right w:val="none" w:sz="0" w:space="0" w:color="auto"/>
      </w:divBdr>
      <w:divsChild>
        <w:div w:id="58406601">
          <w:marLeft w:val="0"/>
          <w:marRight w:val="0"/>
          <w:marTop w:val="0"/>
          <w:marBottom w:val="0"/>
          <w:divBdr>
            <w:top w:val="none" w:sz="0" w:space="0" w:color="auto"/>
            <w:left w:val="none" w:sz="0" w:space="0" w:color="auto"/>
            <w:bottom w:val="none" w:sz="0" w:space="0" w:color="auto"/>
            <w:right w:val="none" w:sz="0" w:space="0" w:color="auto"/>
          </w:divBdr>
        </w:div>
        <w:div w:id="223225163">
          <w:marLeft w:val="0"/>
          <w:marRight w:val="0"/>
          <w:marTop w:val="0"/>
          <w:marBottom w:val="0"/>
          <w:divBdr>
            <w:top w:val="none" w:sz="0" w:space="0" w:color="auto"/>
            <w:left w:val="none" w:sz="0" w:space="0" w:color="auto"/>
            <w:bottom w:val="none" w:sz="0" w:space="0" w:color="auto"/>
            <w:right w:val="none" w:sz="0" w:space="0" w:color="auto"/>
          </w:divBdr>
        </w:div>
        <w:div w:id="644705189">
          <w:marLeft w:val="0"/>
          <w:marRight w:val="0"/>
          <w:marTop w:val="0"/>
          <w:marBottom w:val="0"/>
          <w:divBdr>
            <w:top w:val="none" w:sz="0" w:space="0" w:color="auto"/>
            <w:left w:val="none" w:sz="0" w:space="0" w:color="auto"/>
            <w:bottom w:val="none" w:sz="0" w:space="0" w:color="auto"/>
            <w:right w:val="none" w:sz="0" w:space="0" w:color="auto"/>
          </w:divBdr>
        </w:div>
        <w:div w:id="928579641">
          <w:marLeft w:val="0"/>
          <w:marRight w:val="0"/>
          <w:marTop w:val="0"/>
          <w:marBottom w:val="0"/>
          <w:divBdr>
            <w:top w:val="none" w:sz="0" w:space="0" w:color="auto"/>
            <w:left w:val="none" w:sz="0" w:space="0" w:color="auto"/>
            <w:bottom w:val="none" w:sz="0" w:space="0" w:color="auto"/>
            <w:right w:val="none" w:sz="0" w:space="0" w:color="auto"/>
          </w:divBdr>
        </w:div>
        <w:div w:id="1223171749">
          <w:marLeft w:val="0"/>
          <w:marRight w:val="0"/>
          <w:marTop w:val="0"/>
          <w:marBottom w:val="0"/>
          <w:divBdr>
            <w:top w:val="none" w:sz="0" w:space="0" w:color="auto"/>
            <w:left w:val="none" w:sz="0" w:space="0" w:color="auto"/>
            <w:bottom w:val="none" w:sz="0" w:space="0" w:color="auto"/>
            <w:right w:val="none" w:sz="0" w:space="0" w:color="auto"/>
          </w:divBdr>
        </w:div>
        <w:div w:id="1410351617">
          <w:marLeft w:val="0"/>
          <w:marRight w:val="0"/>
          <w:marTop w:val="0"/>
          <w:marBottom w:val="0"/>
          <w:divBdr>
            <w:top w:val="none" w:sz="0" w:space="0" w:color="auto"/>
            <w:left w:val="none" w:sz="0" w:space="0" w:color="auto"/>
            <w:bottom w:val="none" w:sz="0" w:space="0" w:color="auto"/>
            <w:right w:val="none" w:sz="0" w:space="0" w:color="auto"/>
          </w:divBdr>
        </w:div>
      </w:divsChild>
    </w:div>
    <w:div w:id="1284769616">
      <w:bodyDiv w:val="1"/>
      <w:marLeft w:val="0"/>
      <w:marRight w:val="0"/>
      <w:marTop w:val="0"/>
      <w:marBottom w:val="0"/>
      <w:divBdr>
        <w:top w:val="none" w:sz="0" w:space="0" w:color="auto"/>
        <w:left w:val="none" w:sz="0" w:space="0" w:color="auto"/>
        <w:bottom w:val="none" w:sz="0" w:space="0" w:color="auto"/>
        <w:right w:val="none" w:sz="0" w:space="0" w:color="auto"/>
      </w:divBdr>
    </w:div>
    <w:div w:id="1371103907">
      <w:bodyDiv w:val="1"/>
      <w:marLeft w:val="0"/>
      <w:marRight w:val="0"/>
      <w:marTop w:val="0"/>
      <w:marBottom w:val="0"/>
      <w:divBdr>
        <w:top w:val="none" w:sz="0" w:space="0" w:color="auto"/>
        <w:left w:val="none" w:sz="0" w:space="0" w:color="auto"/>
        <w:bottom w:val="none" w:sz="0" w:space="0" w:color="auto"/>
        <w:right w:val="none" w:sz="0" w:space="0" w:color="auto"/>
      </w:divBdr>
      <w:divsChild>
        <w:div w:id="70007204">
          <w:marLeft w:val="0"/>
          <w:marRight w:val="0"/>
          <w:marTop w:val="0"/>
          <w:marBottom w:val="0"/>
          <w:divBdr>
            <w:top w:val="none" w:sz="0" w:space="0" w:color="auto"/>
            <w:left w:val="none" w:sz="0" w:space="0" w:color="auto"/>
            <w:bottom w:val="none" w:sz="0" w:space="0" w:color="auto"/>
            <w:right w:val="none" w:sz="0" w:space="0" w:color="auto"/>
          </w:divBdr>
        </w:div>
        <w:div w:id="110438430">
          <w:marLeft w:val="0"/>
          <w:marRight w:val="0"/>
          <w:marTop w:val="0"/>
          <w:marBottom w:val="0"/>
          <w:divBdr>
            <w:top w:val="none" w:sz="0" w:space="0" w:color="auto"/>
            <w:left w:val="none" w:sz="0" w:space="0" w:color="auto"/>
            <w:bottom w:val="none" w:sz="0" w:space="0" w:color="auto"/>
            <w:right w:val="none" w:sz="0" w:space="0" w:color="auto"/>
          </w:divBdr>
        </w:div>
        <w:div w:id="240528808">
          <w:marLeft w:val="0"/>
          <w:marRight w:val="0"/>
          <w:marTop w:val="0"/>
          <w:marBottom w:val="0"/>
          <w:divBdr>
            <w:top w:val="none" w:sz="0" w:space="0" w:color="auto"/>
            <w:left w:val="none" w:sz="0" w:space="0" w:color="auto"/>
            <w:bottom w:val="none" w:sz="0" w:space="0" w:color="auto"/>
            <w:right w:val="none" w:sz="0" w:space="0" w:color="auto"/>
          </w:divBdr>
        </w:div>
        <w:div w:id="271210550">
          <w:marLeft w:val="0"/>
          <w:marRight w:val="0"/>
          <w:marTop w:val="0"/>
          <w:marBottom w:val="0"/>
          <w:divBdr>
            <w:top w:val="none" w:sz="0" w:space="0" w:color="auto"/>
            <w:left w:val="none" w:sz="0" w:space="0" w:color="auto"/>
            <w:bottom w:val="none" w:sz="0" w:space="0" w:color="auto"/>
            <w:right w:val="none" w:sz="0" w:space="0" w:color="auto"/>
          </w:divBdr>
        </w:div>
        <w:div w:id="468938773">
          <w:marLeft w:val="0"/>
          <w:marRight w:val="0"/>
          <w:marTop w:val="0"/>
          <w:marBottom w:val="0"/>
          <w:divBdr>
            <w:top w:val="none" w:sz="0" w:space="0" w:color="auto"/>
            <w:left w:val="none" w:sz="0" w:space="0" w:color="auto"/>
            <w:bottom w:val="none" w:sz="0" w:space="0" w:color="auto"/>
            <w:right w:val="none" w:sz="0" w:space="0" w:color="auto"/>
          </w:divBdr>
        </w:div>
        <w:div w:id="488592368">
          <w:marLeft w:val="0"/>
          <w:marRight w:val="0"/>
          <w:marTop w:val="0"/>
          <w:marBottom w:val="0"/>
          <w:divBdr>
            <w:top w:val="none" w:sz="0" w:space="0" w:color="auto"/>
            <w:left w:val="none" w:sz="0" w:space="0" w:color="auto"/>
            <w:bottom w:val="none" w:sz="0" w:space="0" w:color="auto"/>
            <w:right w:val="none" w:sz="0" w:space="0" w:color="auto"/>
          </w:divBdr>
        </w:div>
        <w:div w:id="499200587">
          <w:marLeft w:val="0"/>
          <w:marRight w:val="0"/>
          <w:marTop w:val="0"/>
          <w:marBottom w:val="0"/>
          <w:divBdr>
            <w:top w:val="none" w:sz="0" w:space="0" w:color="auto"/>
            <w:left w:val="none" w:sz="0" w:space="0" w:color="auto"/>
            <w:bottom w:val="none" w:sz="0" w:space="0" w:color="auto"/>
            <w:right w:val="none" w:sz="0" w:space="0" w:color="auto"/>
          </w:divBdr>
        </w:div>
        <w:div w:id="598414111">
          <w:marLeft w:val="0"/>
          <w:marRight w:val="0"/>
          <w:marTop w:val="0"/>
          <w:marBottom w:val="0"/>
          <w:divBdr>
            <w:top w:val="none" w:sz="0" w:space="0" w:color="auto"/>
            <w:left w:val="none" w:sz="0" w:space="0" w:color="auto"/>
            <w:bottom w:val="none" w:sz="0" w:space="0" w:color="auto"/>
            <w:right w:val="none" w:sz="0" w:space="0" w:color="auto"/>
          </w:divBdr>
        </w:div>
        <w:div w:id="657344511">
          <w:marLeft w:val="0"/>
          <w:marRight w:val="0"/>
          <w:marTop w:val="0"/>
          <w:marBottom w:val="0"/>
          <w:divBdr>
            <w:top w:val="none" w:sz="0" w:space="0" w:color="auto"/>
            <w:left w:val="none" w:sz="0" w:space="0" w:color="auto"/>
            <w:bottom w:val="none" w:sz="0" w:space="0" w:color="auto"/>
            <w:right w:val="none" w:sz="0" w:space="0" w:color="auto"/>
          </w:divBdr>
        </w:div>
        <w:div w:id="690642725">
          <w:marLeft w:val="0"/>
          <w:marRight w:val="0"/>
          <w:marTop w:val="0"/>
          <w:marBottom w:val="0"/>
          <w:divBdr>
            <w:top w:val="none" w:sz="0" w:space="0" w:color="auto"/>
            <w:left w:val="none" w:sz="0" w:space="0" w:color="auto"/>
            <w:bottom w:val="none" w:sz="0" w:space="0" w:color="auto"/>
            <w:right w:val="none" w:sz="0" w:space="0" w:color="auto"/>
          </w:divBdr>
        </w:div>
        <w:div w:id="704327568">
          <w:marLeft w:val="0"/>
          <w:marRight w:val="0"/>
          <w:marTop w:val="0"/>
          <w:marBottom w:val="0"/>
          <w:divBdr>
            <w:top w:val="none" w:sz="0" w:space="0" w:color="auto"/>
            <w:left w:val="none" w:sz="0" w:space="0" w:color="auto"/>
            <w:bottom w:val="none" w:sz="0" w:space="0" w:color="auto"/>
            <w:right w:val="none" w:sz="0" w:space="0" w:color="auto"/>
          </w:divBdr>
        </w:div>
        <w:div w:id="733310414">
          <w:marLeft w:val="0"/>
          <w:marRight w:val="0"/>
          <w:marTop w:val="0"/>
          <w:marBottom w:val="0"/>
          <w:divBdr>
            <w:top w:val="none" w:sz="0" w:space="0" w:color="auto"/>
            <w:left w:val="none" w:sz="0" w:space="0" w:color="auto"/>
            <w:bottom w:val="none" w:sz="0" w:space="0" w:color="auto"/>
            <w:right w:val="none" w:sz="0" w:space="0" w:color="auto"/>
          </w:divBdr>
        </w:div>
        <w:div w:id="820273219">
          <w:marLeft w:val="0"/>
          <w:marRight w:val="0"/>
          <w:marTop w:val="0"/>
          <w:marBottom w:val="0"/>
          <w:divBdr>
            <w:top w:val="none" w:sz="0" w:space="0" w:color="auto"/>
            <w:left w:val="none" w:sz="0" w:space="0" w:color="auto"/>
            <w:bottom w:val="none" w:sz="0" w:space="0" w:color="auto"/>
            <w:right w:val="none" w:sz="0" w:space="0" w:color="auto"/>
          </w:divBdr>
        </w:div>
        <w:div w:id="823400483">
          <w:marLeft w:val="0"/>
          <w:marRight w:val="0"/>
          <w:marTop w:val="0"/>
          <w:marBottom w:val="0"/>
          <w:divBdr>
            <w:top w:val="none" w:sz="0" w:space="0" w:color="auto"/>
            <w:left w:val="none" w:sz="0" w:space="0" w:color="auto"/>
            <w:bottom w:val="none" w:sz="0" w:space="0" w:color="auto"/>
            <w:right w:val="none" w:sz="0" w:space="0" w:color="auto"/>
          </w:divBdr>
        </w:div>
        <w:div w:id="871068559">
          <w:marLeft w:val="0"/>
          <w:marRight w:val="0"/>
          <w:marTop w:val="0"/>
          <w:marBottom w:val="0"/>
          <w:divBdr>
            <w:top w:val="none" w:sz="0" w:space="0" w:color="auto"/>
            <w:left w:val="none" w:sz="0" w:space="0" w:color="auto"/>
            <w:bottom w:val="none" w:sz="0" w:space="0" w:color="auto"/>
            <w:right w:val="none" w:sz="0" w:space="0" w:color="auto"/>
          </w:divBdr>
        </w:div>
        <w:div w:id="1063673343">
          <w:marLeft w:val="0"/>
          <w:marRight w:val="0"/>
          <w:marTop w:val="0"/>
          <w:marBottom w:val="0"/>
          <w:divBdr>
            <w:top w:val="none" w:sz="0" w:space="0" w:color="auto"/>
            <w:left w:val="none" w:sz="0" w:space="0" w:color="auto"/>
            <w:bottom w:val="none" w:sz="0" w:space="0" w:color="auto"/>
            <w:right w:val="none" w:sz="0" w:space="0" w:color="auto"/>
          </w:divBdr>
        </w:div>
        <w:div w:id="1066148137">
          <w:marLeft w:val="0"/>
          <w:marRight w:val="0"/>
          <w:marTop w:val="0"/>
          <w:marBottom w:val="0"/>
          <w:divBdr>
            <w:top w:val="none" w:sz="0" w:space="0" w:color="auto"/>
            <w:left w:val="none" w:sz="0" w:space="0" w:color="auto"/>
            <w:bottom w:val="none" w:sz="0" w:space="0" w:color="auto"/>
            <w:right w:val="none" w:sz="0" w:space="0" w:color="auto"/>
          </w:divBdr>
        </w:div>
        <w:div w:id="1084499688">
          <w:marLeft w:val="0"/>
          <w:marRight w:val="0"/>
          <w:marTop w:val="0"/>
          <w:marBottom w:val="0"/>
          <w:divBdr>
            <w:top w:val="none" w:sz="0" w:space="0" w:color="auto"/>
            <w:left w:val="none" w:sz="0" w:space="0" w:color="auto"/>
            <w:bottom w:val="none" w:sz="0" w:space="0" w:color="auto"/>
            <w:right w:val="none" w:sz="0" w:space="0" w:color="auto"/>
          </w:divBdr>
        </w:div>
        <w:div w:id="1142698023">
          <w:marLeft w:val="0"/>
          <w:marRight w:val="0"/>
          <w:marTop w:val="0"/>
          <w:marBottom w:val="0"/>
          <w:divBdr>
            <w:top w:val="none" w:sz="0" w:space="0" w:color="auto"/>
            <w:left w:val="none" w:sz="0" w:space="0" w:color="auto"/>
            <w:bottom w:val="none" w:sz="0" w:space="0" w:color="auto"/>
            <w:right w:val="none" w:sz="0" w:space="0" w:color="auto"/>
          </w:divBdr>
        </w:div>
        <w:div w:id="1225874844">
          <w:marLeft w:val="0"/>
          <w:marRight w:val="0"/>
          <w:marTop w:val="0"/>
          <w:marBottom w:val="0"/>
          <w:divBdr>
            <w:top w:val="none" w:sz="0" w:space="0" w:color="auto"/>
            <w:left w:val="none" w:sz="0" w:space="0" w:color="auto"/>
            <w:bottom w:val="none" w:sz="0" w:space="0" w:color="auto"/>
            <w:right w:val="none" w:sz="0" w:space="0" w:color="auto"/>
          </w:divBdr>
        </w:div>
        <w:div w:id="1283730440">
          <w:marLeft w:val="0"/>
          <w:marRight w:val="0"/>
          <w:marTop w:val="0"/>
          <w:marBottom w:val="0"/>
          <w:divBdr>
            <w:top w:val="none" w:sz="0" w:space="0" w:color="auto"/>
            <w:left w:val="none" w:sz="0" w:space="0" w:color="auto"/>
            <w:bottom w:val="none" w:sz="0" w:space="0" w:color="auto"/>
            <w:right w:val="none" w:sz="0" w:space="0" w:color="auto"/>
          </w:divBdr>
        </w:div>
        <w:div w:id="1286616880">
          <w:marLeft w:val="0"/>
          <w:marRight w:val="0"/>
          <w:marTop w:val="0"/>
          <w:marBottom w:val="0"/>
          <w:divBdr>
            <w:top w:val="none" w:sz="0" w:space="0" w:color="auto"/>
            <w:left w:val="none" w:sz="0" w:space="0" w:color="auto"/>
            <w:bottom w:val="none" w:sz="0" w:space="0" w:color="auto"/>
            <w:right w:val="none" w:sz="0" w:space="0" w:color="auto"/>
          </w:divBdr>
        </w:div>
        <w:div w:id="1289048101">
          <w:marLeft w:val="0"/>
          <w:marRight w:val="0"/>
          <w:marTop w:val="0"/>
          <w:marBottom w:val="0"/>
          <w:divBdr>
            <w:top w:val="none" w:sz="0" w:space="0" w:color="auto"/>
            <w:left w:val="none" w:sz="0" w:space="0" w:color="auto"/>
            <w:bottom w:val="none" w:sz="0" w:space="0" w:color="auto"/>
            <w:right w:val="none" w:sz="0" w:space="0" w:color="auto"/>
          </w:divBdr>
        </w:div>
        <w:div w:id="1325431576">
          <w:marLeft w:val="0"/>
          <w:marRight w:val="0"/>
          <w:marTop w:val="0"/>
          <w:marBottom w:val="0"/>
          <w:divBdr>
            <w:top w:val="none" w:sz="0" w:space="0" w:color="auto"/>
            <w:left w:val="none" w:sz="0" w:space="0" w:color="auto"/>
            <w:bottom w:val="none" w:sz="0" w:space="0" w:color="auto"/>
            <w:right w:val="none" w:sz="0" w:space="0" w:color="auto"/>
          </w:divBdr>
        </w:div>
        <w:div w:id="1387071208">
          <w:marLeft w:val="0"/>
          <w:marRight w:val="0"/>
          <w:marTop w:val="0"/>
          <w:marBottom w:val="0"/>
          <w:divBdr>
            <w:top w:val="none" w:sz="0" w:space="0" w:color="auto"/>
            <w:left w:val="none" w:sz="0" w:space="0" w:color="auto"/>
            <w:bottom w:val="none" w:sz="0" w:space="0" w:color="auto"/>
            <w:right w:val="none" w:sz="0" w:space="0" w:color="auto"/>
          </w:divBdr>
        </w:div>
        <w:div w:id="1423407165">
          <w:marLeft w:val="0"/>
          <w:marRight w:val="0"/>
          <w:marTop w:val="0"/>
          <w:marBottom w:val="0"/>
          <w:divBdr>
            <w:top w:val="none" w:sz="0" w:space="0" w:color="auto"/>
            <w:left w:val="none" w:sz="0" w:space="0" w:color="auto"/>
            <w:bottom w:val="none" w:sz="0" w:space="0" w:color="auto"/>
            <w:right w:val="none" w:sz="0" w:space="0" w:color="auto"/>
          </w:divBdr>
        </w:div>
        <w:div w:id="1435130802">
          <w:marLeft w:val="0"/>
          <w:marRight w:val="0"/>
          <w:marTop w:val="0"/>
          <w:marBottom w:val="0"/>
          <w:divBdr>
            <w:top w:val="none" w:sz="0" w:space="0" w:color="auto"/>
            <w:left w:val="none" w:sz="0" w:space="0" w:color="auto"/>
            <w:bottom w:val="none" w:sz="0" w:space="0" w:color="auto"/>
            <w:right w:val="none" w:sz="0" w:space="0" w:color="auto"/>
          </w:divBdr>
        </w:div>
        <w:div w:id="1504660690">
          <w:marLeft w:val="0"/>
          <w:marRight w:val="0"/>
          <w:marTop w:val="0"/>
          <w:marBottom w:val="0"/>
          <w:divBdr>
            <w:top w:val="none" w:sz="0" w:space="0" w:color="auto"/>
            <w:left w:val="none" w:sz="0" w:space="0" w:color="auto"/>
            <w:bottom w:val="none" w:sz="0" w:space="0" w:color="auto"/>
            <w:right w:val="none" w:sz="0" w:space="0" w:color="auto"/>
          </w:divBdr>
        </w:div>
        <w:div w:id="1569997339">
          <w:marLeft w:val="0"/>
          <w:marRight w:val="0"/>
          <w:marTop w:val="0"/>
          <w:marBottom w:val="0"/>
          <w:divBdr>
            <w:top w:val="none" w:sz="0" w:space="0" w:color="auto"/>
            <w:left w:val="none" w:sz="0" w:space="0" w:color="auto"/>
            <w:bottom w:val="none" w:sz="0" w:space="0" w:color="auto"/>
            <w:right w:val="none" w:sz="0" w:space="0" w:color="auto"/>
          </w:divBdr>
        </w:div>
        <w:div w:id="1731998275">
          <w:marLeft w:val="0"/>
          <w:marRight w:val="0"/>
          <w:marTop w:val="0"/>
          <w:marBottom w:val="0"/>
          <w:divBdr>
            <w:top w:val="none" w:sz="0" w:space="0" w:color="auto"/>
            <w:left w:val="none" w:sz="0" w:space="0" w:color="auto"/>
            <w:bottom w:val="none" w:sz="0" w:space="0" w:color="auto"/>
            <w:right w:val="none" w:sz="0" w:space="0" w:color="auto"/>
          </w:divBdr>
        </w:div>
        <w:div w:id="1885679141">
          <w:marLeft w:val="0"/>
          <w:marRight w:val="0"/>
          <w:marTop w:val="0"/>
          <w:marBottom w:val="0"/>
          <w:divBdr>
            <w:top w:val="none" w:sz="0" w:space="0" w:color="auto"/>
            <w:left w:val="none" w:sz="0" w:space="0" w:color="auto"/>
            <w:bottom w:val="none" w:sz="0" w:space="0" w:color="auto"/>
            <w:right w:val="none" w:sz="0" w:space="0" w:color="auto"/>
          </w:divBdr>
        </w:div>
        <w:div w:id="2021472198">
          <w:marLeft w:val="0"/>
          <w:marRight w:val="0"/>
          <w:marTop w:val="0"/>
          <w:marBottom w:val="0"/>
          <w:divBdr>
            <w:top w:val="none" w:sz="0" w:space="0" w:color="auto"/>
            <w:left w:val="none" w:sz="0" w:space="0" w:color="auto"/>
            <w:bottom w:val="none" w:sz="0" w:space="0" w:color="auto"/>
            <w:right w:val="none" w:sz="0" w:space="0" w:color="auto"/>
          </w:divBdr>
        </w:div>
        <w:div w:id="2054887398">
          <w:marLeft w:val="0"/>
          <w:marRight w:val="0"/>
          <w:marTop w:val="0"/>
          <w:marBottom w:val="0"/>
          <w:divBdr>
            <w:top w:val="none" w:sz="0" w:space="0" w:color="auto"/>
            <w:left w:val="none" w:sz="0" w:space="0" w:color="auto"/>
            <w:bottom w:val="none" w:sz="0" w:space="0" w:color="auto"/>
            <w:right w:val="none" w:sz="0" w:space="0" w:color="auto"/>
          </w:divBdr>
        </w:div>
      </w:divsChild>
    </w:div>
    <w:div w:id="1481727477">
      <w:bodyDiv w:val="1"/>
      <w:marLeft w:val="0"/>
      <w:marRight w:val="0"/>
      <w:marTop w:val="0"/>
      <w:marBottom w:val="0"/>
      <w:divBdr>
        <w:top w:val="none" w:sz="0" w:space="0" w:color="auto"/>
        <w:left w:val="none" w:sz="0" w:space="0" w:color="auto"/>
        <w:bottom w:val="none" w:sz="0" w:space="0" w:color="auto"/>
        <w:right w:val="none" w:sz="0" w:space="0" w:color="auto"/>
      </w:divBdr>
    </w:div>
    <w:div w:id="193982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1C038-2C58-46FD-A083-D5523FB9C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5274</Words>
  <Characters>3007</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2021-10-29T08:23:00Z</dcterms:created>
  <dcterms:modified xsi:type="dcterms:W3CDTF">2021-10-29T08:23:00Z</dcterms:modified>
</cp:coreProperties>
</file>