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6EF" w:rsidRPr="008A0ECA" w:rsidRDefault="002246EF" w:rsidP="008A0ECA">
      <w:pPr>
        <w:jc w:val="center"/>
        <w:outlineLvl w:val="0"/>
        <w:rPr>
          <w:rFonts w:cs="Times New Roman"/>
          <w:b/>
          <w:bCs/>
          <w:sz w:val="28"/>
          <w:szCs w:val="28"/>
        </w:rPr>
      </w:pPr>
      <w:bookmarkStart w:id="0" w:name="_GoBack"/>
      <w:bookmarkEnd w:id="0"/>
      <w:r w:rsidRPr="008A0ECA">
        <w:rPr>
          <w:rFonts w:cs="Times New Roman"/>
          <w:b/>
          <w:bCs/>
          <w:sz w:val="28"/>
          <w:szCs w:val="28"/>
        </w:rPr>
        <w:t>ПОРІВНЯЛЬНА ТАБЛИЦЯ</w:t>
      </w:r>
    </w:p>
    <w:p w:rsidR="002246EF" w:rsidRPr="008A0ECA" w:rsidRDefault="002246EF" w:rsidP="008A0ECA">
      <w:pPr>
        <w:autoSpaceDE w:val="0"/>
        <w:autoSpaceDN w:val="0"/>
        <w:adjustRightInd w:val="0"/>
        <w:jc w:val="center"/>
        <w:rPr>
          <w:rFonts w:cs="Times New Roman"/>
          <w:b/>
          <w:sz w:val="28"/>
          <w:szCs w:val="28"/>
          <w:lang w:eastAsia="en-US"/>
        </w:rPr>
      </w:pPr>
      <w:r w:rsidRPr="008A0ECA">
        <w:rPr>
          <w:rFonts w:cs="Times New Roman"/>
          <w:b/>
          <w:sz w:val="28"/>
          <w:szCs w:val="28"/>
          <w:lang w:eastAsia="en-US"/>
        </w:rPr>
        <w:t xml:space="preserve">до проєкту Закону України </w:t>
      </w:r>
      <w:bookmarkStart w:id="1" w:name="_Hlk83502724"/>
    </w:p>
    <w:p w:rsidR="002246EF" w:rsidRPr="008A0ECA" w:rsidRDefault="002246EF" w:rsidP="008A0ECA">
      <w:pPr>
        <w:pStyle w:val="3"/>
        <w:shd w:val="clear" w:color="auto" w:fill="FFFFFF"/>
        <w:spacing w:before="0" w:after="0"/>
        <w:jc w:val="center"/>
        <w:textAlignment w:val="baseline"/>
        <w:rPr>
          <w:rFonts w:ascii="Times New Roman" w:hAnsi="Times New Roman" w:cs="Times New Roman"/>
          <w:sz w:val="28"/>
          <w:szCs w:val="28"/>
        </w:rPr>
      </w:pPr>
      <w:r w:rsidRPr="008A0ECA">
        <w:rPr>
          <w:rFonts w:ascii="Times New Roman" w:hAnsi="Times New Roman" w:cs="Times New Roman"/>
          <w:sz w:val="28"/>
          <w:szCs w:val="28"/>
          <w:lang w:eastAsia="en-US"/>
        </w:rPr>
        <w:t>«</w:t>
      </w:r>
      <w:r w:rsidRPr="008A0ECA">
        <w:rPr>
          <w:rFonts w:ascii="Times New Roman" w:hAnsi="Times New Roman" w:cs="Times New Roman"/>
          <w:sz w:val="28"/>
          <w:szCs w:val="28"/>
        </w:rPr>
        <w:t>Про екологічне страхування та гарантії відшкодування шкоди, завданої внаслідок діяльності, що становить підвищену екологічну небезпеку</w:t>
      </w:r>
      <w:bookmarkEnd w:id="1"/>
      <w:r w:rsidRPr="008A0ECA">
        <w:rPr>
          <w:rFonts w:ascii="Times New Roman" w:hAnsi="Times New Roman" w:cs="Times New Roman"/>
          <w:sz w:val="28"/>
          <w:szCs w:val="28"/>
        </w:rPr>
        <w:t xml:space="preserve">»  </w:t>
      </w:r>
    </w:p>
    <w:p w:rsidR="002246EF" w:rsidRPr="008A0ECA" w:rsidRDefault="002246EF" w:rsidP="008A0ECA">
      <w:pPr>
        <w:rPr>
          <w:rFonts w:cs="Times New Roman"/>
          <w:sz w:val="28"/>
          <w:szCs w:val="28"/>
        </w:rPr>
      </w:pPr>
      <w:r w:rsidRPr="008A0ECA">
        <w:rPr>
          <w:rFonts w:cs="Times New Roman"/>
          <w:sz w:val="28"/>
          <w:szCs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8"/>
        <w:gridCol w:w="7138"/>
      </w:tblGrid>
      <w:tr w:rsidR="004F310E" w:rsidRPr="008A0ECA" w:rsidTr="004F310E">
        <w:tc>
          <w:tcPr>
            <w:tcW w:w="7138" w:type="dxa"/>
            <w:shd w:val="clear" w:color="auto" w:fill="D9D9D9"/>
          </w:tcPr>
          <w:p w:rsidR="002246EF" w:rsidRPr="008A0ECA" w:rsidRDefault="002246EF" w:rsidP="008A0ECA">
            <w:pPr>
              <w:jc w:val="center"/>
              <w:rPr>
                <w:rFonts w:cs="Times New Roman"/>
                <w:b/>
                <w:sz w:val="28"/>
                <w:szCs w:val="28"/>
              </w:rPr>
            </w:pPr>
            <w:r w:rsidRPr="008A0ECA">
              <w:rPr>
                <w:rFonts w:cs="Times New Roman"/>
                <w:b/>
                <w:sz w:val="28"/>
                <w:szCs w:val="28"/>
              </w:rPr>
              <w:t>Чинна редакція</w:t>
            </w:r>
          </w:p>
        </w:tc>
        <w:tc>
          <w:tcPr>
            <w:tcW w:w="7138" w:type="dxa"/>
            <w:shd w:val="clear" w:color="auto" w:fill="D9D9D9"/>
          </w:tcPr>
          <w:p w:rsidR="002246EF" w:rsidRPr="008A0ECA" w:rsidRDefault="002246EF" w:rsidP="008A0ECA">
            <w:pPr>
              <w:jc w:val="center"/>
              <w:rPr>
                <w:rFonts w:cs="Times New Roman"/>
                <w:b/>
                <w:sz w:val="28"/>
                <w:szCs w:val="28"/>
              </w:rPr>
            </w:pPr>
            <w:r w:rsidRPr="008A0ECA">
              <w:rPr>
                <w:rFonts w:cs="Times New Roman"/>
                <w:b/>
                <w:sz w:val="28"/>
                <w:szCs w:val="28"/>
              </w:rPr>
              <w:t>Запропонована редакція</w:t>
            </w:r>
          </w:p>
        </w:tc>
      </w:tr>
      <w:tr w:rsidR="004F310E" w:rsidRPr="008A0ECA" w:rsidTr="004F310E">
        <w:tc>
          <w:tcPr>
            <w:tcW w:w="14276" w:type="dxa"/>
            <w:gridSpan w:val="2"/>
            <w:shd w:val="clear" w:color="auto" w:fill="auto"/>
          </w:tcPr>
          <w:p w:rsidR="002246EF" w:rsidRPr="008A0ECA" w:rsidRDefault="002246EF" w:rsidP="008A0ECA">
            <w:pPr>
              <w:jc w:val="center"/>
              <w:rPr>
                <w:rFonts w:cs="Times New Roman"/>
                <w:b/>
                <w:sz w:val="28"/>
                <w:szCs w:val="28"/>
              </w:rPr>
            </w:pPr>
            <w:r w:rsidRPr="008A0ECA">
              <w:rPr>
                <w:rFonts w:cs="Times New Roman"/>
                <w:sz w:val="28"/>
                <w:szCs w:val="28"/>
                <w:lang w:eastAsia="uk-UA"/>
              </w:rPr>
              <w:t>Цивільного кодексу України (Відомості Верховної Ради України, 2003 р., №№ 40-44, ст. 356 із наступними змінами)</w:t>
            </w:r>
          </w:p>
        </w:tc>
      </w:tr>
      <w:tr w:rsidR="004F310E" w:rsidRPr="008A0ECA" w:rsidTr="004F310E">
        <w:tc>
          <w:tcPr>
            <w:tcW w:w="7138" w:type="dxa"/>
            <w:shd w:val="clear" w:color="auto" w:fill="auto"/>
          </w:tcPr>
          <w:p w:rsidR="002246EF" w:rsidRPr="008A0ECA" w:rsidRDefault="002246EF" w:rsidP="008A0ECA">
            <w:pPr>
              <w:widowControl/>
              <w:shd w:val="clear" w:color="auto" w:fill="FFFFFF"/>
              <w:suppressAutoHyphens w:val="0"/>
              <w:ind w:firstLine="738"/>
              <w:jc w:val="both"/>
              <w:rPr>
                <w:rFonts w:cs="Times New Roman"/>
                <w:kern w:val="0"/>
                <w:sz w:val="28"/>
                <w:szCs w:val="28"/>
                <w:lang w:eastAsia="en-US" w:bidi="ar-SA"/>
              </w:rPr>
            </w:pPr>
            <w:bookmarkStart w:id="2" w:name="n233"/>
            <w:bookmarkStart w:id="3" w:name="n295"/>
            <w:bookmarkEnd w:id="2"/>
            <w:bookmarkEnd w:id="3"/>
            <w:r w:rsidRPr="008A0ECA">
              <w:rPr>
                <w:rFonts w:cs="Times New Roman"/>
                <w:b/>
                <w:bCs/>
                <w:kern w:val="0"/>
                <w:sz w:val="28"/>
                <w:szCs w:val="28"/>
                <w:lang w:eastAsia="en-US" w:bidi="ar-SA"/>
              </w:rPr>
              <w:t>Стаття 1187.</w:t>
            </w:r>
            <w:r w:rsidRPr="008A0ECA">
              <w:rPr>
                <w:rFonts w:cs="Times New Roman"/>
                <w:kern w:val="0"/>
                <w:sz w:val="28"/>
                <w:szCs w:val="28"/>
                <w:lang w:eastAsia="en-US" w:bidi="ar-SA"/>
              </w:rPr>
              <w:t> Відшкодування шкоди, завданої джерелом підвищеної небезпеки</w:t>
            </w:r>
          </w:p>
          <w:p w:rsidR="002246EF" w:rsidRPr="008A0ECA" w:rsidRDefault="002246EF" w:rsidP="008A0ECA">
            <w:pPr>
              <w:widowControl/>
              <w:shd w:val="clear" w:color="auto" w:fill="FFFFFF"/>
              <w:suppressAutoHyphens w:val="0"/>
              <w:ind w:firstLine="738"/>
              <w:jc w:val="both"/>
              <w:rPr>
                <w:rFonts w:cs="Times New Roman"/>
                <w:kern w:val="0"/>
                <w:sz w:val="28"/>
                <w:szCs w:val="28"/>
                <w:lang w:eastAsia="en-US" w:bidi="ar-SA"/>
              </w:rPr>
            </w:pPr>
            <w:bookmarkStart w:id="4" w:name="n5544"/>
            <w:bookmarkEnd w:id="4"/>
            <w:r w:rsidRPr="008A0ECA">
              <w:rPr>
                <w:rFonts w:cs="Times New Roman"/>
                <w:kern w:val="0"/>
                <w:sz w:val="28"/>
                <w:szCs w:val="28"/>
                <w:lang w:eastAsia="en-US" w:bidi="ar-SA"/>
              </w:rPr>
              <w:t>1. Джерелом підвищеної небезпеки є діяльність, пов</w:t>
            </w:r>
            <w:r w:rsidR="004469AC">
              <w:rPr>
                <w:rFonts w:cs="Times New Roman"/>
                <w:kern w:val="0"/>
                <w:sz w:val="28"/>
                <w:szCs w:val="28"/>
                <w:lang w:eastAsia="en-US" w:bidi="ar-SA"/>
              </w:rPr>
              <w:t>’</w:t>
            </w:r>
            <w:r w:rsidRPr="008A0ECA">
              <w:rPr>
                <w:rFonts w:cs="Times New Roman"/>
                <w:kern w:val="0"/>
                <w:sz w:val="28"/>
                <w:szCs w:val="28"/>
                <w:lang w:eastAsia="en-US" w:bidi="ar-SA"/>
              </w:rPr>
              <w:t xml:space="preserve">язана з використанням, зберіганням або утриманням транспортних засобів, механізмів та обладнання, використанням, зберіганням хімічних, радіоактивних, </w:t>
            </w:r>
            <w:proofErr w:type="spellStart"/>
            <w:r w:rsidRPr="008A0ECA">
              <w:rPr>
                <w:rFonts w:cs="Times New Roman"/>
                <w:kern w:val="0"/>
                <w:sz w:val="28"/>
                <w:szCs w:val="28"/>
                <w:lang w:eastAsia="en-US" w:bidi="ar-SA"/>
              </w:rPr>
              <w:t>вибухо</w:t>
            </w:r>
            <w:proofErr w:type="spellEnd"/>
            <w:r w:rsidRPr="008A0ECA">
              <w:rPr>
                <w:rFonts w:cs="Times New Roman"/>
                <w:kern w:val="0"/>
                <w:sz w:val="28"/>
                <w:szCs w:val="28"/>
                <w:lang w:eastAsia="en-US" w:bidi="ar-SA"/>
              </w:rPr>
              <w:t>- і вогненебезпечних та інших речовин, утриманням диких звірів, службових собак та собак бійцівських порід тощо, що створює підвищену небезпеку для особи, яка цю діяльність здійснює, та інших осіб.</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p>
          <w:p w:rsidR="00493887" w:rsidRPr="008A0ECA" w:rsidRDefault="00493887"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абзац відсутній</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5" w:name="n5545"/>
            <w:bookmarkEnd w:id="5"/>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p>
          <w:p w:rsidR="002246EF" w:rsidRPr="008A0ECA" w:rsidRDefault="002246EF"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2. Шкода, завдана джерелом підвищеної небезпеки, відшкодовується особою, яка на відповідній правовій підставі (право власності, інше речове право, договір </w:t>
            </w:r>
            <w:proofErr w:type="spellStart"/>
            <w:r w:rsidRPr="008A0ECA">
              <w:rPr>
                <w:rFonts w:cs="Times New Roman"/>
                <w:kern w:val="0"/>
                <w:sz w:val="28"/>
                <w:szCs w:val="28"/>
                <w:lang w:eastAsia="en-US" w:bidi="ar-SA"/>
              </w:rPr>
              <w:t>підряду</w:t>
            </w:r>
            <w:proofErr w:type="spellEnd"/>
            <w:r w:rsidRPr="008A0ECA">
              <w:rPr>
                <w:rFonts w:cs="Times New Roman"/>
                <w:kern w:val="0"/>
                <w:sz w:val="28"/>
                <w:szCs w:val="28"/>
                <w:lang w:eastAsia="en-US" w:bidi="ar-SA"/>
              </w:rPr>
              <w:t xml:space="preserve">, оренди тощо) володіє транспортним засобом, </w:t>
            </w:r>
            <w:r w:rsidRPr="008A0ECA">
              <w:rPr>
                <w:rFonts w:cs="Times New Roman"/>
                <w:kern w:val="0"/>
                <w:sz w:val="28"/>
                <w:szCs w:val="28"/>
                <w:lang w:eastAsia="en-US" w:bidi="ar-SA"/>
              </w:rPr>
              <w:lastRenderedPageBreak/>
              <w:t>механізмом, іншим об'єктом, використання, зберігання або утримання якого створює підвищену небезпеку.</w:t>
            </w:r>
          </w:p>
          <w:p w:rsidR="002246EF" w:rsidRPr="008A0ECA" w:rsidRDefault="002246EF" w:rsidP="008A0ECA">
            <w:pPr>
              <w:widowControl/>
              <w:shd w:val="clear" w:color="auto" w:fill="FFFFFF"/>
              <w:suppressAutoHyphens w:val="0"/>
              <w:ind w:firstLine="738"/>
              <w:jc w:val="both"/>
              <w:rPr>
                <w:rFonts w:cs="Times New Roman"/>
                <w:kern w:val="0"/>
                <w:sz w:val="28"/>
                <w:szCs w:val="28"/>
                <w:lang w:eastAsia="en-US" w:bidi="ar-SA"/>
              </w:rPr>
            </w:pPr>
            <w:bookmarkStart w:id="6" w:name="n5546"/>
            <w:bookmarkEnd w:id="6"/>
            <w:r w:rsidRPr="008A0ECA">
              <w:rPr>
                <w:rFonts w:cs="Times New Roman"/>
                <w:kern w:val="0"/>
                <w:sz w:val="28"/>
                <w:szCs w:val="28"/>
                <w:lang w:eastAsia="en-US" w:bidi="ar-SA"/>
              </w:rPr>
              <w:t>3. Особа, яка неправомірно заволоділа транспортним засобом, механізмом, іншим об'єктом, завдала шкоди діяльністю щодо його використання, зберігання або утримання, зобов'язана відшкодувати її на загальних підставах.</w:t>
            </w:r>
          </w:p>
          <w:p w:rsidR="002246EF" w:rsidRPr="008A0ECA" w:rsidRDefault="002246EF" w:rsidP="008A0ECA">
            <w:pPr>
              <w:widowControl/>
              <w:shd w:val="clear" w:color="auto" w:fill="FFFFFF"/>
              <w:suppressAutoHyphens w:val="0"/>
              <w:ind w:firstLine="738"/>
              <w:jc w:val="both"/>
              <w:rPr>
                <w:rFonts w:cs="Times New Roman"/>
                <w:kern w:val="0"/>
                <w:sz w:val="28"/>
                <w:szCs w:val="28"/>
                <w:lang w:eastAsia="en-US" w:bidi="ar-SA"/>
              </w:rPr>
            </w:pPr>
            <w:bookmarkStart w:id="7" w:name="n5547"/>
            <w:bookmarkEnd w:id="7"/>
            <w:r w:rsidRPr="008A0ECA">
              <w:rPr>
                <w:rFonts w:cs="Times New Roman"/>
                <w:kern w:val="0"/>
                <w:sz w:val="28"/>
                <w:szCs w:val="28"/>
                <w:lang w:eastAsia="en-US" w:bidi="ar-SA"/>
              </w:rPr>
              <w:t>4. Якщо неправомірному заволодінню іншою особою транспортним засобом, механізмом, іншим об'єктом сприяла недбалість її власника (володільця), шкода, завдана діяльністю щодо його використання, зберігання або утримання, відшкодовується ними спільно, у частці, яка визначається за рішенням суду з урахуванням обставин, що мають істотне значення.</w:t>
            </w:r>
          </w:p>
          <w:p w:rsidR="002246EF" w:rsidRPr="008A0ECA" w:rsidRDefault="002246EF" w:rsidP="008A0ECA">
            <w:pPr>
              <w:widowControl/>
              <w:shd w:val="clear" w:color="auto" w:fill="FFFFFF"/>
              <w:suppressAutoHyphens w:val="0"/>
              <w:ind w:firstLine="738"/>
              <w:jc w:val="both"/>
              <w:rPr>
                <w:rFonts w:cs="Times New Roman"/>
                <w:b/>
                <w:sz w:val="28"/>
                <w:szCs w:val="28"/>
              </w:rPr>
            </w:pPr>
            <w:bookmarkStart w:id="8" w:name="n5548"/>
            <w:bookmarkEnd w:id="8"/>
            <w:r w:rsidRPr="008A0ECA">
              <w:rPr>
                <w:rFonts w:cs="Times New Roman"/>
                <w:kern w:val="0"/>
                <w:sz w:val="28"/>
                <w:szCs w:val="28"/>
                <w:lang w:eastAsia="en-US" w:bidi="ar-SA"/>
              </w:rPr>
              <w:t>5. Особа, яка здійснює діяльність, що є джерелом підвищеної небезпеки, відповідає за завдану шкоду, якщо вона не доведе, що шкоди було завдано внаслідок непереборної сили або умислу потерпілого.</w:t>
            </w:r>
          </w:p>
        </w:tc>
        <w:tc>
          <w:tcPr>
            <w:tcW w:w="7138" w:type="dxa"/>
            <w:shd w:val="clear" w:color="auto" w:fill="auto"/>
          </w:tcPr>
          <w:p w:rsidR="002246EF" w:rsidRPr="008A0ECA" w:rsidRDefault="002246EF" w:rsidP="008A0ECA">
            <w:pPr>
              <w:widowControl/>
              <w:shd w:val="clear" w:color="auto" w:fill="FFFFFF"/>
              <w:suppressAutoHyphens w:val="0"/>
              <w:ind w:firstLine="687"/>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1187.</w:t>
            </w:r>
            <w:r w:rsidRPr="008A0ECA">
              <w:rPr>
                <w:rFonts w:cs="Times New Roman"/>
                <w:kern w:val="0"/>
                <w:sz w:val="28"/>
                <w:szCs w:val="28"/>
                <w:lang w:eastAsia="en-US" w:bidi="ar-SA"/>
              </w:rPr>
              <w:t> Відшкодування шкоди, завданої джерелом підвищеної небезпеки</w:t>
            </w:r>
          </w:p>
          <w:p w:rsidR="002246EF" w:rsidRPr="008A0ECA" w:rsidRDefault="002246EF" w:rsidP="008A0ECA">
            <w:pPr>
              <w:widowControl/>
              <w:shd w:val="clear" w:color="auto" w:fill="FFFFFF"/>
              <w:suppressAutoHyphens w:val="0"/>
              <w:ind w:firstLine="687"/>
              <w:jc w:val="both"/>
              <w:rPr>
                <w:rFonts w:cs="Times New Roman"/>
                <w:kern w:val="0"/>
                <w:sz w:val="28"/>
                <w:szCs w:val="28"/>
                <w:lang w:eastAsia="en-US" w:bidi="ar-SA"/>
              </w:rPr>
            </w:pPr>
            <w:r w:rsidRPr="008A0ECA">
              <w:rPr>
                <w:rFonts w:cs="Times New Roman"/>
                <w:kern w:val="0"/>
                <w:sz w:val="28"/>
                <w:szCs w:val="28"/>
                <w:lang w:eastAsia="en-US" w:bidi="ar-SA"/>
              </w:rPr>
              <w:t>1. Джерелом підвищеної небезпеки є діяльність, пов</w:t>
            </w:r>
            <w:r w:rsidR="004469AC">
              <w:rPr>
                <w:rFonts w:cs="Times New Roman"/>
                <w:kern w:val="0"/>
                <w:sz w:val="28"/>
                <w:szCs w:val="28"/>
                <w:lang w:eastAsia="en-US" w:bidi="ar-SA"/>
              </w:rPr>
              <w:t>’</w:t>
            </w:r>
            <w:r w:rsidRPr="008A0ECA">
              <w:rPr>
                <w:rFonts w:cs="Times New Roman"/>
                <w:kern w:val="0"/>
                <w:sz w:val="28"/>
                <w:szCs w:val="28"/>
                <w:lang w:eastAsia="en-US" w:bidi="ar-SA"/>
              </w:rPr>
              <w:t xml:space="preserve">язана з використанням, зберіганням або утриманням транспортних засобів, механізмів та обладнання, використанням, зберіганням хімічних, радіоактивних, </w:t>
            </w:r>
            <w:proofErr w:type="spellStart"/>
            <w:r w:rsidRPr="008A0ECA">
              <w:rPr>
                <w:rFonts w:cs="Times New Roman"/>
                <w:kern w:val="0"/>
                <w:sz w:val="28"/>
                <w:szCs w:val="28"/>
                <w:lang w:eastAsia="en-US" w:bidi="ar-SA"/>
              </w:rPr>
              <w:t>вибухо</w:t>
            </w:r>
            <w:proofErr w:type="spellEnd"/>
            <w:r w:rsidRPr="008A0ECA">
              <w:rPr>
                <w:rFonts w:cs="Times New Roman"/>
                <w:kern w:val="0"/>
                <w:sz w:val="28"/>
                <w:szCs w:val="28"/>
                <w:lang w:eastAsia="en-US" w:bidi="ar-SA"/>
              </w:rPr>
              <w:t>- і вогненебезпечних та інших речовин, утриманням диких звірів, службових собак та собак бійцівських порід тощо, що створює підвищену небезпеку для особи, яка цю діяльність здійснює, та інших осіб.</w:t>
            </w:r>
          </w:p>
          <w:p w:rsidR="00493887" w:rsidRPr="008A0ECA" w:rsidRDefault="00493887" w:rsidP="008A0ECA">
            <w:pPr>
              <w:widowControl/>
              <w:shd w:val="clear" w:color="auto" w:fill="FFFFFF"/>
              <w:suppressAutoHyphens w:val="0"/>
              <w:ind w:firstLine="687"/>
              <w:jc w:val="both"/>
              <w:rPr>
                <w:rFonts w:cs="Times New Roman"/>
                <w:kern w:val="0"/>
                <w:sz w:val="28"/>
                <w:szCs w:val="28"/>
                <w:lang w:eastAsia="en-US" w:bidi="ar-SA"/>
              </w:rPr>
            </w:pPr>
          </w:p>
          <w:p w:rsidR="00493887" w:rsidRPr="008A0ECA" w:rsidRDefault="00493887" w:rsidP="008A0ECA">
            <w:pPr>
              <w:pStyle w:val="a8"/>
              <w:spacing w:before="0"/>
              <w:ind w:firstLine="708"/>
              <w:rPr>
                <w:rFonts w:ascii="Times New Roman" w:hAnsi="Times New Roman"/>
                <w:sz w:val="28"/>
                <w:szCs w:val="28"/>
                <w:lang w:eastAsia="uk-UA"/>
              </w:rPr>
            </w:pPr>
            <w:r w:rsidRPr="008A0ECA">
              <w:rPr>
                <w:rFonts w:ascii="Times New Roman" w:hAnsi="Times New Roman"/>
                <w:b/>
                <w:sz w:val="28"/>
                <w:szCs w:val="28"/>
                <w:lang w:eastAsia="uk-UA"/>
              </w:rPr>
              <w:t>Порядок та особливості відшкодування шкоди, завданої внаслідок діяльності, що становить підвищену екологічну небезпеку, встановлюється законом.</w:t>
            </w:r>
          </w:p>
          <w:p w:rsidR="00493887" w:rsidRPr="008A0ECA" w:rsidRDefault="00493887" w:rsidP="008A0ECA">
            <w:pPr>
              <w:pStyle w:val="rvps2"/>
              <w:shd w:val="clear" w:color="auto" w:fill="FFFFFF"/>
              <w:spacing w:before="0" w:beforeAutospacing="0" w:after="0" w:afterAutospacing="0"/>
              <w:ind w:firstLine="450"/>
              <w:jc w:val="both"/>
              <w:rPr>
                <w:b/>
                <w:sz w:val="28"/>
                <w:szCs w:val="28"/>
                <w:lang w:val="uk-UA"/>
              </w:rPr>
            </w:pPr>
          </w:p>
          <w:p w:rsidR="00493887" w:rsidRPr="008A0ECA" w:rsidRDefault="00493887" w:rsidP="008A0ECA">
            <w:pPr>
              <w:widowControl/>
              <w:shd w:val="clear" w:color="auto" w:fill="FFFFFF"/>
              <w:suppressAutoHyphens w:val="0"/>
              <w:ind w:firstLine="687"/>
              <w:jc w:val="both"/>
              <w:rPr>
                <w:rFonts w:cs="Times New Roman"/>
                <w:kern w:val="0"/>
                <w:sz w:val="28"/>
                <w:szCs w:val="28"/>
                <w:lang w:eastAsia="en-US" w:bidi="ar-SA"/>
              </w:rPr>
            </w:pPr>
          </w:p>
          <w:p w:rsidR="002246EF" w:rsidRPr="008A0ECA" w:rsidRDefault="002246EF" w:rsidP="008A0ECA">
            <w:pPr>
              <w:widowControl/>
              <w:shd w:val="clear" w:color="auto" w:fill="FFFFFF"/>
              <w:suppressAutoHyphens w:val="0"/>
              <w:ind w:firstLine="687"/>
              <w:jc w:val="both"/>
              <w:rPr>
                <w:rFonts w:cs="Times New Roman"/>
                <w:kern w:val="0"/>
                <w:sz w:val="28"/>
                <w:szCs w:val="28"/>
                <w:lang w:eastAsia="en-US" w:bidi="ar-SA"/>
              </w:rPr>
            </w:pPr>
            <w:r w:rsidRPr="008A0ECA">
              <w:rPr>
                <w:rFonts w:cs="Times New Roman"/>
                <w:kern w:val="0"/>
                <w:sz w:val="28"/>
                <w:szCs w:val="28"/>
                <w:lang w:eastAsia="en-US" w:bidi="ar-SA"/>
              </w:rPr>
              <w:t xml:space="preserve">2. Шкода, завдана джерелом підвищеної небезпеки, відшкодовується особою, яка на відповідній правовій підставі (право власності, інше речове право, договір </w:t>
            </w:r>
            <w:proofErr w:type="spellStart"/>
            <w:r w:rsidRPr="008A0ECA">
              <w:rPr>
                <w:rFonts w:cs="Times New Roman"/>
                <w:kern w:val="0"/>
                <w:sz w:val="28"/>
                <w:szCs w:val="28"/>
                <w:lang w:eastAsia="en-US" w:bidi="ar-SA"/>
              </w:rPr>
              <w:t>підряду</w:t>
            </w:r>
            <w:proofErr w:type="spellEnd"/>
            <w:r w:rsidRPr="008A0ECA">
              <w:rPr>
                <w:rFonts w:cs="Times New Roman"/>
                <w:kern w:val="0"/>
                <w:sz w:val="28"/>
                <w:szCs w:val="28"/>
                <w:lang w:eastAsia="en-US" w:bidi="ar-SA"/>
              </w:rPr>
              <w:t xml:space="preserve">, оренди тощо) володіє транспортним засобом, </w:t>
            </w:r>
            <w:r w:rsidRPr="008A0ECA">
              <w:rPr>
                <w:rFonts w:cs="Times New Roman"/>
                <w:kern w:val="0"/>
                <w:sz w:val="28"/>
                <w:szCs w:val="28"/>
                <w:lang w:eastAsia="en-US" w:bidi="ar-SA"/>
              </w:rPr>
              <w:lastRenderedPageBreak/>
              <w:t>механізмом, іншим об'єктом, використання, зберігання або утримання якого створює підвищену небезпеку.</w:t>
            </w:r>
          </w:p>
          <w:p w:rsidR="002246EF" w:rsidRPr="008A0ECA" w:rsidRDefault="002246EF" w:rsidP="008A0ECA">
            <w:pPr>
              <w:widowControl/>
              <w:shd w:val="clear" w:color="auto" w:fill="FFFFFF"/>
              <w:suppressAutoHyphens w:val="0"/>
              <w:ind w:firstLine="687"/>
              <w:jc w:val="both"/>
              <w:rPr>
                <w:rFonts w:cs="Times New Roman"/>
                <w:kern w:val="0"/>
                <w:sz w:val="28"/>
                <w:szCs w:val="28"/>
                <w:lang w:eastAsia="en-US" w:bidi="ar-SA"/>
              </w:rPr>
            </w:pPr>
            <w:r w:rsidRPr="008A0ECA">
              <w:rPr>
                <w:rFonts w:cs="Times New Roman"/>
                <w:kern w:val="0"/>
                <w:sz w:val="28"/>
                <w:szCs w:val="28"/>
                <w:lang w:eastAsia="en-US" w:bidi="ar-SA"/>
              </w:rPr>
              <w:t>3. Особа, яка неправомірно заволоділа транспортним засобом, механізмом, іншим об'єктом, завдала шкоди діяльністю щодо його використання, зберігання або утримання, зобов'язана відшкодувати її на загальних підставах.</w:t>
            </w:r>
          </w:p>
          <w:p w:rsidR="002246EF" w:rsidRPr="008A0ECA" w:rsidRDefault="002246EF" w:rsidP="008A0ECA">
            <w:pPr>
              <w:widowControl/>
              <w:shd w:val="clear" w:color="auto" w:fill="FFFFFF"/>
              <w:suppressAutoHyphens w:val="0"/>
              <w:ind w:firstLine="687"/>
              <w:jc w:val="both"/>
              <w:rPr>
                <w:rFonts w:cs="Times New Roman"/>
                <w:kern w:val="0"/>
                <w:sz w:val="28"/>
                <w:szCs w:val="28"/>
                <w:lang w:eastAsia="en-US" w:bidi="ar-SA"/>
              </w:rPr>
            </w:pPr>
            <w:r w:rsidRPr="008A0ECA">
              <w:rPr>
                <w:rFonts w:cs="Times New Roman"/>
                <w:kern w:val="0"/>
                <w:sz w:val="28"/>
                <w:szCs w:val="28"/>
                <w:lang w:eastAsia="en-US" w:bidi="ar-SA"/>
              </w:rPr>
              <w:t>4. Якщо неправомірному заволодінню іншою особою транспортним засобом, механізмом, іншим об'єктом сприяла недбалість її власника (володільця), шкода, завдана діяльністю щодо його використання, зберігання або утримання, відшкодовується ними спільно, у частці, яка визначається за рішенням суду з урахуванням обставин, що мають істотне значення.</w:t>
            </w:r>
          </w:p>
          <w:p w:rsidR="002246EF" w:rsidRPr="008A0ECA" w:rsidRDefault="002246EF" w:rsidP="008A0ECA">
            <w:pPr>
              <w:widowControl/>
              <w:shd w:val="clear" w:color="auto" w:fill="FFFFFF"/>
              <w:suppressAutoHyphens w:val="0"/>
              <w:ind w:firstLine="687"/>
              <w:jc w:val="both"/>
              <w:rPr>
                <w:rFonts w:cs="Times New Roman"/>
                <w:b/>
                <w:sz w:val="28"/>
                <w:szCs w:val="28"/>
              </w:rPr>
            </w:pPr>
            <w:r w:rsidRPr="008A0ECA">
              <w:rPr>
                <w:rFonts w:cs="Times New Roman"/>
                <w:kern w:val="0"/>
                <w:sz w:val="28"/>
                <w:szCs w:val="28"/>
                <w:lang w:eastAsia="en-US" w:bidi="ar-SA"/>
              </w:rPr>
              <w:t>5. Особа, яка здійснює діяльність, що є джерелом підвищеної небезпеки, відповідає за завдану шкоду, якщо вона не доведе, що шкоди було завдано внаслідок непереборної сили або умислу потерпілого.</w:t>
            </w:r>
          </w:p>
        </w:tc>
      </w:tr>
      <w:tr w:rsidR="008A0ECA" w:rsidRPr="008A0ECA" w:rsidTr="004F310E">
        <w:tc>
          <w:tcPr>
            <w:tcW w:w="7138" w:type="dxa"/>
            <w:shd w:val="clear" w:color="auto" w:fill="auto"/>
          </w:tcPr>
          <w:p w:rsidR="00493887" w:rsidRPr="008A0ECA" w:rsidRDefault="00493887"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b/>
                <w:bCs/>
                <w:kern w:val="0"/>
                <w:sz w:val="28"/>
                <w:szCs w:val="28"/>
                <w:lang w:eastAsia="en-US" w:bidi="ar-SA"/>
              </w:rPr>
              <w:lastRenderedPageBreak/>
              <w:t>Стаття відсутня</w:t>
            </w:r>
          </w:p>
        </w:tc>
        <w:tc>
          <w:tcPr>
            <w:tcW w:w="7138" w:type="dxa"/>
            <w:shd w:val="clear" w:color="auto" w:fill="auto"/>
          </w:tcPr>
          <w:p w:rsidR="00493887" w:rsidRPr="008A0ECA" w:rsidRDefault="00493887" w:rsidP="008A0ECA">
            <w:pPr>
              <w:pStyle w:val="a8"/>
              <w:spacing w:before="0"/>
              <w:ind w:firstLine="709"/>
              <w:rPr>
                <w:rFonts w:ascii="Times New Roman" w:hAnsi="Times New Roman"/>
                <w:sz w:val="28"/>
                <w:szCs w:val="28"/>
              </w:rPr>
            </w:pPr>
            <w:r w:rsidRPr="008A0ECA">
              <w:rPr>
                <w:rFonts w:ascii="Times New Roman" w:hAnsi="Times New Roman"/>
                <w:b/>
                <w:sz w:val="28"/>
                <w:szCs w:val="28"/>
              </w:rPr>
              <w:t>Стаття 999-1.</w:t>
            </w:r>
            <w:r w:rsidRPr="008A0ECA">
              <w:rPr>
                <w:rFonts w:ascii="Times New Roman" w:hAnsi="Times New Roman"/>
                <w:sz w:val="28"/>
                <w:szCs w:val="28"/>
              </w:rPr>
              <w:t xml:space="preserve"> Екологічне страхування</w:t>
            </w:r>
          </w:p>
          <w:p w:rsidR="00493887" w:rsidRPr="008A0ECA" w:rsidRDefault="00493887" w:rsidP="008A0ECA">
            <w:pPr>
              <w:widowControl/>
              <w:shd w:val="clear" w:color="auto" w:fill="FFFFFF"/>
              <w:suppressAutoHyphens w:val="0"/>
              <w:ind w:firstLine="687"/>
              <w:jc w:val="both"/>
              <w:rPr>
                <w:rFonts w:cs="Times New Roman"/>
                <w:sz w:val="28"/>
                <w:szCs w:val="28"/>
              </w:rPr>
            </w:pPr>
            <w:r w:rsidRPr="008A0ECA">
              <w:rPr>
                <w:rFonts w:cs="Times New Roman"/>
                <w:sz w:val="28"/>
                <w:szCs w:val="28"/>
              </w:rPr>
              <w:t>Особливості здійснення екологічного страхування цивільної відповідальності за шкоду, яку може бути завдано життю, здоров’ю або майну фізичних осіб та фізичних осіб-підприємців, майну юридичних осіб всіх форм власності та територіальних громад, навколишньому природному середовищу внаслідок здійснення ними діяльності, що становить підвищену екологічну небезпеку, встановлюються законом.</w:t>
            </w:r>
          </w:p>
          <w:p w:rsidR="00493887" w:rsidRPr="008A0ECA" w:rsidRDefault="00493887" w:rsidP="008A0ECA">
            <w:pPr>
              <w:widowControl/>
              <w:shd w:val="clear" w:color="auto" w:fill="FFFFFF"/>
              <w:suppressAutoHyphens w:val="0"/>
              <w:ind w:firstLine="687"/>
              <w:jc w:val="both"/>
              <w:rPr>
                <w:rFonts w:cs="Times New Roman"/>
                <w:b/>
                <w:bCs/>
                <w:kern w:val="0"/>
                <w:sz w:val="28"/>
                <w:szCs w:val="28"/>
                <w:lang w:eastAsia="en-US" w:bidi="ar-SA"/>
              </w:rPr>
            </w:pPr>
          </w:p>
        </w:tc>
      </w:tr>
      <w:tr w:rsidR="004F310E" w:rsidRPr="008A0ECA" w:rsidTr="004F310E">
        <w:tc>
          <w:tcPr>
            <w:tcW w:w="14276" w:type="dxa"/>
            <w:gridSpan w:val="2"/>
            <w:shd w:val="clear" w:color="auto" w:fill="auto"/>
          </w:tcPr>
          <w:p w:rsidR="00493887" w:rsidRPr="008A0ECA" w:rsidRDefault="00493887" w:rsidP="008A0ECA">
            <w:pPr>
              <w:pStyle w:val="a8"/>
              <w:spacing w:before="0"/>
              <w:ind w:firstLine="0"/>
              <w:jc w:val="center"/>
              <w:rPr>
                <w:rFonts w:ascii="Times New Roman" w:hAnsi="Times New Roman"/>
                <w:b/>
                <w:sz w:val="28"/>
                <w:szCs w:val="28"/>
              </w:rPr>
            </w:pPr>
            <w:r w:rsidRPr="008A0ECA">
              <w:rPr>
                <w:rFonts w:ascii="Times New Roman" w:hAnsi="Times New Roman"/>
                <w:sz w:val="28"/>
                <w:szCs w:val="28"/>
                <w:lang w:eastAsia="uk-UA"/>
              </w:rPr>
              <w:lastRenderedPageBreak/>
              <w:t>Кодексу цивільного захисту України (Відомості Верховної Ради України, 2013 р., № 34-35, ст. 458 із наступними змінами)</w:t>
            </w:r>
          </w:p>
        </w:tc>
      </w:tr>
      <w:tr w:rsidR="004F310E" w:rsidRPr="008A0ECA" w:rsidTr="004F310E">
        <w:tc>
          <w:tcPr>
            <w:tcW w:w="7138" w:type="dxa"/>
            <w:shd w:val="clear" w:color="auto" w:fill="auto"/>
          </w:tcPr>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69.</w:t>
            </w:r>
            <w:r w:rsidRPr="008A0ECA">
              <w:rPr>
                <w:rFonts w:cs="Times New Roman"/>
                <w:kern w:val="0"/>
                <w:sz w:val="28"/>
                <w:szCs w:val="28"/>
                <w:lang w:eastAsia="en-US" w:bidi="ar-SA"/>
              </w:rPr>
              <w:t> 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9" w:name="n979"/>
            <w:bookmarkEnd w:id="9"/>
            <w:r w:rsidRPr="008A0ECA">
              <w:rPr>
                <w:rFonts w:cs="Times New Roman"/>
                <w:kern w:val="0"/>
                <w:sz w:val="28"/>
                <w:szCs w:val="28"/>
                <w:lang w:eastAsia="en-US" w:bidi="ar-SA"/>
              </w:rPr>
              <w:t>1. 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розпорядження чи постанови: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10" w:name="n980"/>
            <w:bookmarkEnd w:id="10"/>
            <w:r w:rsidRPr="008A0ECA">
              <w:rPr>
                <w:rFonts w:cs="Times New Roman"/>
                <w:kern w:val="0"/>
                <w:sz w:val="28"/>
                <w:szCs w:val="28"/>
                <w:lang w:eastAsia="en-US" w:bidi="ar-SA"/>
              </w:rPr>
              <w:t>1) з питань пожежної безпеки у разі:</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11" w:name="n981"/>
            <w:bookmarkEnd w:id="11"/>
            <w:r w:rsidRPr="008A0ECA">
              <w:rPr>
                <w:rFonts w:cs="Times New Roman"/>
                <w:kern w:val="0"/>
                <w:sz w:val="28"/>
                <w:szCs w:val="28"/>
                <w:lang w:eastAsia="en-US" w:bidi="ar-SA"/>
              </w:rPr>
              <w:t>а) недотримання вимог пожежної безпеки, визначених цим Кодексом, іншими нормативно-правовими актами, нормами і правилами;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12" w:name="n1634"/>
            <w:bookmarkStart w:id="13" w:name="n982"/>
            <w:bookmarkEnd w:id="12"/>
            <w:bookmarkEnd w:id="13"/>
            <w:r w:rsidRPr="008A0ECA">
              <w:rPr>
                <w:rFonts w:cs="Times New Roman"/>
                <w:kern w:val="0"/>
                <w:sz w:val="28"/>
                <w:szCs w:val="28"/>
                <w:lang w:eastAsia="en-US" w:bidi="ar-SA"/>
              </w:rPr>
              <w:t>б) порушення вимог пожежної безпеки, передбачених нормами і правилами, під час будівництва приміщень, будівель та споруд виробничого призначення;</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14" w:name="n1635"/>
            <w:bookmarkStart w:id="15" w:name="n983"/>
            <w:bookmarkEnd w:id="14"/>
            <w:bookmarkEnd w:id="15"/>
            <w:r w:rsidRPr="008A0ECA">
              <w:rPr>
                <w:rFonts w:cs="Times New Roman"/>
                <w:kern w:val="0"/>
                <w:sz w:val="28"/>
                <w:szCs w:val="28"/>
                <w:lang w:eastAsia="en-US" w:bidi="ar-SA"/>
              </w:rPr>
              <w:t xml:space="preserve">в) випуску і реалізації </w:t>
            </w:r>
            <w:proofErr w:type="spellStart"/>
            <w:r w:rsidRPr="008A0ECA">
              <w:rPr>
                <w:rFonts w:cs="Times New Roman"/>
                <w:kern w:val="0"/>
                <w:sz w:val="28"/>
                <w:szCs w:val="28"/>
                <w:lang w:eastAsia="en-US" w:bidi="ar-SA"/>
              </w:rPr>
              <w:t>вибухопожежонебезпечної</w:t>
            </w:r>
            <w:proofErr w:type="spellEnd"/>
            <w:r w:rsidRPr="008A0ECA">
              <w:rPr>
                <w:rFonts w:cs="Times New Roman"/>
                <w:kern w:val="0"/>
                <w:sz w:val="28"/>
                <w:szCs w:val="28"/>
                <w:lang w:eastAsia="en-US" w:bidi="ar-SA"/>
              </w:rPr>
              <w:t xml:space="preserve"> продукції та продукції протипожежного призначення з відхиленням від вимог, визначених нормативно-правовими актами або без даних щодо відповідності такої продукції вимогам пожежної безпеки;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16" w:name="n1639"/>
            <w:bookmarkStart w:id="17" w:name="n984"/>
            <w:bookmarkEnd w:id="16"/>
            <w:bookmarkEnd w:id="17"/>
            <w:r w:rsidRPr="008A0ECA">
              <w:rPr>
                <w:rFonts w:cs="Times New Roman"/>
                <w:kern w:val="0"/>
                <w:sz w:val="28"/>
                <w:szCs w:val="28"/>
                <w:lang w:eastAsia="en-US" w:bidi="ar-SA"/>
              </w:rPr>
              <w:t>2) з питань техногенної безпеки у разі:</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18" w:name="n985"/>
            <w:bookmarkEnd w:id="18"/>
            <w:r w:rsidRPr="008A0ECA">
              <w:rPr>
                <w:rFonts w:cs="Times New Roman"/>
                <w:kern w:val="0"/>
                <w:sz w:val="28"/>
                <w:szCs w:val="28"/>
                <w:lang w:eastAsia="en-US" w:bidi="ar-SA"/>
              </w:rPr>
              <w:t>а) невиконання вимог законодавчих та інших нормативно-правових актів з питань техногенної безпеки;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19" w:name="n986"/>
            <w:bookmarkEnd w:id="19"/>
            <w:r w:rsidRPr="008A0ECA">
              <w:rPr>
                <w:rFonts w:cs="Times New Roman"/>
                <w:kern w:val="0"/>
                <w:sz w:val="28"/>
                <w:szCs w:val="28"/>
                <w:lang w:eastAsia="en-US" w:bidi="ar-SA"/>
              </w:rPr>
              <w:t>б) відсутності організаційно-розпорядчих документів щодо здійснення заходів з питань техногенної безпеки, які передбачені для суб’єкта господарювання;</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0" w:name="n987"/>
            <w:bookmarkEnd w:id="20"/>
            <w:r w:rsidRPr="008A0ECA">
              <w:rPr>
                <w:rFonts w:cs="Times New Roman"/>
                <w:kern w:val="0"/>
                <w:sz w:val="28"/>
                <w:szCs w:val="28"/>
                <w:lang w:eastAsia="en-US" w:bidi="ar-SA"/>
              </w:rPr>
              <w:lastRenderedPageBreak/>
              <w:t>в) непроведення в установленому порядку навчання персоналу суб’єкта господарювання діям у разі виникнення аварійних ситуацій та аварій;</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1" w:name="n988"/>
            <w:bookmarkEnd w:id="21"/>
            <w:r w:rsidRPr="008A0ECA">
              <w:rPr>
                <w:rFonts w:cs="Times New Roman"/>
                <w:kern w:val="0"/>
                <w:sz w:val="28"/>
                <w:szCs w:val="28"/>
                <w:lang w:eastAsia="en-US" w:bidi="ar-SA"/>
              </w:rPr>
              <w:t>г) нездійснення заходів щодо захисту персоналу від шкідливого впливу надзвичайних ситуацій;</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2" w:name="n989"/>
            <w:bookmarkEnd w:id="22"/>
            <w:r w:rsidRPr="008A0ECA">
              <w:rPr>
                <w:rFonts w:cs="Times New Roman"/>
                <w:kern w:val="0"/>
                <w:sz w:val="28"/>
                <w:szCs w:val="28"/>
                <w:lang w:eastAsia="en-US" w:bidi="ar-SA"/>
              </w:rPr>
              <w:t>ґ) непроведення ідентифікації та паспортизації потенційно небезпечного об’єкта;</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3" w:name="n990"/>
            <w:bookmarkEnd w:id="23"/>
            <w:r w:rsidRPr="008A0ECA">
              <w:rPr>
                <w:rFonts w:cs="Times New Roman"/>
                <w:kern w:val="0"/>
                <w:sz w:val="28"/>
                <w:szCs w:val="28"/>
                <w:lang w:eastAsia="en-US" w:bidi="ar-SA"/>
              </w:rPr>
              <w:t>д) відсутності декларації безпеки об’єкта підвищеної небезпеки;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4" w:name="n991"/>
            <w:bookmarkEnd w:id="24"/>
            <w:r w:rsidRPr="008A0ECA">
              <w:rPr>
                <w:rFonts w:cs="Times New Roman"/>
                <w:kern w:val="0"/>
                <w:sz w:val="28"/>
                <w:szCs w:val="28"/>
                <w:lang w:eastAsia="en-US" w:bidi="ar-SA"/>
              </w:rPr>
              <w:t>е) відсутності на виробництвах, на яких застосовуються небезпечні речовини, паспортів (формулярів) на обладнання та апаратуру або систем із забезпечення їх безперебійної (безаварійної) роботи;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5" w:name="n992"/>
            <w:bookmarkEnd w:id="25"/>
            <w:r w:rsidRPr="008A0ECA">
              <w:rPr>
                <w:rFonts w:cs="Times New Roman"/>
                <w:kern w:val="0"/>
                <w:sz w:val="28"/>
                <w:szCs w:val="28"/>
                <w:lang w:eastAsia="en-US" w:bidi="ar-SA"/>
              </w:rPr>
              <w:t>є) невідповідності кількості промислових засобів індивідуального захисту органів дихання від небезпечних хімічних речовин нормам забезпечення ними працівників суб’єкта господарювання, їх непридатності або відсутності, а також у разі порушення порядку зберігання таких засобів;</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6" w:name="n993"/>
            <w:bookmarkEnd w:id="26"/>
            <w:r w:rsidRPr="008A0ECA">
              <w:rPr>
                <w:rFonts w:cs="Times New Roman"/>
                <w:kern w:val="0"/>
                <w:sz w:val="28"/>
                <w:szCs w:val="28"/>
                <w:lang w:eastAsia="en-US" w:bidi="ar-SA"/>
              </w:rPr>
              <w:t>ж) порушення правил поводження з небезпечними речовинами;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7" w:name="n994"/>
            <w:bookmarkEnd w:id="27"/>
            <w:r w:rsidRPr="008A0ECA">
              <w:rPr>
                <w:rFonts w:cs="Times New Roman"/>
                <w:kern w:val="0"/>
                <w:sz w:val="28"/>
                <w:szCs w:val="28"/>
                <w:lang w:eastAsia="en-US" w:bidi="ar-SA"/>
              </w:rPr>
              <w:t>з) відсутності плану локалізації і ліквідації наслідків аварій на об’єкті підвищеної небезпеки, а також відсутності розроблених відповідно до цього плану спеціальних заходів протиаварійного захисту;</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8" w:name="n995"/>
            <w:bookmarkEnd w:id="28"/>
            <w:r w:rsidRPr="008A0ECA">
              <w:rPr>
                <w:rFonts w:cs="Times New Roman"/>
                <w:kern w:val="0"/>
                <w:sz w:val="28"/>
                <w:szCs w:val="28"/>
                <w:lang w:eastAsia="en-US" w:bidi="ar-SA"/>
              </w:rPr>
              <w:t xml:space="preserve">и) відсутності об’єктових матеріальних резервів для запобігання та ліквідації наслідків надзвичайних ситуацій або невідповідності їх затвердженим </w:t>
            </w:r>
            <w:proofErr w:type="spellStart"/>
            <w:r w:rsidRPr="008A0ECA">
              <w:rPr>
                <w:rFonts w:cs="Times New Roman"/>
                <w:kern w:val="0"/>
                <w:sz w:val="28"/>
                <w:szCs w:val="28"/>
                <w:lang w:eastAsia="en-US" w:bidi="ar-SA"/>
              </w:rPr>
              <w:t>номенклатурам</w:t>
            </w:r>
            <w:proofErr w:type="spellEnd"/>
            <w:r w:rsidRPr="008A0ECA">
              <w:rPr>
                <w:rFonts w:cs="Times New Roman"/>
                <w:kern w:val="0"/>
                <w:sz w:val="28"/>
                <w:szCs w:val="28"/>
                <w:lang w:eastAsia="en-US" w:bidi="ar-SA"/>
              </w:rPr>
              <w:t xml:space="preserve"> та обсягам;</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29" w:name="n996"/>
            <w:bookmarkEnd w:id="29"/>
            <w:r w:rsidRPr="008A0ECA">
              <w:rPr>
                <w:rFonts w:cs="Times New Roman"/>
                <w:kern w:val="0"/>
                <w:sz w:val="28"/>
                <w:szCs w:val="28"/>
                <w:lang w:eastAsia="en-US" w:bidi="ar-SA"/>
              </w:rPr>
              <w:lastRenderedPageBreak/>
              <w:t>і) відсутності або непридатності до використання засобів індивідуального захисту в осіб, які здійснюють обслуговування потенційно небезпечних об’єктів або об’єктів підвищеної небезпеки, а також в осіб, участь яких у ліквідації наслідків надзвичайної ситуації передбачена планом локалізації і ліквідації наслідків аварій;</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30" w:name="n997"/>
            <w:bookmarkEnd w:id="30"/>
            <w:r w:rsidRPr="008A0ECA">
              <w:rPr>
                <w:rFonts w:cs="Times New Roman"/>
                <w:kern w:val="0"/>
                <w:sz w:val="28"/>
                <w:szCs w:val="28"/>
                <w:lang w:eastAsia="en-US" w:bidi="ar-SA"/>
              </w:rPr>
              <w:t>ї) відсутності або несправності на об’єкті підвищеної небезпеки автоматизованої системи раннього виявлення надзвичайних ситуацій та оповіщення;</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31" w:name="n998"/>
            <w:bookmarkEnd w:id="31"/>
            <w:r w:rsidRPr="008A0ECA">
              <w:rPr>
                <w:rFonts w:cs="Times New Roman"/>
                <w:kern w:val="0"/>
                <w:sz w:val="28"/>
                <w:szCs w:val="28"/>
                <w:lang w:eastAsia="en-US" w:bidi="ar-SA"/>
              </w:rPr>
              <w:t>й) відсутності на об’єкті підвищеної небезпеки диспетчерської служби або її неготовності до виконання покладених на неї завдань через відсутність відповідних документів, приладів, обладнання або засобів індивідуального захисту;</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32" w:name="n999"/>
            <w:bookmarkEnd w:id="32"/>
            <w:r w:rsidRPr="008A0ECA">
              <w:rPr>
                <w:rFonts w:cs="Times New Roman"/>
                <w:kern w:val="0"/>
                <w:sz w:val="28"/>
                <w:szCs w:val="28"/>
                <w:lang w:eastAsia="en-US" w:bidi="ar-SA"/>
              </w:rPr>
              <w:t>к) неготовності до використання за призначенням аварійно-рятувальної техніки, а також обладнання, призначеного для забезпечення безпеки суб’єктів господарювання;</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33" w:name="n1000"/>
            <w:bookmarkEnd w:id="33"/>
            <w:r w:rsidRPr="008A0ECA">
              <w:rPr>
                <w:rFonts w:cs="Times New Roman"/>
                <w:kern w:val="0"/>
                <w:sz w:val="28"/>
                <w:szCs w:val="28"/>
                <w:lang w:eastAsia="en-US" w:bidi="ar-SA"/>
              </w:rPr>
              <w:t>л) неготовності осіб, які обслуговують потенційно небезпечні об’єкти та об’єкти підвищеної небезпеки, а також осіб, участь яких у ліквідації наслідків надзвичайної ситуації передбачена планом локалізації та ліквідації наслідків аварій до дій із запобігання та ліквідації наслідків надзвичайної ситуації;</w:t>
            </w:r>
          </w:p>
          <w:p w:rsidR="00BE7356" w:rsidRDefault="00BE7356" w:rsidP="008A0ECA">
            <w:pPr>
              <w:widowControl/>
              <w:shd w:val="clear" w:color="auto" w:fill="FFFFFF"/>
              <w:suppressAutoHyphens w:val="0"/>
              <w:ind w:firstLine="738"/>
              <w:jc w:val="both"/>
              <w:rPr>
                <w:rFonts w:cs="Times New Roman"/>
                <w:kern w:val="0"/>
                <w:sz w:val="28"/>
                <w:szCs w:val="28"/>
                <w:lang w:eastAsia="en-US" w:bidi="ar-SA"/>
              </w:rPr>
            </w:pPr>
            <w:bookmarkStart w:id="34" w:name="n1001"/>
            <w:bookmarkEnd w:id="34"/>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м) відсутності на об’єкті підвищеної небезпеки угоди про страхування цивільної відповідальності суб’єктів господарювання за шкоду, яку може бути заподіяно третім особам та їхньому майну, іншим </w:t>
            </w:r>
            <w:r w:rsidRPr="008A0ECA">
              <w:rPr>
                <w:rFonts w:cs="Times New Roman"/>
                <w:kern w:val="0"/>
                <w:sz w:val="28"/>
                <w:szCs w:val="28"/>
                <w:lang w:eastAsia="en-US" w:bidi="ar-SA"/>
              </w:rPr>
              <w:lastRenderedPageBreak/>
              <w:t>юридичним особам унаслідок надзвичайної ситуації, що спричинена пожежею, аварією, катастрофою або небезпечною подією;</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35" w:name="n1002"/>
            <w:bookmarkEnd w:id="35"/>
            <w:r w:rsidRPr="008A0ECA">
              <w:rPr>
                <w:rFonts w:cs="Times New Roman"/>
                <w:kern w:val="0"/>
                <w:sz w:val="28"/>
                <w:szCs w:val="28"/>
                <w:lang w:eastAsia="en-US" w:bidi="ar-SA"/>
              </w:rPr>
              <w:t>н) порушення правил транспортування небезпечних речовин трубопровідним транспортом та порядку їх перевезення транспортними засобами;</w:t>
            </w:r>
          </w:p>
          <w:p w:rsidR="00493887" w:rsidRPr="008A0ECA" w:rsidRDefault="00493887" w:rsidP="008A0ECA">
            <w:pPr>
              <w:widowControl/>
              <w:shd w:val="clear" w:color="auto" w:fill="FFFFFF"/>
              <w:suppressAutoHyphens w:val="0"/>
              <w:ind w:firstLine="738"/>
              <w:jc w:val="both"/>
              <w:rPr>
                <w:rFonts w:cs="Times New Roman"/>
                <w:kern w:val="0"/>
                <w:sz w:val="28"/>
                <w:szCs w:val="28"/>
                <w:lang w:eastAsia="en-US" w:bidi="ar-SA"/>
              </w:rPr>
            </w:pPr>
            <w:bookmarkStart w:id="36" w:name="n1003"/>
            <w:bookmarkEnd w:id="36"/>
            <w:r w:rsidRPr="008A0ECA">
              <w:rPr>
                <w:rFonts w:cs="Times New Roman"/>
                <w:kern w:val="0"/>
                <w:sz w:val="28"/>
                <w:szCs w:val="28"/>
                <w:lang w:eastAsia="en-US" w:bidi="ar-SA"/>
              </w:rPr>
              <w:t>о) проведення робіт з будівництва будинків та споруд, розміщення інших небезпечних об’єктів, інженерних і транспортних комунікацій, які порушують встановлений законодавством з питань техногенної безпеки порядок їх проведення або проведення яких створює загрозу безпеці населення, суб’єктам господарювання, обладнанню та майну, що в них перебувають.</w:t>
            </w:r>
          </w:p>
          <w:p w:rsidR="00493887" w:rsidRPr="008A0ECA" w:rsidRDefault="00493887" w:rsidP="008A0ECA">
            <w:pPr>
              <w:pStyle w:val="a8"/>
              <w:spacing w:before="0"/>
              <w:ind w:firstLine="738"/>
              <w:jc w:val="center"/>
              <w:rPr>
                <w:rFonts w:ascii="Times New Roman" w:hAnsi="Times New Roman"/>
                <w:sz w:val="28"/>
                <w:szCs w:val="28"/>
                <w:lang w:eastAsia="uk-UA"/>
              </w:rPr>
            </w:pPr>
          </w:p>
          <w:p w:rsidR="00493887" w:rsidRPr="008A0ECA" w:rsidRDefault="00493887" w:rsidP="008A0ECA">
            <w:pPr>
              <w:pStyle w:val="a8"/>
              <w:spacing w:before="0"/>
              <w:ind w:firstLine="0"/>
              <w:jc w:val="center"/>
              <w:rPr>
                <w:rFonts w:ascii="Times New Roman" w:hAnsi="Times New Roman"/>
                <w:sz w:val="28"/>
                <w:szCs w:val="28"/>
                <w:lang w:eastAsia="uk-UA"/>
              </w:rPr>
            </w:pPr>
          </w:p>
          <w:p w:rsidR="00493887" w:rsidRPr="008A0ECA" w:rsidRDefault="00493887" w:rsidP="008A0ECA">
            <w:pPr>
              <w:pStyle w:val="a8"/>
              <w:spacing w:before="0"/>
              <w:ind w:firstLine="0"/>
              <w:jc w:val="center"/>
              <w:rPr>
                <w:rFonts w:ascii="Times New Roman" w:hAnsi="Times New Roman"/>
                <w:sz w:val="28"/>
                <w:szCs w:val="28"/>
                <w:lang w:eastAsia="uk-UA"/>
              </w:rPr>
            </w:pPr>
          </w:p>
          <w:p w:rsidR="00493887" w:rsidRPr="008A0ECA" w:rsidRDefault="00493887" w:rsidP="008A0ECA">
            <w:pPr>
              <w:pStyle w:val="a8"/>
              <w:spacing w:before="0"/>
              <w:ind w:firstLine="0"/>
              <w:jc w:val="center"/>
              <w:rPr>
                <w:rFonts w:ascii="Times New Roman" w:hAnsi="Times New Roman"/>
                <w:sz w:val="28"/>
                <w:szCs w:val="28"/>
                <w:lang w:eastAsia="uk-UA"/>
              </w:rPr>
            </w:pPr>
          </w:p>
          <w:p w:rsidR="00493887" w:rsidRPr="008A0ECA" w:rsidRDefault="00493887" w:rsidP="008A0ECA">
            <w:pPr>
              <w:pStyle w:val="a8"/>
              <w:spacing w:before="0"/>
              <w:ind w:firstLine="0"/>
              <w:jc w:val="center"/>
              <w:rPr>
                <w:rFonts w:ascii="Times New Roman" w:hAnsi="Times New Roman"/>
                <w:sz w:val="28"/>
                <w:szCs w:val="28"/>
                <w:lang w:eastAsia="uk-UA"/>
              </w:rPr>
            </w:pPr>
          </w:p>
          <w:p w:rsidR="00493887" w:rsidRPr="008A0ECA" w:rsidRDefault="00493887" w:rsidP="008A0ECA">
            <w:pPr>
              <w:pStyle w:val="a8"/>
              <w:spacing w:before="0"/>
              <w:ind w:firstLine="0"/>
              <w:jc w:val="center"/>
              <w:rPr>
                <w:rFonts w:ascii="Times New Roman" w:hAnsi="Times New Roman"/>
                <w:sz w:val="28"/>
                <w:szCs w:val="28"/>
                <w:lang w:eastAsia="uk-UA"/>
              </w:rPr>
            </w:pPr>
          </w:p>
          <w:p w:rsidR="00493887" w:rsidRPr="008A0ECA" w:rsidRDefault="00493887" w:rsidP="008A0ECA">
            <w:pPr>
              <w:pStyle w:val="a8"/>
              <w:spacing w:before="0"/>
              <w:ind w:firstLine="0"/>
              <w:jc w:val="center"/>
              <w:rPr>
                <w:rFonts w:ascii="Times New Roman" w:hAnsi="Times New Roman"/>
                <w:sz w:val="28"/>
                <w:szCs w:val="28"/>
                <w:lang w:eastAsia="uk-UA"/>
              </w:rPr>
            </w:pPr>
          </w:p>
        </w:tc>
        <w:tc>
          <w:tcPr>
            <w:tcW w:w="7138" w:type="dxa"/>
            <w:shd w:val="clear" w:color="auto" w:fill="auto"/>
          </w:tcPr>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69.</w:t>
            </w:r>
            <w:r w:rsidRPr="008A0ECA">
              <w:rPr>
                <w:rFonts w:cs="Times New Roman"/>
                <w:kern w:val="0"/>
                <w:sz w:val="28"/>
                <w:szCs w:val="28"/>
                <w:lang w:eastAsia="en-US" w:bidi="ar-SA"/>
              </w:rPr>
              <w:t> Підстави для видачі центральним органом виконавчої влади, який здійснює державний нагляд у сферах техногенної та пожежної безпеки, приписів, постанов і розпоряджень</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 Посадові особи центрального органу виконавчої влади, який здійснює державний нагляд у сфері техногенної та пожежної безпеки, у межах своїх повноважень видають відповідно приписи, розпорядження чи постанови: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 з питань пожежної безпеки у разі:</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а) недотримання вимог пожежної безпеки, визначених цим Кодексом, іншими нормативно-правовими актами, нормами і правилами;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б) порушення вимог пожежної безпеки, передбачених нормами і правилами, під час будівництва приміщень, будівель та споруд виробничого призначення;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в) випуску і реалізації </w:t>
            </w:r>
            <w:proofErr w:type="spellStart"/>
            <w:r w:rsidRPr="008A0ECA">
              <w:rPr>
                <w:rFonts w:cs="Times New Roman"/>
                <w:kern w:val="0"/>
                <w:sz w:val="28"/>
                <w:szCs w:val="28"/>
                <w:lang w:eastAsia="en-US" w:bidi="ar-SA"/>
              </w:rPr>
              <w:t>вибухопожежонебезпечної</w:t>
            </w:r>
            <w:proofErr w:type="spellEnd"/>
            <w:r w:rsidRPr="008A0ECA">
              <w:rPr>
                <w:rFonts w:cs="Times New Roman"/>
                <w:kern w:val="0"/>
                <w:sz w:val="28"/>
                <w:szCs w:val="28"/>
                <w:lang w:eastAsia="en-US" w:bidi="ar-SA"/>
              </w:rPr>
              <w:t xml:space="preserve"> продукції та продукції протипожежного призначення з відхиленням від вимог, визначених нормативно-правовими актами або без даних щодо відповідності такої продукції вимогам пожежної безпеки;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 з питань техногенної безпеки у разі:</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а) невиконання вимог законодавчих та інших нормативно-правових актів з питань техногенної безпеки;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б) відсутності організаційно-розпорядчих документів щодо здійснення заходів з питань техногенної безпеки, які передбачені для суб’єкта господарювання;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в) непроведення в установленому порядку навчання персоналу суб’єкта господарювання діям у разі виникнення аварійних ситуацій та аварій;</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г) нездійснення заходів щодо захисту персоналу від шкідливого впливу надзвичайних ситуацій;</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ґ) непроведення ідентифікації та паспортизації потенційно небезпечного об’єкта;</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 відсутності декларації безпеки об’єкта підвищеної небезпеки;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е) відсутності на виробництвах, на яких застосовуються небезпечні речовини, паспортів (формулярів) на обладнання та апаратуру або систем із забезпечення їх безперебійної (безаварійної) роботи;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є) невідповідності кількості промислових засобів індивідуального захисту органів дихання від небезпечних хімічних речовин нормам забезпечення ними працівників суб’єкта господарювання, їх непридатності або відсутності, а також у разі порушення порядку зберігання таких засобів;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ж) порушення правил поводження з небезпечними речовинами;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з) відсутності плану локалізації і ліквідації наслідків аварій на об’єкті підвищеної небезпеки, а також відсутності розроблених відповідно до цього плану спеціальних заходів протиаварійного захисту;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и) відсутності об’єктових матеріальних резервів для запобігання та ліквідації наслідків надзвичайних ситуацій або невідповідності їх затвердженим </w:t>
            </w:r>
            <w:proofErr w:type="spellStart"/>
            <w:r w:rsidRPr="008A0ECA">
              <w:rPr>
                <w:rFonts w:cs="Times New Roman"/>
                <w:kern w:val="0"/>
                <w:sz w:val="28"/>
                <w:szCs w:val="28"/>
                <w:lang w:eastAsia="en-US" w:bidi="ar-SA"/>
              </w:rPr>
              <w:t>номенклатурам</w:t>
            </w:r>
            <w:proofErr w:type="spellEnd"/>
            <w:r w:rsidRPr="008A0ECA">
              <w:rPr>
                <w:rFonts w:cs="Times New Roman"/>
                <w:kern w:val="0"/>
                <w:sz w:val="28"/>
                <w:szCs w:val="28"/>
                <w:lang w:eastAsia="en-US" w:bidi="ar-SA"/>
              </w:rPr>
              <w:t xml:space="preserve"> та обсягам;</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і) відсутності або непридатності до використання засобів індивідуального захисту в осіб, які здійснюють обслуговування потенційно небезпечних об’єктів або об’єктів підвищеної небезпеки, а також в осіб, участь яких у ліквідації наслідків надзвичайної ситуації передбачена планом локалізації і ліквідації наслідків аварій;</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ї) відсутності або несправності на об’єкті підвищеної небезпеки автоматизованої системи раннього виявлення надзвичайних ситуацій та оповіщення;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й) відсутності на об’єкті підвищеної небезпеки диспетчерської служби або її неготовності до виконання покладених на неї завдань через відсутність відповідних документів, приладів, обладнання або засобів індивідуального захисту;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к) неготовності до використання за призначенням аварійно-рятувальної техніки, а також обладнання, призначеного для забезпечення безпеки суб’єктів господарювання;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л) неготовності осіб, які обслуговують потенційно небезпечні об’єкти та об’єкти підвищеної небезпеки, а також осіб, участь яких у ліквідації наслідків надзвичайної ситуації передбачена планом локалізації та ліквідації наслідків аварій до дій із запобігання та ліквідації наслідків надзвичайної ситуації;</w:t>
            </w:r>
          </w:p>
          <w:p w:rsidR="00BE7356" w:rsidRDefault="00BE7356" w:rsidP="008A0ECA">
            <w:pPr>
              <w:widowControl/>
              <w:shd w:val="clear" w:color="auto" w:fill="FFFFFF"/>
              <w:suppressAutoHyphens w:val="0"/>
              <w:ind w:firstLine="738"/>
              <w:jc w:val="both"/>
              <w:rPr>
                <w:rFonts w:cs="Times New Roman"/>
                <w:b/>
                <w:kern w:val="0"/>
                <w:sz w:val="28"/>
                <w:szCs w:val="28"/>
                <w:lang w:eastAsia="en-US" w:bidi="ar-SA"/>
              </w:rPr>
            </w:pPr>
          </w:p>
          <w:p w:rsidR="00BE6A2C" w:rsidRPr="008A0ECA" w:rsidRDefault="00BE6A2C"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 xml:space="preserve">м) </w:t>
            </w:r>
            <w:r w:rsidRPr="008A0ECA">
              <w:rPr>
                <w:rFonts w:cs="Times New Roman"/>
                <w:b/>
                <w:sz w:val="28"/>
                <w:szCs w:val="28"/>
                <w:shd w:val="clear" w:color="auto" w:fill="FFFFFF"/>
              </w:rPr>
              <w:t>відсутності на об’єкті підвищеної небезпеки договору екологічного страхування укладеного на умовах визначених чинним законодавством</w:t>
            </w:r>
            <w:r w:rsidRPr="008A0ECA">
              <w:rPr>
                <w:rFonts w:cs="Times New Roman"/>
                <w:b/>
                <w:kern w:val="0"/>
                <w:sz w:val="28"/>
                <w:szCs w:val="28"/>
                <w:lang w:eastAsia="en-US" w:bidi="ar-SA"/>
              </w:rPr>
              <w:t>;</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н) порушення правил транспортування небезпечних речовин трубопровідним транспортом та порядку їх перевезення транспортними засобами;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о) проведення робіт з будівництва будинків та споруд, розміщення інших небезпечних об’єктів, інженерних і транспортних комунікацій, які порушують встановлений законодавством з питань техногенної безпеки порядок їх проведення або проведення яких створює загрозу безпеці населення, суб’єктам господарювання, обладнанню та майну, що в них перебувають.</w:t>
            </w:r>
          </w:p>
          <w:p w:rsidR="00BE6A2C" w:rsidRPr="008A0ECA" w:rsidRDefault="00BE6A2C" w:rsidP="008A0ECA">
            <w:pPr>
              <w:pStyle w:val="a8"/>
              <w:spacing w:before="0"/>
              <w:ind w:firstLine="738"/>
              <w:jc w:val="center"/>
              <w:rPr>
                <w:rFonts w:ascii="Times New Roman" w:hAnsi="Times New Roman"/>
                <w:sz w:val="28"/>
                <w:szCs w:val="28"/>
                <w:lang w:eastAsia="uk-UA"/>
              </w:rPr>
            </w:pPr>
          </w:p>
          <w:p w:rsidR="00493887" w:rsidRPr="008A0ECA" w:rsidRDefault="00BE6A2C" w:rsidP="008A0ECA">
            <w:pPr>
              <w:pStyle w:val="a8"/>
              <w:spacing w:before="0"/>
              <w:ind w:firstLine="0"/>
              <w:rPr>
                <w:rFonts w:ascii="Times New Roman" w:hAnsi="Times New Roman"/>
                <w:sz w:val="28"/>
                <w:szCs w:val="28"/>
                <w:lang w:eastAsia="uk-UA"/>
              </w:rPr>
            </w:pPr>
            <w:r w:rsidRPr="008A0ECA">
              <w:rPr>
                <w:rFonts w:ascii="Times New Roman" w:hAnsi="Times New Roman"/>
                <w:sz w:val="28"/>
                <w:szCs w:val="28"/>
                <w:lang w:eastAsia="uk-UA"/>
              </w:rPr>
              <w:t xml:space="preserve">  </w:t>
            </w:r>
          </w:p>
        </w:tc>
      </w:tr>
      <w:tr w:rsidR="004F310E" w:rsidRPr="008A0ECA" w:rsidTr="004F310E">
        <w:tc>
          <w:tcPr>
            <w:tcW w:w="7138" w:type="dxa"/>
            <w:shd w:val="clear" w:color="auto" w:fill="auto"/>
          </w:tcPr>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84.</w:t>
            </w:r>
            <w:r w:rsidRPr="008A0ECA">
              <w:rPr>
                <w:rFonts w:cs="Times New Roman"/>
                <w:kern w:val="0"/>
                <w:sz w:val="28"/>
                <w:szCs w:val="28"/>
                <w:lang w:eastAsia="en-US" w:bidi="ar-SA"/>
              </w:rPr>
              <w:t> Соціальний захист постраждалих</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37" w:name="n1142"/>
            <w:bookmarkEnd w:id="37"/>
            <w:r w:rsidRPr="008A0ECA">
              <w:rPr>
                <w:rFonts w:cs="Times New Roman"/>
                <w:kern w:val="0"/>
                <w:sz w:val="28"/>
                <w:szCs w:val="28"/>
                <w:lang w:eastAsia="en-US" w:bidi="ar-SA"/>
              </w:rPr>
              <w:t>1. Постраждалий внаслідок надзвичайної ситуації - це особа, якій заподіяно моральну, фізичну або матеріальну шкоду внаслідок надзвичайної ситуації або проведення робіт з ліквідації її наслідків.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38" w:name="n1143"/>
            <w:bookmarkEnd w:id="38"/>
            <w:r w:rsidRPr="008A0ECA">
              <w:rPr>
                <w:rFonts w:cs="Times New Roman"/>
                <w:kern w:val="0"/>
                <w:sz w:val="28"/>
                <w:szCs w:val="28"/>
                <w:lang w:eastAsia="en-US" w:bidi="ar-SA"/>
              </w:rPr>
              <w:t>2. Заходи соціального захисту та відшкодування матеріальних збитків постраждалим внаслідок надзвичайної ситуації включають:</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39" w:name="n1144"/>
            <w:bookmarkEnd w:id="39"/>
            <w:r w:rsidRPr="008A0ECA">
              <w:rPr>
                <w:rFonts w:cs="Times New Roman"/>
                <w:kern w:val="0"/>
                <w:sz w:val="28"/>
                <w:szCs w:val="28"/>
                <w:lang w:eastAsia="en-US" w:bidi="ar-SA"/>
              </w:rPr>
              <w:lastRenderedPageBreak/>
              <w:t>1) надання (виплату) матеріальної допомоги (компенсації);</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0" w:name="n1145"/>
            <w:bookmarkEnd w:id="40"/>
            <w:r w:rsidRPr="008A0ECA">
              <w:rPr>
                <w:rFonts w:cs="Times New Roman"/>
                <w:kern w:val="0"/>
                <w:sz w:val="28"/>
                <w:szCs w:val="28"/>
                <w:lang w:eastAsia="en-US" w:bidi="ar-SA"/>
              </w:rPr>
              <w:t>2) забезпечення житлом;</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1" w:name="n1146"/>
            <w:bookmarkEnd w:id="41"/>
            <w:r w:rsidRPr="008A0ECA">
              <w:rPr>
                <w:rFonts w:cs="Times New Roman"/>
                <w:kern w:val="0"/>
                <w:sz w:val="28"/>
                <w:szCs w:val="28"/>
                <w:lang w:eastAsia="en-US" w:bidi="ar-SA"/>
              </w:rPr>
              <w:t>3) надання медичної та психологічної допомоги;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2" w:name="n1147"/>
            <w:bookmarkEnd w:id="42"/>
            <w:r w:rsidRPr="008A0ECA">
              <w:rPr>
                <w:rFonts w:cs="Times New Roman"/>
                <w:kern w:val="0"/>
                <w:sz w:val="28"/>
                <w:szCs w:val="28"/>
                <w:lang w:eastAsia="en-US" w:bidi="ar-SA"/>
              </w:rPr>
              <w:t>4) надання гуманітарної допомоги;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3" w:name="n1148"/>
            <w:bookmarkEnd w:id="43"/>
            <w:r w:rsidRPr="008A0ECA">
              <w:rPr>
                <w:rFonts w:cs="Times New Roman"/>
                <w:kern w:val="0"/>
                <w:sz w:val="28"/>
                <w:szCs w:val="28"/>
                <w:lang w:eastAsia="en-US" w:bidi="ar-SA"/>
              </w:rPr>
              <w:t>5) надання інших видів допомоги.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4" w:name="n1149"/>
            <w:bookmarkEnd w:id="44"/>
            <w:r w:rsidRPr="008A0ECA">
              <w:rPr>
                <w:rFonts w:cs="Times New Roman"/>
                <w:kern w:val="0"/>
                <w:sz w:val="28"/>
                <w:szCs w:val="28"/>
                <w:lang w:eastAsia="en-US" w:bidi="ar-SA"/>
              </w:rPr>
              <w:t>3. Заходи соціального захисту та відшкодування матеріальних збитків постраждалим здійснюються за рахунок:</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5" w:name="n1150"/>
            <w:bookmarkEnd w:id="45"/>
            <w:r w:rsidRPr="008A0ECA">
              <w:rPr>
                <w:rFonts w:cs="Times New Roman"/>
                <w:kern w:val="0"/>
                <w:sz w:val="28"/>
                <w:szCs w:val="28"/>
                <w:lang w:eastAsia="en-US" w:bidi="ar-SA"/>
              </w:rPr>
              <w:t>1) коштів державного та місцевих бюджетів;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6" w:name="n1151"/>
            <w:bookmarkEnd w:id="46"/>
            <w:r w:rsidRPr="008A0ECA">
              <w:rPr>
                <w:rFonts w:cs="Times New Roman"/>
                <w:kern w:val="0"/>
                <w:sz w:val="28"/>
                <w:szCs w:val="28"/>
                <w:lang w:eastAsia="en-US" w:bidi="ar-SA"/>
              </w:rPr>
              <w:t>2) коштів суб’єктів господарювання або фізичних осіб, винних у виникненні надзвичайних ситуацій;</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7" w:name="n1152"/>
            <w:bookmarkEnd w:id="47"/>
            <w:r w:rsidRPr="008A0ECA">
              <w:rPr>
                <w:rFonts w:cs="Times New Roman"/>
                <w:kern w:val="0"/>
                <w:sz w:val="28"/>
                <w:szCs w:val="28"/>
                <w:lang w:eastAsia="en-US" w:bidi="ar-SA"/>
              </w:rPr>
              <w:t>3) коштів за договорами добровільного страхування, укладеними відповідно до законодавства про страхування;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8" w:name="n1153"/>
            <w:bookmarkEnd w:id="48"/>
            <w:r w:rsidRPr="008A0ECA">
              <w:rPr>
                <w:rFonts w:cs="Times New Roman"/>
                <w:kern w:val="0"/>
                <w:sz w:val="28"/>
                <w:szCs w:val="28"/>
                <w:lang w:eastAsia="en-US" w:bidi="ar-SA"/>
              </w:rPr>
              <w:t>4) добровільних пожертвувань фізичних та юридичних осіб, благодійних організацій та об’єднань громадян;</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49" w:name="n1154"/>
            <w:bookmarkEnd w:id="49"/>
            <w:r w:rsidRPr="008A0ECA">
              <w:rPr>
                <w:rFonts w:cs="Times New Roman"/>
                <w:kern w:val="0"/>
                <w:sz w:val="28"/>
                <w:szCs w:val="28"/>
                <w:lang w:eastAsia="en-US" w:bidi="ar-SA"/>
              </w:rPr>
              <w:t>5) інших не заборонених законодавством джерел.</w:t>
            </w:r>
          </w:p>
          <w:p w:rsidR="00BE6A2C" w:rsidRPr="008A0ECA" w:rsidRDefault="00BE6A2C" w:rsidP="008A0ECA">
            <w:pPr>
              <w:widowControl/>
              <w:shd w:val="clear" w:color="auto" w:fill="FFFFFF"/>
              <w:suppressAutoHyphens w:val="0"/>
              <w:ind w:firstLine="738"/>
              <w:jc w:val="both"/>
              <w:rPr>
                <w:rFonts w:cs="Times New Roman"/>
                <w:kern w:val="0"/>
                <w:lang w:eastAsia="en-US" w:bidi="ar-SA"/>
              </w:rPr>
            </w:pPr>
            <w:bookmarkStart w:id="50" w:name="n1155"/>
            <w:bookmarkEnd w:id="50"/>
            <w:r w:rsidRPr="008A0ECA">
              <w:rPr>
                <w:rFonts w:cs="Times New Roman"/>
                <w:kern w:val="0"/>
                <w:sz w:val="28"/>
                <w:szCs w:val="28"/>
                <w:lang w:eastAsia="en-US" w:bidi="ar-SA"/>
              </w:rPr>
              <w:t>4. Надання невідкладної допомоги постраждалим може здійснюватися за рахунок коштів резервних фондів державного та місцевих бюджетів відповідно до рівня надзвичайної ситуації, а також матеріальних резервів для запобігання та ліквідації наслідків надзвичайних ситуацій.</w:t>
            </w:r>
          </w:p>
          <w:p w:rsidR="00BE6A2C" w:rsidRPr="008A0ECA" w:rsidRDefault="00BE6A2C" w:rsidP="008A0ECA">
            <w:pPr>
              <w:pStyle w:val="a8"/>
              <w:spacing w:before="0"/>
              <w:ind w:left="426" w:firstLine="0"/>
              <w:rPr>
                <w:rFonts w:ascii="Times New Roman" w:hAnsi="Times New Roman"/>
                <w:szCs w:val="26"/>
                <w:lang w:eastAsia="uk-UA"/>
              </w:rPr>
            </w:pPr>
          </w:p>
          <w:p w:rsidR="00BE6A2C" w:rsidRPr="008A0ECA" w:rsidRDefault="00BE6A2C" w:rsidP="008A0ECA">
            <w:pPr>
              <w:pStyle w:val="a8"/>
              <w:spacing w:before="0"/>
              <w:ind w:left="426" w:firstLine="0"/>
              <w:rPr>
                <w:rFonts w:ascii="Times New Roman" w:hAnsi="Times New Roman"/>
                <w:szCs w:val="26"/>
                <w:lang w:eastAsia="uk-UA"/>
              </w:rPr>
            </w:pPr>
          </w:p>
          <w:p w:rsidR="00BE6A2C" w:rsidRPr="008A0ECA" w:rsidRDefault="00BE6A2C" w:rsidP="008A0ECA">
            <w:pPr>
              <w:pStyle w:val="a8"/>
              <w:spacing w:before="0"/>
              <w:ind w:left="426" w:firstLine="0"/>
              <w:rPr>
                <w:rFonts w:ascii="Times New Roman" w:hAnsi="Times New Roman"/>
                <w:szCs w:val="26"/>
                <w:lang w:eastAsia="uk-UA"/>
              </w:rPr>
            </w:pPr>
          </w:p>
          <w:p w:rsidR="00BE6A2C" w:rsidRPr="008A0ECA" w:rsidRDefault="00BE6A2C" w:rsidP="008A0ECA">
            <w:pPr>
              <w:pStyle w:val="a8"/>
              <w:spacing w:before="0"/>
              <w:ind w:left="426" w:firstLine="0"/>
              <w:rPr>
                <w:rFonts w:ascii="Times New Roman" w:hAnsi="Times New Roman"/>
                <w:szCs w:val="26"/>
                <w:lang w:eastAsia="uk-UA"/>
              </w:rPr>
            </w:pPr>
          </w:p>
          <w:p w:rsidR="00BE6A2C" w:rsidRPr="008A0ECA" w:rsidRDefault="00BE6A2C" w:rsidP="008A0ECA">
            <w:pPr>
              <w:pStyle w:val="a8"/>
              <w:spacing w:before="0"/>
              <w:ind w:left="426" w:firstLine="0"/>
              <w:rPr>
                <w:rFonts w:ascii="Times New Roman" w:hAnsi="Times New Roman"/>
                <w:b/>
                <w:bCs/>
                <w:sz w:val="28"/>
                <w:szCs w:val="28"/>
                <w:lang w:eastAsia="en-US"/>
              </w:rPr>
            </w:pPr>
          </w:p>
        </w:tc>
        <w:tc>
          <w:tcPr>
            <w:tcW w:w="7138" w:type="dxa"/>
            <w:shd w:val="clear" w:color="auto" w:fill="auto"/>
          </w:tcPr>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84.</w:t>
            </w:r>
            <w:r w:rsidRPr="008A0ECA">
              <w:rPr>
                <w:rFonts w:cs="Times New Roman"/>
                <w:kern w:val="0"/>
                <w:sz w:val="28"/>
                <w:szCs w:val="28"/>
                <w:lang w:eastAsia="en-US" w:bidi="ar-SA"/>
              </w:rPr>
              <w:t> Соціальний захист постраждалих</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 Постраждалий внаслідок надзвичайної ситуації - це особа, якій заподіяно моральну, фізичну або матеріальну шкоду внаслідок надзвичайної ситуації або проведення робіт з ліквідації її наслідків.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 Заходи соціального захисту та відшкодування матеріальних збитків постраждалим внаслідок надзвичайної ситуації включають:</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1) надання (виплату) матеріальної допомоги (компенсації);</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 забезпечення житлом;</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 надання медичної та психологічної допомоги;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 надання гуманітарної допомоги;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5) надання інших видів допомоги.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 Заходи соціального захисту та відшкодування матеріальних збитків постраждалим здійснюються за рахунок:</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 коштів державного та місцевих бюджетів;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 коштів суб’єктів господарювання або фізичних осіб, винних у виникненні надзвичайних ситуацій;</w:t>
            </w:r>
          </w:p>
          <w:p w:rsidR="00BE6A2C" w:rsidRPr="008A0ECA" w:rsidRDefault="00BE6A2C"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3) коштів за договорами страхування, укладеними відповідно до законодавства про страхування;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 добровільних пожертвувань фізичних та юридичних осіб, благодійних організацій та об’єднань громадян;</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5) інших не заборонених законодавством джерел.</w:t>
            </w:r>
          </w:p>
          <w:p w:rsidR="00BE6A2C" w:rsidRPr="008A0ECA" w:rsidRDefault="00BE6A2C" w:rsidP="008A0ECA">
            <w:pPr>
              <w:widowControl/>
              <w:shd w:val="clear" w:color="auto" w:fill="FFFFFF"/>
              <w:suppressAutoHyphens w:val="0"/>
              <w:ind w:firstLine="738"/>
              <w:jc w:val="both"/>
              <w:rPr>
                <w:rFonts w:cs="Times New Roman"/>
                <w:kern w:val="0"/>
                <w:lang w:eastAsia="en-US" w:bidi="ar-SA"/>
              </w:rPr>
            </w:pPr>
            <w:r w:rsidRPr="008A0ECA">
              <w:rPr>
                <w:rFonts w:cs="Times New Roman"/>
                <w:kern w:val="0"/>
                <w:sz w:val="28"/>
                <w:szCs w:val="28"/>
                <w:lang w:eastAsia="en-US" w:bidi="ar-SA"/>
              </w:rPr>
              <w:t>4. Надання невідкладної допомоги постраждалим може здійснюватися за рахунок коштів резервних фондів державного та місцевих бюджетів відповідно до рівня надзвичайної ситуації, а також матеріальних резервів для запобігання та ліквідації наслідків надзвичайних ситуацій.</w:t>
            </w:r>
          </w:p>
          <w:p w:rsidR="00BE6A2C" w:rsidRPr="008A0ECA" w:rsidRDefault="00BE6A2C"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b/>
                <w:bCs/>
                <w:kern w:val="0"/>
                <w:sz w:val="28"/>
                <w:szCs w:val="28"/>
                <w:lang w:eastAsia="en-US" w:bidi="ar-SA"/>
              </w:rPr>
              <w:t xml:space="preserve"> </w:t>
            </w:r>
          </w:p>
        </w:tc>
      </w:tr>
      <w:tr w:rsidR="004F310E" w:rsidRPr="008A0ECA" w:rsidTr="004F310E">
        <w:tc>
          <w:tcPr>
            <w:tcW w:w="14276" w:type="dxa"/>
            <w:gridSpan w:val="2"/>
            <w:shd w:val="clear" w:color="auto" w:fill="auto"/>
          </w:tcPr>
          <w:p w:rsidR="00BE6A2C" w:rsidRPr="008A0ECA" w:rsidRDefault="00BE6A2C" w:rsidP="008A0ECA">
            <w:pPr>
              <w:widowControl/>
              <w:shd w:val="clear" w:color="auto" w:fill="FFFFFF"/>
              <w:suppressAutoHyphens w:val="0"/>
              <w:ind w:firstLine="738"/>
              <w:jc w:val="center"/>
              <w:rPr>
                <w:rFonts w:cs="Times New Roman"/>
                <w:b/>
                <w:bCs/>
                <w:kern w:val="0"/>
                <w:sz w:val="28"/>
                <w:szCs w:val="28"/>
                <w:lang w:eastAsia="en-US" w:bidi="ar-SA"/>
              </w:rPr>
            </w:pPr>
            <w:r w:rsidRPr="008A0ECA">
              <w:rPr>
                <w:rFonts w:cs="Times New Roman"/>
                <w:sz w:val="28"/>
                <w:szCs w:val="28"/>
              </w:rPr>
              <w:lastRenderedPageBreak/>
              <w:t>Закону України «Про страхування»  (Відомості Верховної Ради України, 2002 р., № 7, ст. 50 із наступними змінами)</w:t>
            </w:r>
          </w:p>
        </w:tc>
      </w:tr>
      <w:tr w:rsidR="004F310E" w:rsidRPr="008A0ECA" w:rsidTr="004F310E">
        <w:tc>
          <w:tcPr>
            <w:tcW w:w="7138" w:type="dxa"/>
            <w:shd w:val="clear" w:color="auto" w:fill="auto"/>
          </w:tcPr>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Цей Закон регулює відносини у сфері страхування і спрямований на створення ринку страхових послуг, посилення страхового захисту майнових інтересів підприємств, установ, організацій та фізичних осіб.</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51" w:name="n16"/>
            <w:bookmarkEnd w:id="51"/>
            <w:r w:rsidRPr="008A0ECA">
              <w:rPr>
                <w:rFonts w:cs="Times New Roman"/>
                <w:kern w:val="0"/>
                <w:sz w:val="28"/>
                <w:szCs w:val="28"/>
                <w:lang w:eastAsia="en-US" w:bidi="ar-SA"/>
              </w:rPr>
              <w:t>Дія цього Закону не поширюється на державне соціальне страхування та на діяльність Експортно-кредитного агентства. Діяльність Експортно-кредитного агентства регулюється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52" w:name="n17"/>
            <w:bookmarkStart w:id="53" w:name="n700"/>
            <w:bookmarkEnd w:id="52"/>
            <w:bookmarkEnd w:id="53"/>
            <w:r w:rsidRPr="008A0ECA">
              <w:rPr>
                <w:rFonts w:cs="Times New Roman"/>
                <w:kern w:val="0"/>
                <w:sz w:val="28"/>
                <w:szCs w:val="28"/>
                <w:lang w:eastAsia="en-US" w:bidi="ar-SA"/>
              </w:rPr>
              <w:t xml:space="preserve">Цей Закон регулює відносини, пов’язані із страхуванням сільськогосподарської продукції з державною підтримкою, з урахуванням особливостей, встановлених Законом України «Про особливості страхування сільськогосподарської продукції з державною підтримкою».  </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p>
          <w:p w:rsidR="00BE6A2C" w:rsidRPr="008A0ECA" w:rsidRDefault="00BE6A2C"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абзац відсутній</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p>
          <w:p w:rsidR="00BE6A2C" w:rsidRPr="008A0ECA" w:rsidRDefault="00BE6A2C" w:rsidP="008A0ECA">
            <w:pPr>
              <w:widowControl/>
              <w:shd w:val="clear" w:color="auto" w:fill="FFFFFF"/>
              <w:suppressAutoHyphens w:val="0"/>
              <w:ind w:firstLine="738"/>
              <w:jc w:val="both"/>
              <w:rPr>
                <w:rFonts w:cs="Times New Roman"/>
                <w:b/>
                <w:bCs/>
                <w:kern w:val="0"/>
                <w:sz w:val="28"/>
                <w:szCs w:val="28"/>
                <w:lang w:eastAsia="en-US" w:bidi="ar-SA"/>
              </w:rPr>
            </w:pPr>
          </w:p>
        </w:tc>
        <w:tc>
          <w:tcPr>
            <w:tcW w:w="7138" w:type="dxa"/>
            <w:shd w:val="clear" w:color="auto" w:fill="auto"/>
          </w:tcPr>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Цей Закон регулює відносини у сфері страхування і спрямований на створення ринку страхових послуг, посилення страхового захисту майнових інтересів підприємств, установ, організацій та фізичних осіб.</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Дія цього Закону не поширюється на державне соціальне страхування та на діяльність Експортно-кредитного агентства. Діяльність Експортно-кредитного агентства регулюється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Цей Закон регулює відносини, пов’язані із страхуванням сільськогосподарської продукції з державною підтримкою, з урахуванням особливостей, встановлених Законом України «Про особливості страхування сільськогосподарської продукції з державною підтримкою».  </w:t>
            </w:r>
          </w:p>
          <w:p w:rsidR="00BE6A2C" w:rsidRPr="008A0ECA" w:rsidRDefault="00BE6A2C" w:rsidP="008A0ECA">
            <w:pPr>
              <w:widowControl/>
              <w:shd w:val="clear" w:color="auto" w:fill="FFFFFF"/>
              <w:suppressAutoHyphens w:val="0"/>
              <w:ind w:firstLine="738"/>
              <w:jc w:val="both"/>
              <w:rPr>
                <w:rFonts w:cs="Times New Roman"/>
                <w:b/>
                <w:bCs/>
                <w:kern w:val="0"/>
                <w:sz w:val="28"/>
                <w:szCs w:val="28"/>
                <w:lang w:eastAsia="en-US" w:bidi="ar-SA"/>
              </w:rPr>
            </w:pPr>
          </w:p>
          <w:p w:rsidR="00BE6A2C" w:rsidRPr="008A0ECA" w:rsidRDefault="00BE6A2C" w:rsidP="008A0ECA">
            <w:pPr>
              <w:widowControl/>
              <w:shd w:val="clear" w:color="auto" w:fill="FFFFFF"/>
              <w:suppressAutoHyphens w:val="0"/>
              <w:ind w:firstLine="738"/>
              <w:jc w:val="both"/>
              <w:rPr>
                <w:rFonts w:cs="Times New Roman"/>
                <w:b/>
                <w:sz w:val="28"/>
                <w:szCs w:val="28"/>
              </w:rPr>
            </w:pPr>
            <w:r w:rsidRPr="008A0ECA">
              <w:rPr>
                <w:rFonts w:cs="Times New Roman"/>
                <w:b/>
                <w:sz w:val="28"/>
                <w:szCs w:val="28"/>
              </w:rPr>
              <w:t>Цей Закон регулює відносини, пов’язані з екологічним страхуванням, з урахуванням особливостей, встановлених Законом України «Про екологічне страхування та гарантії відшкодування шкоди завданої внаслідок діяльності, що становить підвищену екологічну небезпеку».</w:t>
            </w:r>
          </w:p>
          <w:p w:rsidR="00BE6A2C" w:rsidRPr="008A0ECA" w:rsidRDefault="00BE6A2C" w:rsidP="008A0ECA">
            <w:pPr>
              <w:widowControl/>
              <w:shd w:val="clear" w:color="auto" w:fill="FFFFFF"/>
              <w:suppressAutoHyphens w:val="0"/>
              <w:ind w:firstLine="738"/>
              <w:jc w:val="both"/>
              <w:rPr>
                <w:rFonts w:cs="Times New Roman"/>
                <w:b/>
                <w:sz w:val="28"/>
                <w:szCs w:val="28"/>
              </w:rPr>
            </w:pPr>
          </w:p>
          <w:p w:rsidR="00BE6A2C" w:rsidRPr="008A0ECA" w:rsidRDefault="00BE6A2C" w:rsidP="008A0ECA">
            <w:pPr>
              <w:widowControl/>
              <w:shd w:val="clear" w:color="auto" w:fill="FFFFFF"/>
              <w:suppressAutoHyphens w:val="0"/>
              <w:ind w:firstLine="738"/>
              <w:jc w:val="both"/>
              <w:rPr>
                <w:rFonts w:cs="Times New Roman"/>
                <w:b/>
                <w:bCs/>
                <w:kern w:val="0"/>
                <w:sz w:val="28"/>
                <w:szCs w:val="28"/>
                <w:lang w:eastAsia="en-US" w:bidi="ar-SA"/>
              </w:rPr>
            </w:pPr>
          </w:p>
        </w:tc>
      </w:tr>
      <w:tr w:rsidR="004F310E" w:rsidRPr="008A0ECA" w:rsidTr="004F310E">
        <w:tc>
          <w:tcPr>
            <w:tcW w:w="7138" w:type="dxa"/>
            <w:shd w:val="clear" w:color="auto" w:fill="auto"/>
          </w:tcPr>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6.</w:t>
            </w:r>
            <w:r w:rsidRPr="008A0ECA">
              <w:rPr>
                <w:rFonts w:cs="Times New Roman"/>
                <w:kern w:val="0"/>
                <w:sz w:val="28"/>
                <w:szCs w:val="28"/>
                <w:lang w:eastAsia="en-US" w:bidi="ar-SA"/>
              </w:rPr>
              <w:t> Добровільне страхування та його види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54" w:name="n98"/>
            <w:bookmarkEnd w:id="54"/>
            <w:r w:rsidRPr="008A0ECA">
              <w:rPr>
                <w:rFonts w:cs="Times New Roman"/>
                <w:kern w:val="0"/>
                <w:sz w:val="28"/>
                <w:szCs w:val="28"/>
                <w:lang w:eastAsia="en-US" w:bidi="ar-SA"/>
              </w:rPr>
              <w:t>Добровільне страхування - це страхування, яке здійснюється на основі договору між страхувальником і страховиком. Загальні умови і порядок здійснення добровільного страхування визначаються правилами страхування, що встановлюються страховиком самостійно відповідно до вимог цього Закону. Конкретні умови страхування визначаються при укладенні договору страхування відповідно до законодавства.</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55" w:name="n99"/>
            <w:bookmarkEnd w:id="55"/>
            <w:r w:rsidRPr="008A0ECA">
              <w:rPr>
                <w:rFonts w:cs="Times New Roman"/>
                <w:kern w:val="0"/>
                <w:sz w:val="28"/>
                <w:szCs w:val="28"/>
                <w:lang w:eastAsia="en-US" w:bidi="ar-SA"/>
              </w:rPr>
              <w:t>Добровільне страхування у конкретного страховика не може бути обов’язковою передумовою при реалізації інших правовідносин.</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56" w:name="n100"/>
            <w:bookmarkEnd w:id="56"/>
            <w:r w:rsidRPr="008A0ECA">
              <w:rPr>
                <w:rFonts w:cs="Times New Roman"/>
                <w:kern w:val="0"/>
                <w:sz w:val="28"/>
                <w:szCs w:val="28"/>
                <w:lang w:eastAsia="en-US" w:bidi="ar-SA"/>
              </w:rPr>
              <w:t>Види добровільного страхування, на які видається ліцензія, визначаються згідно з прийнятими страховиком правилами (умовами) страхування, зареєстрованими Уповноваженим органом.</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57" w:name="n101"/>
            <w:bookmarkEnd w:id="57"/>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Видами добровільного страхування можуть бути: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58" w:name="n102"/>
            <w:bookmarkEnd w:id="58"/>
            <w:r w:rsidRPr="008A0ECA">
              <w:rPr>
                <w:rFonts w:cs="Times New Roman"/>
                <w:kern w:val="0"/>
                <w:sz w:val="28"/>
                <w:szCs w:val="28"/>
                <w:lang w:eastAsia="en-US" w:bidi="ar-SA"/>
              </w:rPr>
              <w:t>1) страхування життя;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59" w:name="n103"/>
            <w:bookmarkEnd w:id="59"/>
            <w:r w:rsidRPr="008A0ECA">
              <w:rPr>
                <w:rFonts w:cs="Times New Roman"/>
                <w:kern w:val="0"/>
                <w:sz w:val="28"/>
                <w:szCs w:val="28"/>
                <w:lang w:eastAsia="en-US" w:bidi="ar-SA"/>
              </w:rPr>
              <w:t>2) страхування від нещасних випадків;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0" w:name="n104"/>
            <w:bookmarkEnd w:id="60"/>
            <w:r w:rsidRPr="008A0ECA">
              <w:rPr>
                <w:rFonts w:cs="Times New Roman"/>
                <w:kern w:val="0"/>
                <w:sz w:val="28"/>
                <w:szCs w:val="28"/>
                <w:lang w:eastAsia="en-US" w:bidi="ar-SA"/>
              </w:rPr>
              <w:t>3) медичне страхування (безперервне страхування здоров’я);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1" w:name="n105"/>
            <w:bookmarkEnd w:id="61"/>
            <w:r w:rsidRPr="008A0ECA">
              <w:rPr>
                <w:rFonts w:cs="Times New Roman"/>
                <w:kern w:val="0"/>
                <w:sz w:val="28"/>
                <w:szCs w:val="28"/>
                <w:lang w:eastAsia="en-US" w:bidi="ar-SA"/>
              </w:rPr>
              <w:t>4) страхування здоров’я на випадок хвороби;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2" w:name="n106"/>
            <w:bookmarkEnd w:id="62"/>
            <w:r w:rsidRPr="008A0ECA">
              <w:rPr>
                <w:rFonts w:cs="Times New Roman"/>
                <w:kern w:val="0"/>
                <w:sz w:val="28"/>
                <w:szCs w:val="28"/>
                <w:lang w:eastAsia="en-US" w:bidi="ar-SA"/>
              </w:rPr>
              <w:t>5) страхування залізничного транспорту;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3" w:name="n107"/>
            <w:bookmarkEnd w:id="63"/>
            <w:r w:rsidRPr="008A0ECA">
              <w:rPr>
                <w:rFonts w:cs="Times New Roman"/>
                <w:kern w:val="0"/>
                <w:sz w:val="28"/>
                <w:szCs w:val="28"/>
                <w:lang w:eastAsia="en-US" w:bidi="ar-SA"/>
              </w:rPr>
              <w:lastRenderedPageBreak/>
              <w:t>6) страхування наземного транспорту (крім залізничного);</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4" w:name="n108"/>
            <w:bookmarkEnd w:id="64"/>
            <w:r w:rsidRPr="008A0ECA">
              <w:rPr>
                <w:rFonts w:cs="Times New Roman"/>
                <w:kern w:val="0"/>
                <w:sz w:val="28"/>
                <w:szCs w:val="28"/>
                <w:lang w:eastAsia="en-US" w:bidi="ar-SA"/>
              </w:rPr>
              <w:t>7) страхування повітряного транспорту;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5" w:name="n109"/>
            <w:bookmarkEnd w:id="65"/>
            <w:r w:rsidRPr="008A0ECA">
              <w:rPr>
                <w:rFonts w:cs="Times New Roman"/>
                <w:kern w:val="0"/>
                <w:sz w:val="28"/>
                <w:szCs w:val="28"/>
                <w:lang w:eastAsia="en-US" w:bidi="ar-SA"/>
              </w:rPr>
              <w:t>8) страхування водного транспорту (морського внутрішнього та інших видів водного транспорту);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6" w:name="n110"/>
            <w:bookmarkEnd w:id="66"/>
            <w:r w:rsidRPr="008A0ECA">
              <w:rPr>
                <w:rFonts w:cs="Times New Roman"/>
                <w:kern w:val="0"/>
                <w:sz w:val="28"/>
                <w:szCs w:val="28"/>
                <w:lang w:eastAsia="en-US" w:bidi="ar-SA"/>
              </w:rPr>
              <w:t>9) страхування вантажів та багажу (вантажобагажу);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7" w:name="n111"/>
            <w:bookmarkEnd w:id="67"/>
            <w:r w:rsidRPr="008A0ECA">
              <w:rPr>
                <w:rFonts w:cs="Times New Roman"/>
                <w:kern w:val="0"/>
                <w:sz w:val="28"/>
                <w:szCs w:val="28"/>
                <w:lang w:eastAsia="en-US" w:bidi="ar-SA"/>
              </w:rPr>
              <w:t>10) страхування від вогневих ризиків та ризиків стихійних явищ;</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8" w:name="n112"/>
            <w:bookmarkEnd w:id="68"/>
            <w:r w:rsidRPr="008A0ECA">
              <w:rPr>
                <w:rFonts w:cs="Times New Roman"/>
                <w:kern w:val="0"/>
                <w:sz w:val="28"/>
                <w:szCs w:val="28"/>
                <w:lang w:eastAsia="en-US" w:bidi="ar-SA"/>
              </w:rPr>
              <w:t>11) страхування майна (іншого, ніж передбачено пунктами 5-9 цієї статті);</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69" w:name="n113"/>
            <w:bookmarkEnd w:id="69"/>
            <w:r w:rsidRPr="008A0ECA">
              <w:rPr>
                <w:rFonts w:cs="Times New Roman"/>
                <w:kern w:val="0"/>
                <w:sz w:val="28"/>
                <w:szCs w:val="28"/>
                <w:lang w:eastAsia="en-US" w:bidi="ar-SA"/>
              </w:rPr>
              <w:t>12) страхування цивільної відповідальності власників наземного транспорту (включаючи відповідальність перевізника);</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0" w:name="n114"/>
            <w:bookmarkEnd w:id="70"/>
            <w:r w:rsidRPr="008A0ECA">
              <w:rPr>
                <w:rFonts w:cs="Times New Roman"/>
                <w:kern w:val="0"/>
                <w:sz w:val="28"/>
                <w:szCs w:val="28"/>
                <w:lang w:eastAsia="en-US" w:bidi="ar-SA"/>
              </w:rPr>
              <w:t>13) страхування відповідальності власників повітряного транспорту (включаючи відповідальність перевізника);</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1" w:name="n115"/>
            <w:bookmarkEnd w:id="71"/>
            <w:r w:rsidRPr="008A0ECA">
              <w:rPr>
                <w:rFonts w:cs="Times New Roman"/>
                <w:kern w:val="0"/>
                <w:sz w:val="28"/>
                <w:szCs w:val="28"/>
                <w:lang w:eastAsia="en-US" w:bidi="ar-SA"/>
              </w:rPr>
              <w:t>14) страхування відповідальності власників водного транспорту (включаючи відповідальність перевізника);</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2" w:name="n116"/>
            <w:bookmarkEnd w:id="72"/>
            <w:r w:rsidRPr="008A0ECA">
              <w:rPr>
                <w:rFonts w:cs="Times New Roman"/>
                <w:kern w:val="0"/>
                <w:sz w:val="28"/>
                <w:szCs w:val="28"/>
                <w:lang w:eastAsia="en-US" w:bidi="ar-SA"/>
              </w:rPr>
              <w:t>15) страхування відповідальності перед третіми особами (іншої, ніж передбачена пунктами 12-14 цієї статті);</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3" w:name="n117"/>
            <w:bookmarkEnd w:id="73"/>
            <w:r w:rsidRPr="008A0ECA">
              <w:rPr>
                <w:rFonts w:cs="Times New Roman"/>
                <w:kern w:val="0"/>
                <w:sz w:val="28"/>
                <w:szCs w:val="28"/>
                <w:lang w:eastAsia="en-US" w:bidi="ar-SA"/>
              </w:rPr>
              <w:t>16) страхування кредитів (у тому числі відповідальності позичальника за непогашення кредиту);</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4" w:name="n118"/>
            <w:bookmarkEnd w:id="74"/>
            <w:r w:rsidRPr="008A0ECA">
              <w:rPr>
                <w:rFonts w:cs="Times New Roman"/>
                <w:kern w:val="0"/>
                <w:sz w:val="28"/>
                <w:szCs w:val="28"/>
                <w:lang w:eastAsia="en-US" w:bidi="ar-SA"/>
              </w:rPr>
              <w:t>17) страхування інвестицій;</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5" w:name="n119"/>
            <w:bookmarkEnd w:id="75"/>
            <w:r w:rsidRPr="008A0ECA">
              <w:rPr>
                <w:rFonts w:cs="Times New Roman"/>
                <w:kern w:val="0"/>
                <w:sz w:val="28"/>
                <w:szCs w:val="28"/>
                <w:lang w:eastAsia="en-US" w:bidi="ar-SA"/>
              </w:rPr>
              <w:t>18) страхування фінансових ризиків;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6" w:name="n120"/>
            <w:bookmarkEnd w:id="76"/>
            <w:r w:rsidRPr="008A0ECA">
              <w:rPr>
                <w:rFonts w:cs="Times New Roman"/>
                <w:kern w:val="0"/>
                <w:sz w:val="28"/>
                <w:szCs w:val="28"/>
                <w:lang w:eastAsia="en-US" w:bidi="ar-SA"/>
              </w:rPr>
              <w:t>19) страхування судових витрат;</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7" w:name="n121"/>
            <w:bookmarkEnd w:id="77"/>
            <w:r w:rsidRPr="008A0ECA">
              <w:rPr>
                <w:rFonts w:cs="Times New Roman"/>
                <w:kern w:val="0"/>
                <w:sz w:val="28"/>
                <w:szCs w:val="28"/>
                <w:lang w:eastAsia="en-US" w:bidi="ar-SA"/>
              </w:rPr>
              <w:lastRenderedPageBreak/>
              <w:t>20) страхування виданих гарантій (</w:t>
            </w:r>
            <w:proofErr w:type="spellStart"/>
            <w:r w:rsidRPr="008A0ECA">
              <w:rPr>
                <w:rFonts w:cs="Times New Roman"/>
                <w:kern w:val="0"/>
                <w:sz w:val="28"/>
                <w:szCs w:val="28"/>
                <w:lang w:eastAsia="en-US" w:bidi="ar-SA"/>
              </w:rPr>
              <w:t>порук</w:t>
            </w:r>
            <w:proofErr w:type="spellEnd"/>
            <w:r w:rsidRPr="008A0ECA">
              <w:rPr>
                <w:rFonts w:cs="Times New Roman"/>
                <w:kern w:val="0"/>
                <w:sz w:val="28"/>
                <w:szCs w:val="28"/>
                <w:lang w:eastAsia="en-US" w:bidi="ar-SA"/>
              </w:rPr>
              <w:t>) та прийнятих гарантій;</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8" w:name="n122"/>
            <w:bookmarkEnd w:id="78"/>
            <w:r w:rsidRPr="008A0ECA">
              <w:rPr>
                <w:rFonts w:cs="Times New Roman"/>
                <w:kern w:val="0"/>
                <w:sz w:val="28"/>
                <w:szCs w:val="28"/>
                <w:lang w:eastAsia="en-US" w:bidi="ar-SA"/>
              </w:rPr>
              <w:t>21) страхування медичних витрат;</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79" w:name="n123"/>
            <w:bookmarkEnd w:id="79"/>
            <w:r w:rsidRPr="008A0ECA">
              <w:rPr>
                <w:rFonts w:cs="Times New Roman"/>
                <w:kern w:val="0"/>
                <w:sz w:val="28"/>
                <w:szCs w:val="28"/>
                <w:lang w:eastAsia="en-US" w:bidi="ar-SA"/>
              </w:rPr>
              <w:t>21</w:t>
            </w:r>
            <w:r w:rsidRPr="008A0ECA">
              <w:rPr>
                <w:rFonts w:cs="Times New Roman"/>
                <w:b/>
                <w:bCs/>
                <w:kern w:val="0"/>
                <w:sz w:val="28"/>
                <w:szCs w:val="28"/>
                <w:vertAlign w:val="superscript"/>
                <w:lang w:eastAsia="en-US" w:bidi="ar-SA"/>
              </w:rPr>
              <w:t>-1</w:t>
            </w:r>
            <w:r w:rsidRPr="008A0ECA">
              <w:rPr>
                <w:rFonts w:cs="Times New Roman"/>
                <w:kern w:val="0"/>
                <w:sz w:val="28"/>
                <w:szCs w:val="28"/>
                <w:lang w:eastAsia="en-US" w:bidi="ar-SA"/>
              </w:rPr>
              <w:t>) страхування цивільно-правової відповідальності арбітражного керуючого за шкоду, яку може бути завдано у зв’язку з виконанням його обов’язків</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80" w:name="n124"/>
            <w:bookmarkStart w:id="81" w:name="n125"/>
            <w:bookmarkEnd w:id="80"/>
            <w:bookmarkEnd w:id="81"/>
            <w:r w:rsidRPr="008A0ECA">
              <w:rPr>
                <w:rFonts w:cs="Times New Roman"/>
                <w:kern w:val="0"/>
                <w:sz w:val="28"/>
                <w:szCs w:val="28"/>
                <w:lang w:eastAsia="en-US" w:bidi="ar-SA"/>
              </w:rPr>
              <w:t>21</w:t>
            </w:r>
            <w:r w:rsidRPr="008A0ECA">
              <w:rPr>
                <w:rFonts w:cs="Times New Roman"/>
                <w:b/>
                <w:bCs/>
                <w:kern w:val="0"/>
                <w:sz w:val="28"/>
                <w:szCs w:val="28"/>
                <w:vertAlign w:val="superscript"/>
                <w:lang w:eastAsia="en-US" w:bidi="ar-SA"/>
              </w:rPr>
              <w:t>-2</w:t>
            </w:r>
            <w:r w:rsidRPr="008A0ECA">
              <w:rPr>
                <w:rFonts w:cs="Times New Roman"/>
                <w:kern w:val="0"/>
                <w:sz w:val="28"/>
                <w:szCs w:val="28"/>
                <w:lang w:eastAsia="en-US" w:bidi="ar-SA"/>
              </w:rPr>
              <w:t>) страхування життя і здоров’я волонтерів на період надання ними волонтерської допомоги;</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82" w:name="n126"/>
            <w:bookmarkStart w:id="83" w:name="n127"/>
            <w:bookmarkEnd w:id="82"/>
            <w:bookmarkEnd w:id="83"/>
            <w:r w:rsidRPr="008A0ECA">
              <w:rPr>
                <w:rFonts w:cs="Times New Roman"/>
                <w:kern w:val="0"/>
                <w:sz w:val="28"/>
                <w:szCs w:val="28"/>
                <w:lang w:eastAsia="en-US" w:bidi="ar-SA"/>
              </w:rPr>
              <w:t>22) страхування сільськогосподарської продукції;</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84" w:name="n128"/>
            <w:bookmarkStart w:id="85" w:name="n129"/>
            <w:bookmarkEnd w:id="84"/>
            <w:bookmarkEnd w:id="85"/>
            <w:r w:rsidRPr="008A0ECA">
              <w:rPr>
                <w:rFonts w:cs="Times New Roman"/>
                <w:kern w:val="0"/>
                <w:sz w:val="28"/>
                <w:szCs w:val="28"/>
                <w:lang w:eastAsia="en-US" w:bidi="ar-SA"/>
              </w:rPr>
              <w:t>23) інші види добровільного страхування.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86" w:name="n130"/>
            <w:bookmarkEnd w:id="86"/>
            <w:r w:rsidRPr="008A0ECA">
              <w:rPr>
                <w:rFonts w:cs="Times New Roman"/>
                <w:kern w:val="0"/>
                <w:sz w:val="28"/>
                <w:szCs w:val="28"/>
                <w:lang w:eastAsia="en-US" w:bidi="ar-SA"/>
              </w:rPr>
              <w:t>Характеристику та класифікаційні ознаки видів добровільного страхування визначає Уповноважений орган.</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87" w:name="n131"/>
            <w:bookmarkEnd w:id="87"/>
            <w:r w:rsidRPr="008A0ECA">
              <w:rPr>
                <w:rFonts w:cs="Times New Roman"/>
                <w:kern w:val="0"/>
                <w:sz w:val="28"/>
                <w:szCs w:val="28"/>
                <w:lang w:eastAsia="en-US" w:bidi="ar-SA"/>
              </w:rPr>
              <w:t xml:space="preserve">Страхування життя - це вид особистого страхування, який передбачає обов’язок страховика здійснити страхову виплату згідно з договором страхування у разі смерті застрахованої особи, а також, якщо це передбачено договором страхування, у разі дожиття застрахованої особи до закінчення строку дії договору страхування та (або) досягнення застрахованою особою визначеного договором віку. Умови договору страхування життя можуть також передбачати обов’язок страховика здійснити страхову виплату у разі нещасного випадку, що стався із застрахованою особою, та (або) хвороби застрахованої особи. У разі, якщо при настанні страхового випадку передбачено регулярні послідовні довічні страхові виплати (страхування довічної пенсії), обов’язковим є передбачення у договорі страхування ризику смерті застрахованої особи протягом періоду між </w:t>
            </w:r>
            <w:r w:rsidRPr="008A0ECA">
              <w:rPr>
                <w:rFonts w:cs="Times New Roman"/>
                <w:kern w:val="0"/>
                <w:sz w:val="28"/>
                <w:szCs w:val="28"/>
                <w:lang w:eastAsia="en-US" w:bidi="ar-SA"/>
              </w:rPr>
              <w:lastRenderedPageBreak/>
              <w:t>початком дії договору страхування та першою страховою виплатою з числа довічних страхових виплат. В інших випадках передбачення ризику смерті застрахованої особи є обов’язковим протягом всього строку дії договору страхування життя.</w:t>
            </w:r>
          </w:p>
          <w:p w:rsidR="00BE6A2C" w:rsidRPr="008A0ECA" w:rsidRDefault="00BE6A2C" w:rsidP="008A0ECA">
            <w:pPr>
              <w:widowControl/>
              <w:shd w:val="clear" w:color="auto" w:fill="FFFFFF"/>
              <w:suppressAutoHyphens w:val="0"/>
              <w:ind w:firstLine="738"/>
              <w:jc w:val="both"/>
              <w:rPr>
                <w:rFonts w:cs="Times New Roman"/>
                <w:kern w:val="0"/>
                <w:sz w:val="28"/>
                <w:szCs w:val="28"/>
                <w:lang w:eastAsia="en-US" w:bidi="ar-SA"/>
              </w:rPr>
            </w:pPr>
            <w:bookmarkStart w:id="88" w:name="n132"/>
            <w:bookmarkEnd w:id="88"/>
            <w:r w:rsidRPr="008A0ECA">
              <w:rPr>
                <w:rFonts w:cs="Times New Roman"/>
                <w:kern w:val="0"/>
                <w:sz w:val="28"/>
                <w:szCs w:val="28"/>
                <w:lang w:eastAsia="en-US" w:bidi="ar-SA"/>
              </w:rPr>
              <w:t>Страховики мають право займатися тільки тими видами добровільного страхування, які визначені в ліцензії.</w:t>
            </w:r>
          </w:p>
        </w:tc>
        <w:tc>
          <w:tcPr>
            <w:tcW w:w="7138" w:type="dxa"/>
            <w:shd w:val="clear" w:color="auto" w:fill="auto"/>
          </w:tcPr>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6.</w:t>
            </w:r>
            <w:r w:rsidRPr="008A0ECA">
              <w:rPr>
                <w:rFonts w:cs="Times New Roman"/>
                <w:kern w:val="0"/>
                <w:sz w:val="28"/>
                <w:szCs w:val="28"/>
                <w:lang w:eastAsia="en-US" w:bidi="ar-SA"/>
              </w:rPr>
              <w:t> Добровільне страхування та його види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Добровільне страхування - це страхування, яке здійснюється на основі договору між страхувальником і страховиком. Загальні умови і порядок здійснення добровільного страхування визначаються правилами страхування, що встановлюються страховиком самостійно відповідно до вимог цього Закону. Конкретні умови страхування визначаються при укладенні договору страхування відповідно до законодавства.</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Добровільне страхування у конкретного страховика не може бути обов’язковою передумовою при реалізації інших правовідносин.</w:t>
            </w:r>
          </w:p>
          <w:p w:rsidR="00412C97" w:rsidRPr="008A0ECA" w:rsidRDefault="00412C97"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kern w:val="0"/>
                <w:sz w:val="28"/>
                <w:szCs w:val="28"/>
                <w:lang w:eastAsia="en-US" w:bidi="ar-SA"/>
              </w:rPr>
              <w:t xml:space="preserve">Види добровільного страхування, на які видається ліцензія, визначаються згідно з прийнятими страховиком правилами (умовами) страхування, зареєстрованими Уповноваженим органом. </w:t>
            </w:r>
            <w:r w:rsidRPr="008A0ECA">
              <w:rPr>
                <w:rFonts w:cs="Times New Roman"/>
                <w:b/>
                <w:sz w:val="28"/>
                <w:szCs w:val="28"/>
              </w:rPr>
              <w:t>Особливості екологічного страхування визначаються Законом України «Про екологічне страхування та гарантії відшкодування шкоди завданої внаслідок діяльності, що становить підвищену екологічну небезпеку».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Видами добровільного страхування можуть бути: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 страхування життя;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 страхування від нещасних випадків;</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 медичне страхування (безперервне страхування здоров’я);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 страхування здоров’я на випадок хвороби;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5) страхування залізничного транспорту;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6) страхування наземного транспорту (крім залізничного);</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7) страхування повітряного транспорту;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8) страхування водного транспорту (морського внутрішнього та інших видів водного транспорту);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9) страхування вантажів та багажу (вантажобагажу);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10) страхування від вогневих ризиків та ризиків стихійних явищ;</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11) страхування майна (іншого, ніж передбачено пунктами 5-9 цієї статті);</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12) страхування цивільної відповідальності власників наземного транспорту (включаючи відповідальність перевізника);</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13) страхування відповідальності власників повітряного транспорту (включаючи відповідальність перевізника);</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14) страхування відповідальності власників водного транспорту (включаючи відповідальність перевізника);</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15) страхування відповідальності перед третіми особами (іншої, ніж передбачена пунктами 12-14 цієї статті);</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16) страхування кредитів (у тому числі відповідальності позичальника за непогашення кредиту);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17) страхування інвестицій;</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18) страхування фінансових ризиків;</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19) страхування судових витрат;</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20) страхування виданих гарантій (</w:t>
            </w:r>
            <w:proofErr w:type="spellStart"/>
            <w:r w:rsidRPr="008A0ECA">
              <w:rPr>
                <w:rFonts w:cs="Times New Roman"/>
                <w:kern w:val="0"/>
                <w:sz w:val="28"/>
                <w:szCs w:val="28"/>
                <w:lang w:eastAsia="en-US" w:bidi="ar-SA"/>
              </w:rPr>
              <w:t>порук</w:t>
            </w:r>
            <w:proofErr w:type="spellEnd"/>
            <w:r w:rsidRPr="008A0ECA">
              <w:rPr>
                <w:rFonts w:cs="Times New Roman"/>
                <w:kern w:val="0"/>
                <w:sz w:val="28"/>
                <w:szCs w:val="28"/>
                <w:lang w:eastAsia="en-US" w:bidi="ar-SA"/>
              </w:rPr>
              <w:t>) та прийнятих гарантій;</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21) страхування медичних витрат;</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21</w:t>
            </w:r>
            <w:r w:rsidRPr="008A0ECA">
              <w:rPr>
                <w:rFonts w:cs="Times New Roman"/>
                <w:b/>
                <w:bCs/>
                <w:kern w:val="0"/>
                <w:sz w:val="28"/>
                <w:szCs w:val="28"/>
                <w:vertAlign w:val="superscript"/>
                <w:lang w:eastAsia="en-US" w:bidi="ar-SA"/>
              </w:rPr>
              <w:t>-1</w:t>
            </w:r>
            <w:r w:rsidRPr="008A0ECA">
              <w:rPr>
                <w:rFonts w:cs="Times New Roman"/>
                <w:kern w:val="0"/>
                <w:sz w:val="28"/>
                <w:szCs w:val="28"/>
                <w:lang w:eastAsia="en-US" w:bidi="ar-SA"/>
              </w:rPr>
              <w:t>) страхування цивільно-правової відповідальності арбітражного керуючого за шкоду, яку може бути завдано у зв’язку з виконанням його обов’язків</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21</w:t>
            </w:r>
            <w:r w:rsidRPr="008A0ECA">
              <w:rPr>
                <w:rFonts w:cs="Times New Roman"/>
                <w:b/>
                <w:bCs/>
                <w:kern w:val="0"/>
                <w:sz w:val="28"/>
                <w:szCs w:val="28"/>
                <w:vertAlign w:val="superscript"/>
                <w:lang w:eastAsia="en-US" w:bidi="ar-SA"/>
              </w:rPr>
              <w:t>-2</w:t>
            </w:r>
            <w:r w:rsidRPr="008A0ECA">
              <w:rPr>
                <w:rFonts w:cs="Times New Roman"/>
                <w:kern w:val="0"/>
                <w:sz w:val="28"/>
                <w:szCs w:val="28"/>
                <w:lang w:eastAsia="en-US" w:bidi="ar-SA"/>
              </w:rPr>
              <w:t>) страхування життя і здоров’я волонтерів на період надання ними волонтерської допомоги;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22) страхування сільськогосподарської продукції;</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23) інші види добровільного страхування.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Характеристику та класифікаційні ознаки видів добровільного страхування визначає Уповноважений орган.</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Страхування життя - це вид особистого страхування, який передбачає обов’язок страховика здійснити страхову виплату згідно з договором страхування у разі смерті застрахованої особи, а також, якщо це передбачено договором страхування, у разі дожиття застрахованої особи до закінчення строку дії договору страхування та (або) досягнення застрахованою особою визначеного договором віку. Умови договору страхування життя можуть також передбачати обов’язок страховика здійснити страхову виплату у разі нещасного випадку, що стався із застрахованою особою, та (або) хвороби застрахованої особи. У разі, якщо при настанні страхового випадку передбачено регулярні послідовні довічні страхові виплати (страхування довічної пенсії), обов’язковим є передбачення у договорі страхування ризику смерті застрахованої особи протягом періоду між </w:t>
            </w:r>
            <w:r w:rsidRPr="008A0ECA">
              <w:rPr>
                <w:rFonts w:cs="Times New Roman"/>
                <w:kern w:val="0"/>
                <w:sz w:val="28"/>
                <w:szCs w:val="28"/>
                <w:lang w:eastAsia="en-US" w:bidi="ar-SA"/>
              </w:rPr>
              <w:lastRenderedPageBreak/>
              <w:t>початком дії договору страхування та першою страховою виплатою з числа довічних страхових виплат. В інших випадках передбачення ризику смерті застрахованої особи є обов’язковим протягом всього строку дії договору страхування життя.</w:t>
            </w:r>
          </w:p>
          <w:p w:rsidR="00BE6A2C"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Страховики мають право займатися тільки тими видами добровільного страхування, які визначені в ліцензії.  </w:t>
            </w:r>
          </w:p>
        </w:tc>
      </w:tr>
      <w:tr w:rsidR="004F310E" w:rsidRPr="008A0ECA" w:rsidTr="004F310E">
        <w:tc>
          <w:tcPr>
            <w:tcW w:w="7138" w:type="dxa"/>
            <w:shd w:val="clear" w:color="auto" w:fill="auto"/>
          </w:tcPr>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7.</w:t>
            </w:r>
            <w:r w:rsidRPr="008A0ECA">
              <w:rPr>
                <w:rFonts w:cs="Times New Roman"/>
                <w:kern w:val="0"/>
                <w:sz w:val="28"/>
                <w:szCs w:val="28"/>
                <w:lang w:eastAsia="en-US" w:bidi="ar-SA"/>
              </w:rPr>
              <w:t> Види обов’язкового страхування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89" w:name="n134"/>
            <w:bookmarkEnd w:id="89"/>
            <w:r w:rsidRPr="008A0ECA">
              <w:rPr>
                <w:rFonts w:cs="Times New Roman"/>
                <w:kern w:val="0"/>
                <w:sz w:val="28"/>
                <w:szCs w:val="28"/>
                <w:lang w:eastAsia="en-US" w:bidi="ar-SA"/>
              </w:rPr>
              <w:t>В Україні здійснюються такі види обов’язкового страхування: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0" w:name="n135"/>
            <w:bookmarkEnd w:id="90"/>
            <w:r w:rsidRPr="008A0ECA">
              <w:rPr>
                <w:rFonts w:cs="Times New Roman"/>
                <w:kern w:val="0"/>
                <w:sz w:val="28"/>
                <w:szCs w:val="28"/>
                <w:lang w:eastAsia="en-US" w:bidi="ar-SA"/>
              </w:rPr>
              <w:t>1) медичне страхування;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1" w:name="n136"/>
            <w:bookmarkEnd w:id="91"/>
            <w:r w:rsidRPr="008A0ECA">
              <w:rPr>
                <w:rFonts w:cs="Times New Roman"/>
                <w:kern w:val="0"/>
                <w:sz w:val="28"/>
                <w:szCs w:val="28"/>
                <w:lang w:eastAsia="en-US" w:bidi="ar-SA"/>
              </w:rPr>
              <w:t>2) особисте страхування медичних і фармацевтичних працівників (крім тих, які працюють в установах і організаціях, що фінансуються з Державного бюджету України) на випадок інфікування вірусом імунодефіциту людини при виконанні ними службових обов’язків;</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2" w:name="n137"/>
            <w:bookmarkEnd w:id="92"/>
            <w:r w:rsidRPr="008A0ECA">
              <w:rPr>
                <w:rFonts w:cs="Times New Roman"/>
                <w:kern w:val="0"/>
                <w:sz w:val="28"/>
                <w:szCs w:val="28"/>
                <w:lang w:eastAsia="en-US" w:bidi="ar-SA"/>
              </w:rPr>
              <w:t>3) 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3" w:name="n138"/>
            <w:bookmarkEnd w:id="93"/>
            <w:r w:rsidRPr="008A0ECA">
              <w:rPr>
                <w:rFonts w:cs="Times New Roman"/>
                <w:kern w:val="0"/>
                <w:sz w:val="28"/>
                <w:szCs w:val="28"/>
                <w:lang w:eastAsia="en-US" w:bidi="ar-SA"/>
              </w:rPr>
              <w:t>4) страхування спортсменів вищих категорій;</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4" w:name="n139"/>
            <w:bookmarkEnd w:id="94"/>
            <w:r w:rsidRPr="008A0ECA">
              <w:rPr>
                <w:rFonts w:cs="Times New Roman"/>
                <w:kern w:val="0"/>
                <w:sz w:val="28"/>
                <w:szCs w:val="28"/>
                <w:lang w:eastAsia="en-US" w:bidi="ar-SA"/>
              </w:rPr>
              <w:t>5) страхування життя і здоров’я спеціалістів ветеринарної медицини;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5" w:name="n140"/>
            <w:bookmarkStart w:id="96" w:name="n141"/>
            <w:bookmarkEnd w:id="95"/>
            <w:bookmarkEnd w:id="96"/>
            <w:r w:rsidRPr="008A0ECA">
              <w:rPr>
                <w:rFonts w:cs="Times New Roman"/>
                <w:kern w:val="0"/>
                <w:sz w:val="28"/>
                <w:szCs w:val="28"/>
                <w:lang w:eastAsia="en-US" w:bidi="ar-SA"/>
              </w:rPr>
              <w:t>6) особисте страхування від нещасних випадків на транспорті;</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7" w:name="n142"/>
            <w:bookmarkEnd w:id="97"/>
            <w:r w:rsidRPr="008A0ECA">
              <w:rPr>
                <w:rFonts w:cs="Times New Roman"/>
                <w:kern w:val="0"/>
                <w:sz w:val="28"/>
                <w:szCs w:val="28"/>
                <w:lang w:eastAsia="en-US" w:bidi="ar-SA"/>
              </w:rPr>
              <w:t>7) авіаційне страхування цивільної авіації;</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8" w:name="n143"/>
            <w:bookmarkEnd w:id="98"/>
            <w:r w:rsidRPr="008A0ECA">
              <w:rPr>
                <w:rFonts w:cs="Times New Roman"/>
                <w:kern w:val="0"/>
                <w:sz w:val="28"/>
                <w:szCs w:val="28"/>
                <w:lang w:eastAsia="en-US" w:bidi="ar-SA"/>
              </w:rPr>
              <w:lastRenderedPageBreak/>
              <w:t>8) 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99" w:name="n144"/>
            <w:bookmarkEnd w:id="99"/>
            <w:r w:rsidRPr="008A0ECA">
              <w:rPr>
                <w:rFonts w:cs="Times New Roman"/>
                <w:kern w:val="0"/>
                <w:sz w:val="28"/>
                <w:szCs w:val="28"/>
                <w:lang w:eastAsia="en-US" w:bidi="ar-SA"/>
              </w:rPr>
              <w:t>9) страхування цивільно-правової відповідальності власників наземних транспортних засобів;</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00" w:name="n145"/>
            <w:bookmarkStart w:id="101" w:name="n146"/>
            <w:bookmarkEnd w:id="100"/>
            <w:bookmarkEnd w:id="101"/>
            <w:r w:rsidRPr="008A0ECA">
              <w:rPr>
                <w:rFonts w:cs="Times New Roman"/>
                <w:kern w:val="0"/>
                <w:sz w:val="28"/>
                <w:szCs w:val="28"/>
                <w:lang w:eastAsia="en-US" w:bidi="ar-SA"/>
              </w:rPr>
              <w:t>9</w:t>
            </w:r>
            <w:r w:rsidRPr="008A0ECA">
              <w:rPr>
                <w:rFonts w:cs="Times New Roman"/>
                <w:b/>
                <w:bCs/>
                <w:kern w:val="0"/>
                <w:sz w:val="28"/>
                <w:szCs w:val="28"/>
                <w:vertAlign w:val="superscript"/>
                <w:lang w:eastAsia="en-US" w:bidi="ar-SA"/>
              </w:rPr>
              <w:t>-1</w:t>
            </w:r>
            <w:r w:rsidRPr="008A0ECA">
              <w:rPr>
                <w:rFonts w:cs="Times New Roman"/>
                <w:kern w:val="0"/>
                <w:sz w:val="28"/>
                <w:szCs w:val="28"/>
                <w:lang w:eastAsia="en-US" w:bidi="ar-SA"/>
              </w:rPr>
              <w:t>) страхування цивільної відповідальності суб’єкта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02" w:name="n147"/>
            <w:bookmarkStart w:id="103" w:name="n148"/>
            <w:bookmarkEnd w:id="102"/>
            <w:bookmarkEnd w:id="103"/>
            <w:r w:rsidRPr="008A0ECA">
              <w:rPr>
                <w:rFonts w:cs="Times New Roman"/>
                <w:kern w:val="0"/>
                <w:sz w:val="28"/>
                <w:szCs w:val="28"/>
                <w:lang w:eastAsia="en-US" w:bidi="ar-SA"/>
              </w:rPr>
              <w:t>10) страхування засобів водного транспорту;</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04" w:name="n149"/>
            <w:bookmarkStart w:id="105" w:name="n150"/>
            <w:bookmarkEnd w:id="104"/>
            <w:bookmarkEnd w:id="105"/>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12) страхування цивільної відповідальності оператора ядерної установки за ядерну шкоду, яка може бути заподіяна внаслідок ядерного інциденту;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06" w:name="n151"/>
            <w:bookmarkStart w:id="107" w:name="n152"/>
            <w:bookmarkEnd w:id="106"/>
            <w:bookmarkEnd w:id="107"/>
            <w:r w:rsidRPr="008A0ECA">
              <w:rPr>
                <w:rFonts w:cs="Times New Roman"/>
                <w:kern w:val="0"/>
                <w:sz w:val="28"/>
                <w:szCs w:val="28"/>
                <w:lang w:eastAsia="en-US" w:bidi="ar-SA"/>
              </w:rPr>
              <w:t>13) страхування працівників (крім тих, які працюють в установах і організаціях, що фінансуються з Державного бюджету України), які беруть участь у наданні психіатричної допомоги, в тому числі здійснюють догляд за особами, які страждають на психічні розлади;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08" w:name="n153"/>
            <w:bookmarkEnd w:id="108"/>
            <w:r w:rsidRPr="008A0ECA">
              <w:rPr>
                <w:rFonts w:cs="Times New Roman"/>
                <w:kern w:val="0"/>
                <w:sz w:val="28"/>
                <w:szCs w:val="28"/>
                <w:lang w:eastAsia="en-US" w:bidi="ar-SA"/>
              </w:rPr>
              <w:t xml:space="preserve">14) 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w:t>
            </w:r>
            <w:proofErr w:type="spellStart"/>
            <w:r w:rsidRPr="008A0ECA">
              <w:rPr>
                <w:rFonts w:cs="Times New Roman"/>
                <w:kern w:val="0"/>
                <w:sz w:val="28"/>
                <w:szCs w:val="28"/>
                <w:lang w:eastAsia="en-US" w:bidi="ar-SA"/>
              </w:rPr>
              <w:t>пожежовибухонебезпечні</w:t>
            </w:r>
            <w:proofErr w:type="spellEnd"/>
            <w:r w:rsidRPr="008A0ECA">
              <w:rPr>
                <w:rFonts w:cs="Times New Roman"/>
                <w:kern w:val="0"/>
                <w:sz w:val="28"/>
                <w:szCs w:val="28"/>
                <w:lang w:eastAsia="en-US" w:bidi="ar-SA"/>
              </w:rPr>
              <w:t xml:space="preserve"> об’єкти та об’єкти, господарська діяльність на яких може </w:t>
            </w:r>
            <w:r w:rsidRPr="008A0ECA">
              <w:rPr>
                <w:rFonts w:cs="Times New Roman"/>
                <w:kern w:val="0"/>
                <w:sz w:val="28"/>
                <w:szCs w:val="28"/>
                <w:lang w:eastAsia="en-US" w:bidi="ar-SA"/>
              </w:rPr>
              <w:lastRenderedPageBreak/>
              <w:t>призвести до аварій екологічного та санітарно-епідеміологічного характеру;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09" w:name="n154"/>
            <w:bookmarkEnd w:id="109"/>
            <w:r w:rsidRPr="008A0ECA">
              <w:rPr>
                <w:rFonts w:cs="Times New Roman"/>
                <w:kern w:val="0"/>
                <w:sz w:val="28"/>
                <w:szCs w:val="28"/>
                <w:lang w:eastAsia="en-US" w:bidi="ar-SA"/>
              </w:rPr>
              <w:t>15) страхування цивільної відповідальності інвестора, в тому числі за шкоду, заподіяну довкіллю, здоров’ю людей, за угодою про розподіл продукції, якщо інше не передбачено такою угодою;</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10" w:name="n155"/>
            <w:bookmarkEnd w:id="110"/>
            <w:r w:rsidRPr="008A0ECA">
              <w:rPr>
                <w:rFonts w:cs="Times New Roman"/>
                <w:kern w:val="0"/>
                <w:sz w:val="28"/>
                <w:szCs w:val="28"/>
                <w:lang w:eastAsia="en-US" w:bidi="ar-SA"/>
              </w:rPr>
              <w:t>16) страхування майнових ризиків за угодою про розподіл продукції у випадках, передбачених Законом</w:t>
            </w:r>
            <w:r w:rsidRPr="008A0ECA">
              <w:rPr>
                <w:rFonts w:cs="Times New Roman"/>
                <w:kern w:val="0"/>
                <w:sz w:val="28"/>
                <w:szCs w:val="28"/>
                <w:u w:val="single"/>
                <w:lang w:eastAsia="en-US" w:bidi="ar-SA"/>
              </w:rPr>
              <w:t xml:space="preserve"> </w:t>
            </w:r>
            <w:r w:rsidRPr="008A0ECA">
              <w:rPr>
                <w:rFonts w:cs="Times New Roman"/>
                <w:kern w:val="0"/>
                <w:sz w:val="28"/>
                <w:szCs w:val="28"/>
                <w:lang w:eastAsia="en-US" w:bidi="ar-SA"/>
              </w:rPr>
              <w:t>України «Про угоди про розподіл продукції»;</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11" w:name="n156"/>
            <w:bookmarkEnd w:id="111"/>
            <w:r w:rsidRPr="008A0ECA">
              <w:rPr>
                <w:rFonts w:cs="Times New Roman"/>
                <w:kern w:val="0"/>
                <w:sz w:val="28"/>
                <w:szCs w:val="28"/>
                <w:lang w:eastAsia="en-US" w:bidi="ar-SA"/>
              </w:rPr>
              <w:t>17) 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12" w:name="n157"/>
            <w:bookmarkStart w:id="113" w:name="n158"/>
            <w:bookmarkEnd w:id="112"/>
            <w:bookmarkEnd w:id="113"/>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18) страхування майнових ризиків при промисловій розробці родовищ нафти і газу у випадках, передбачених Законом України «Про нафту і газ»;</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14" w:name="n159"/>
            <w:bookmarkEnd w:id="114"/>
            <w:r w:rsidRPr="008A0ECA">
              <w:rPr>
                <w:rFonts w:cs="Times New Roman"/>
                <w:kern w:val="0"/>
                <w:sz w:val="28"/>
                <w:szCs w:val="28"/>
                <w:lang w:eastAsia="en-US" w:bidi="ar-SA"/>
              </w:rPr>
              <w:t>19) страхування медичних та інших працівників державних і комунальних закладів охорони здоров’я та державних наукових установ (крім тих, які працюють в установах і організаціях, що фінансуються з Державного бюджету України)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15" w:name="n160"/>
            <w:bookmarkEnd w:id="115"/>
            <w:r w:rsidRPr="008A0ECA">
              <w:rPr>
                <w:rFonts w:cs="Times New Roman"/>
                <w:kern w:val="0"/>
                <w:sz w:val="28"/>
                <w:szCs w:val="28"/>
                <w:lang w:eastAsia="en-US" w:bidi="ar-SA"/>
              </w:rPr>
              <w:t xml:space="preserve">20) страхування відповідальності експортера та особи, яка відповідає за утилізацію (видалення) </w:t>
            </w:r>
            <w:r w:rsidRPr="008A0ECA">
              <w:rPr>
                <w:rFonts w:cs="Times New Roman"/>
                <w:kern w:val="0"/>
                <w:sz w:val="28"/>
                <w:szCs w:val="28"/>
                <w:lang w:eastAsia="en-US" w:bidi="ar-SA"/>
              </w:rPr>
              <w:lastRenderedPageBreak/>
              <w:t>небезпечних відходів, щодо відшкодування шкоди, яку може бути заподіяно здоров’ю людини, власності та навколишньому природному середовищу під час транскордонного перевезення та утилізації (видалення) небезпечних відходів;</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16" w:name="n161"/>
            <w:bookmarkStart w:id="117" w:name="n167"/>
            <w:bookmarkEnd w:id="116"/>
            <w:bookmarkEnd w:id="117"/>
            <w:r w:rsidRPr="008A0ECA">
              <w:rPr>
                <w:rFonts w:cs="Times New Roman"/>
                <w:kern w:val="0"/>
                <w:sz w:val="28"/>
                <w:szCs w:val="28"/>
                <w:lang w:eastAsia="en-US" w:bidi="ar-SA"/>
              </w:rPr>
              <w:t>25) страхування відповідальності щодо ризиків, пов’язаних з підготовкою до запуску космічної техніки на космодромі, запуском та експлуатацією її у космічному просторі;</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18" w:name="n168"/>
            <w:bookmarkEnd w:id="118"/>
            <w:r w:rsidRPr="008A0ECA">
              <w:rPr>
                <w:rFonts w:cs="Times New Roman"/>
                <w:kern w:val="0"/>
                <w:sz w:val="28"/>
                <w:szCs w:val="28"/>
                <w:lang w:eastAsia="en-US" w:bidi="ar-SA"/>
              </w:rPr>
              <w:t>26) </w:t>
            </w:r>
            <w:hyperlink r:id="rId10" w:tgtFrame="_blank" w:history="1">
              <w:r w:rsidRPr="008A0ECA">
                <w:rPr>
                  <w:rFonts w:cs="Times New Roman"/>
                  <w:kern w:val="0"/>
                  <w:sz w:val="28"/>
                  <w:szCs w:val="28"/>
                  <w:lang w:eastAsia="en-US" w:bidi="ar-SA"/>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hyperlink>
            <w:r w:rsidRPr="008A0ECA">
              <w:rPr>
                <w:rFonts w:cs="Times New Roman"/>
                <w:kern w:val="0"/>
                <w:sz w:val="28"/>
                <w:szCs w:val="28"/>
                <w:lang w:eastAsia="en-US" w:bidi="ar-SA"/>
              </w:rPr>
              <w:t>;</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19" w:name="n169"/>
            <w:bookmarkEnd w:id="119"/>
            <w:r w:rsidRPr="008A0ECA">
              <w:rPr>
                <w:rFonts w:cs="Times New Roman"/>
                <w:kern w:val="0"/>
                <w:sz w:val="28"/>
                <w:szCs w:val="28"/>
                <w:lang w:eastAsia="en-US" w:bidi="ar-SA"/>
              </w:rPr>
              <w:t>27) страхування професійної відповідальності осіб, діяльність яких може заподіяти шкоду третім особам, за переліком, встановленим Кабінетом Міністрів України;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0" w:name="n170"/>
            <w:bookmarkEnd w:id="120"/>
            <w:r w:rsidRPr="008A0ECA">
              <w:rPr>
                <w:rFonts w:cs="Times New Roman"/>
                <w:kern w:val="0"/>
                <w:sz w:val="28"/>
                <w:szCs w:val="28"/>
                <w:lang w:eastAsia="en-US" w:bidi="ar-SA"/>
              </w:rPr>
              <w:t>28) страхування відповідальності власників собак (за переліком порід, визначених Кабінетом Міністрів України) щодо шкоди, яка може бути заподіяна третім особам;</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1" w:name="n171"/>
            <w:bookmarkEnd w:id="121"/>
            <w:r w:rsidRPr="008A0ECA">
              <w:rPr>
                <w:rFonts w:cs="Times New Roman"/>
                <w:kern w:val="0"/>
                <w:sz w:val="28"/>
                <w:szCs w:val="28"/>
                <w:lang w:eastAsia="en-US" w:bidi="ar-SA"/>
              </w:rPr>
              <w:t>29) </w:t>
            </w:r>
            <w:hyperlink r:id="rId11" w:tgtFrame="_blank" w:history="1">
              <w:r w:rsidRPr="008A0ECA">
                <w:rPr>
                  <w:rFonts w:cs="Times New Roman"/>
                  <w:kern w:val="0"/>
                  <w:sz w:val="28"/>
                  <w:szCs w:val="28"/>
                  <w:lang w:eastAsia="en-US" w:bidi="ar-SA"/>
                </w:rPr>
                <w:t>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w:t>
              </w:r>
            </w:hyperlink>
            <w:r w:rsidRPr="008A0ECA">
              <w:rPr>
                <w:rFonts w:cs="Times New Roman"/>
                <w:kern w:val="0"/>
                <w:sz w:val="28"/>
                <w:szCs w:val="28"/>
                <w:lang w:eastAsia="en-US" w:bidi="ar-SA"/>
              </w:rPr>
              <w:t>;</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2" w:name="n172"/>
            <w:bookmarkEnd w:id="122"/>
            <w:r w:rsidRPr="008A0ECA">
              <w:rPr>
                <w:rFonts w:cs="Times New Roman"/>
                <w:kern w:val="0"/>
                <w:sz w:val="28"/>
                <w:szCs w:val="28"/>
                <w:lang w:eastAsia="en-US" w:bidi="ar-SA"/>
              </w:rPr>
              <w:t>30) </w:t>
            </w:r>
            <w:hyperlink r:id="rId12" w:tgtFrame="_blank" w:history="1">
              <w:r w:rsidRPr="008A0ECA">
                <w:rPr>
                  <w:rFonts w:cs="Times New Roman"/>
                  <w:kern w:val="0"/>
                  <w:sz w:val="28"/>
                  <w:szCs w:val="28"/>
                  <w:lang w:eastAsia="en-US" w:bidi="ar-SA"/>
                </w:rPr>
                <w:t xml:space="preserve">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w:t>
              </w:r>
              <w:r w:rsidRPr="008A0ECA">
                <w:rPr>
                  <w:rFonts w:cs="Times New Roman"/>
                  <w:kern w:val="0"/>
                  <w:sz w:val="28"/>
                  <w:szCs w:val="28"/>
                  <w:lang w:eastAsia="en-US" w:bidi="ar-SA"/>
                </w:rPr>
                <w:lastRenderedPageBreak/>
                <w:t>нещасних випадків</w:t>
              </w:r>
            </w:hyperlink>
            <w:r w:rsidRPr="008A0ECA">
              <w:rPr>
                <w:rFonts w:cs="Times New Roman"/>
                <w:kern w:val="0"/>
                <w:sz w:val="28"/>
                <w:szCs w:val="28"/>
                <w:lang w:eastAsia="en-US" w:bidi="ar-SA"/>
              </w:rPr>
              <w:t> у випадках та згідно з переліком тварин, встановленими Кабінетом Міністрів України;</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3" w:name="n173"/>
            <w:bookmarkStart w:id="124" w:name="n174"/>
            <w:bookmarkEnd w:id="123"/>
            <w:bookmarkEnd w:id="124"/>
            <w:r w:rsidRPr="008A0ECA">
              <w:rPr>
                <w:rFonts w:cs="Times New Roman"/>
                <w:kern w:val="0"/>
                <w:sz w:val="28"/>
                <w:szCs w:val="28"/>
                <w:lang w:eastAsia="en-US" w:bidi="ar-SA"/>
              </w:rPr>
              <w:t>31) страхування відповідальності суб’єктів туристичної діяльності за шкоду, заподіяну життю чи здоров’ю туриста або його майну;</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5" w:name="n175"/>
            <w:bookmarkEnd w:id="125"/>
            <w:r w:rsidRPr="008A0ECA">
              <w:rPr>
                <w:rFonts w:cs="Times New Roman"/>
                <w:kern w:val="0"/>
                <w:sz w:val="28"/>
                <w:szCs w:val="28"/>
                <w:lang w:eastAsia="en-US" w:bidi="ar-SA"/>
              </w:rPr>
              <w:t>32) страхування відповідальності морського судновласника;</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6" w:name="n176"/>
            <w:bookmarkEnd w:id="126"/>
            <w:r w:rsidRPr="008A0ECA">
              <w:rPr>
                <w:rFonts w:cs="Times New Roman"/>
                <w:kern w:val="0"/>
                <w:sz w:val="28"/>
                <w:szCs w:val="28"/>
                <w:lang w:eastAsia="en-US" w:bidi="ar-SA"/>
              </w:rPr>
              <w:t xml:space="preserve">33) страхування ліній </w:t>
            </w:r>
            <w:proofErr w:type="spellStart"/>
            <w:r w:rsidRPr="008A0ECA">
              <w:rPr>
                <w:rFonts w:cs="Times New Roman"/>
                <w:kern w:val="0"/>
                <w:sz w:val="28"/>
                <w:szCs w:val="28"/>
                <w:lang w:eastAsia="en-US" w:bidi="ar-SA"/>
              </w:rPr>
              <w:t>електропередач</w:t>
            </w:r>
            <w:proofErr w:type="spellEnd"/>
            <w:r w:rsidRPr="008A0ECA">
              <w:rPr>
                <w:rFonts w:cs="Times New Roman"/>
                <w:kern w:val="0"/>
                <w:sz w:val="28"/>
                <w:szCs w:val="28"/>
                <w:lang w:eastAsia="en-US" w:bidi="ar-SA"/>
              </w:rPr>
              <w:t xml:space="preserve">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7" w:name="n177"/>
            <w:bookmarkEnd w:id="127"/>
            <w:r w:rsidRPr="008A0ECA">
              <w:rPr>
                <w:rFonts w:cs="Times New Roman"/>
                <w:kern w:val="0"/>
                <w:sz w:val="28"/>
                <w:szCs w:val="28"/>
                <w:lang w:eastAsia="en-US" w:bidi="ar-SA"/>
              </w:rPr>
              <w:t>34) страхування відповідальності виробників (постачальників) продукції тваринного походження, ветеринарних препаратів, субстанцій за шкоду, заподіяну третім особам;</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28" w:name="n178"/>
            <w:bookmarkStart w:id="129" w:name="n179"/>
            <w:bookmarkEnd w:id="128"/>
            <w:bookmarkEnd w:id="129"/>
            <w:r w:rsidRPr="008A0ECA">
              <w:rPr>
                <w:rFonts w:cs="Times New Roman"/>
                <w:kern w:val="0"/>
                <w:sz w:val="28"/>
                <w:szCs w:val="28"/>
                <w:lang w:eastAsia="en-US" w:bidi="ar-SA"/>
              </w:rPr>
              <w:t>35) </w:t>
            </w:r>
            <w:hyperlink r:id="rId13" w:tgtFrame="_blank" w:history="1">
              <w:r w:rsidRPr="008A0ECA">
                <w:rPr>
                  <w:rFonts w:cs="Times New Roman"/>
                  <w:kern w:val="0"/>
                  <w:sz w:val="28"/>
                  <w:szCs w:val="28"/>
                  <w:lang w:eastAsia="en-US" w:bidi="ar-SA"/>
                </w:rPr>
                <w:t>страхування предмета іпотеки від ризиків випадкового знищення, випадкового пошкодження або псування</w:t>
              </w:r>
            </w:hyperlink>
            <w:r w:rsidRPr="008A0ECA">
              <w:rPr>
                <w:rFonts w:cs="Times New Roman"/>
                <w:kern w:val="0"/>
                <w:sz w:val="28"/>
                <w:szCs w:val="28"/>
                <w:lang w:eastAsia="en-US" w:bidi="ar-SA"/>
              </w:rPr>
              <w:t>.</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30" w:name="n180"/>
            <w:bookmarkStart w:id="131" w:name="n186"/>
            <w:bookmarkStart w:id="132" w:name="n187"/>
            <w:bookmarkEnd w:id="130"/>
            <w:bookmarkEnd w:id="131"/>
            <w:bookmarkEnd w:id="132"/>
            <w:r w:rsidRPr="008A0ECA">
              <w:rPr>
                <w:rFonts w:cs="Times New Roman"/>
                <w:kern w:val="0"/>
                <w:sz w:val="28"/>
                <w:szCs w:val="28"/>
                <w:lang w:eastAsia="en-US" w:bidi="ar-SA"/>
              </w:rPr>
              <w:t>40) страхування майна, переданого у концесію;</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33" w:name="n188"/>
            <w:bookmarkStart w:id="134" w:name="n189"/>
            <w:bookmarkEnd w:id="133"/>
            <w:bookmarkEnd w:id="134"/>
            <w:r w:rsidRPr="008A0ECA">
              <w:rPr>
                <w:rFonts w:cs="Times New Roman"/>
                <w:kern w:val="0"/>
                <w:sz w:val="28"/>
                <w:szCs w:val="28"/>
                <w:lang w:eastAsia="en-US" w:bidi="ar-SA"/>
              </w:rPr>
              <w:t>41) страхування цивільної відповідальності суб’єктів господарювання за шкоду, яку може бути заподіяно довкіллю або здоров’ю людей під час зберігання та застосування пестицидів і агрохімікатів;</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35" w:name="n190"/>
            <w:bookmarkStart w:id="136" w:name="n191"/>
            <w:bookmarkEnd w:id="135"/>
            <w:bookmarkEnd w:id="136"/>
            <w:r w:rsidRPr="008A0ECA">
              <w:rPr>
                <w:rFonts w:cs="Times New Roman"/>
                <w:kern w:val="0"/>
                <w:sz w:val="28"/>
                <w:szCs w:val="28"/>
                <w:lang w:eastAsia="en-US" w:bidi="ar-SA"/>
              </w:rPr>
              <w:t>42) страхування цивільної відповідальності суб’єкта господарювання за шкоду, яку може бути заподіяно третім особам унаслідок проведення вибухових робіт;</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37" w:name="n192"/>
            <w:bookmarkStart w:id="138" w:name="n193"/>
            <w:bookmarkEnd w:id="137"/>
            <w:bookmarkEnd w:id="138"/>
            <w:r w:rsidRPr="008A0ECA">
              <w:rPr>
                <w:rFonts w:cs="Times New Roman"/>
                <w:kern w:val="0"/>
                <w:sz w:val="28"/>
                <w:szCs w:val="28"/>
                <w:lang w:eastAsia="en-US" w:bidi="ar-SA"/>
              </w:rPr>
              <w:lastRenderedPageBreak/>
              <w:t>43) страхування майнових ризиків користувача надр під час дослідно-промислового і промислового видобування та використання газу (метану) вугільних родовищ;</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39" w:name="n194"/>
            <w:bookmarkStart w:id="140" w:name="n196"/>
            <w:bookmarkEnd w:id="139"/>
            <w:bookmarkEnd w:id="140"/>
            <w:r w:rsidRPr="008A0ECA">
              <w:rPr>
                <w:rFonts w:cs="Times New Roman"/>
                <w:kern w:val="0"/>
                <w:sz w:val="28"/>
                <w:szCs w:val="28"/>
                <w:lang w:eastAsia="en-US" w:bidi="ar-SA"/>
              </w:rPr>
              <w:t>45) страхування</w:t>
            </w:r>
            <w:r w:rsidR="008E7134" w:rsidRPr="008A0ECA">
              <w:rPr>
                <w:rFonts w:cs="Times New Roman"/>
                <w:kern w:val="0"/>
                <w:sz w:val="28"/>
                <w:szCs w:val="28"/>
                <w:lang w:eastAsia="en-US" w:bidi="ar-SA"/>
              </w:rPr>
              <w:t xml:space="preserve"> </w:t>
            </w:r>
            <w:r w:rsidRPr="008A0ECA">
              <w:rPr>
                <w:rFonts w:cs="Times New Roman"/>
                <w:kern w:val="0"/>
                <w:sz w:val="28"/>
                <w:szCs w:val="28"/>
                <w:lang w:eastAsia="en-US" w:bidi="ar-SA"/>
              </w:rPr>
              <w:t>цивільно-правової відповідальності приватного нотаріуса;</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41" w:name="n197"/>
            <w:bookmarkStart w:id="142" w:name="n198"/>
            <w:bookmarkEnd w:id="141"/>
            <w:bookmarkEnd w:id="142"/>
            <w:r w:rsidRPr="008A0ECA">
              <w:rPr>
                <w:rFonts w:cs="Times New Roman"/>
                <w:kern w:val="0"/>
                <w:sz w:val="28"/>
                <w:szCs w:val="28"/>
                <w:lang w:eastAsia="en-US" w:bidi="ar-SA"/>
              </w:rPr>
              <w:t>46) страхування ризику невиплати гравцям призів у разі неплатоспроможності та/або банкрутства оператора державних лотерей;</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43" w:name="n199"/>
            <w:bookmarkStart w:id="144" w:name="n202"/>
            <w:bookmarkEnd w:id="143"/>
            <w:bookmarkEnd w:id="144"/>
            <w:r w:rsidRPr="008A0ECA">
              <w:rPr>
                <w:rFonts w:cs="Times New Roman"/>
                <w:kern w:val="0"/>
                <w:sz w:val="28"/>
                <w:szCs w:val="28"/>
                <w:lang w:eastAsia="en-US" w:bidi="ar-SA"/>
              </w:rPr>
              <w:t>48) страхування життя і здоров’я фахівців з розмінування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45" w:name="n203"/>
            <w:bookmarkStart w:id="146" w:name="n204"/>
            <w:bookmarkEnd w:id="145"/>
            <w:bookmarkEnd w:id="146"/>
            <w:r w:rsidRPr="008A0ECA">
              <w:rPr>
                <w:rFonts w:cs="Times New Roman"/>
                <w:kern w:val="0"/>
                <w:sz w:val="28"/>
                <w:szCs w:val="28"/>
                <w:lang w:eastAsia="en-US" w:bidi="ar-SA"/>
              </w:rPr>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p w:rsidR="00412C97" w:rsidRPr="008A0ECA" w:rsidRDefault="00412C97" w:rsidP="008A0ECA">
            <w:pPr>
              <w:widowControl/>
              <w:shd w:val="clear" w:color="auto" w:fill="FFFFFF"/>
              <w:suppressAutoHyphens w:val="0"/>
              <w:ind w:firstLine="738"/>
              <w:jc w:val="both"/>
              <w:rPr>
                <w:rFonts w:cs="Times New Roman"/>
                <w:kern w:val="0"/>
                <w:sz w:val="28"/>
                <w:szCs w:val="28"/>
                <w:lang w:eastAsia="en-US" w:bidi="ar-SA"/>
              </w:rPr>
            </w:pPr>
            <w:bookmarkStart w:id="147" w:name="n205"/>
            <w:bookmarkStart w:id="148" w:name="n206"/>
            <w:bookmarkEnd w:id="147"/>
            <w:bookmarkEnd w:id="148"/>
            <w:r w:rsidRPr="008A0ECA">
              <w:rPr>
                <w:rFonts w:cs="Times New Roman"/>
                <w:kern w:val="0"/>
                <w:sz w:val="28"/>
                <w:szCs w:val="28"/>
                <w:lang w:eastAsia="en-US" w:bidi="ar-SA"/>
              </w:rPr>
              <w:t xml:space="preserve">Для здійснення обов’язкового страхування Кабінет Міністрів України, якщо інше не визначено законом, встановлює порядок та правила його проведення, форми типового договору, особливі умови ліцензування обов’язкового страхування, розміри страхових сум та максимальні розміри страхових тарифів або методику </w:t>
            </w:r>
            <w:proofErr w:type="spellStart"/>
            <w:r w:rsidRPr="008A0ECA">
              <w:rPr>
                <w:rFonts w:cs="Times New Roman"/>
                <w:kern w:val="0"/>
                <w:sz w:val="28"/>
                <w:szCs w:val="28"/>
                <w:lang w:eastAsia="en-US" w:bidi="ar-SA"/>
              </w:rPr>
              <w:t>актуарних</w:t>
            </w:r>
            <w:proofErr w:type="spellEnd"/>
            <w:r w:rsidRPr="008A0ECA">
              <w:rPr>
                <w:rFonts w:cs="Times New Roman"/>
                <w:kern w:val="0"/>
                <w:sz w:val="28"/>
                <w:szCs w:val="28"/>
                <w:lang w:eastAsia="en-US" w:bidi="ar-SA"/>
              </w:rPr>
              <w:t xml:space="preserve"> розрахунків.</w:t>
            </w:r>
          </w:p>
          <w:p w:rsidR="00412C97" w:rsidRPr="008A0ECA" w:rsidRDefault="00412C97" w:rsidP="008A0ECA">
            <w:pPr>
              <w:widowControl/>
              <w:shd w:val="clear" w:color="auto" w:fill="FFFFFF"/>
              <w:suppressAutoHyphens w:val="0"/>
              <w:ind w:firstLine="738"/>
              <w:jc w:val="both"/>
              <w:rPr>
                <w:rFonts w:cs="Times New Roman"/>
                <w:b/>
                <w:bCs/>
                <w:kern w:val="0"/>
                <w:sz w:val="28"/>
                <w:szCs w:val="28"/>
                <w:lang w:eastAsia="en-US" w:bidi="ar-SA"/>
              </w:rPr>
            </w:pPr>
            <w:bookmarkStart w:id="149" w:name="n207"/>
            <w:bookmarkStart w:id="150" w:name="n209"/>
            <w:bookmarkEnd w:id="149"/>
            <w:bookmarkEnd w:id="150"/>
            <w:r w:rsidRPr="008A0ECA">
              <w:rPr>
                <w:rFonts w:cs="Times New Roman"/>
                <w:kern w:val="0"/>
                <w:sz w:val="28"/>
                <w:szCs w:val="28"/>
                <w:lang w:eastAsia="en-US" w:bidi="ar-SA"/>
              </w:rPr>
              <w:t xml:space="preserve">Для договорів міжнародного обов’язкового страхування цивільно-правової відповідальності власників наземних транспортних засобів Кабінет Міністрів України встановлює максимальні розміри </w:t>
            </w:r>
            <w:r w:rsidRPr="008A0ECA">
              <w:rPr>
                <w:rFonts w:cs="Times New Roman"/>
                <w:kern w:val="0"/>
                <w:sz w:val="28"/>
                <w:szCs w:val="28"/>
                <w:lang w:eastAsia="en-US" w:bidi="ar-SA"/>
              </w:rPr>
              <w:lastRenderedPageBreak/>
              <w:t>страхових платежів, у межах яких Моторне (транспортне) страхове бюро України встановлює обов’язкові для своїх повних членів єдині розміри страхових платежів за такими договорами.</w:t>
            </w:r>
            <w:r w:rsidR="008E7134" w:rsidRPr="008A0ECA">
              <w:rPr>
                <w:rFonts w:cs="Times New Roman"/>
                <w:kern w:val="0"/>
                <w:sz w:val="28"/>
                <w:szCs w:val="28"/>
                <w:lang w:eastAsia="en-US" w:bidi="ar-SA"/>
              </w:rPr>
              <w:t xml:space="preserve">   </w:t>
            </w:r>
          </w:p>
        </w:tc>
        <w:tc>
          <w:tcPr>
            <w:tcW w:w="7138" w:type="dxa"/>
            <w:shd w:val="clear" w:color="auto" w:fill="auto"/>
          </w:tcPr>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7.</w:t>
            </w:r>
            <w:r w:rsidRPr="008A0ECA">
              <w:rPr>
                <w:rFonts w:cs="Times New Roman"/>
                <w:kern w:val="0"/>
                <w:sz w:val="28"/>
                <w:szCs w:val="28"/>
                <w:lang w:eastAsia="en-US" w:bidi="ar-SA"/>
              </w:rPr>
              <w:t> Види обов’язкового страхування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В Україні здійснюються такі види обов’язкового страхування: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 медичне страхування;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 особисте страхування медичних і фармацевтичних працівників (крім тих, які працюють в установах і організаціях, що фінансуються з Державного бюджету України) на випадок інфікування вірусом імунодефіциту людини при виконанні ними службових обов’язків;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 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 страхування спортсменів вищих категорій;</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5) страхування життя і здоров’я спеціалістів ветеринарної медицини;</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6) особисте страхування від нещасних випадків на транспорті;</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7) авіаційне страхування цивільної авіації;</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8) 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9) страхування цивільно-правової відповідальності власників наземних транспортних засобів;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9</w:t>
            </w:r>
            <w:r w:rsidRPr="008A0ECA">
              <w:rPr>
                <w:rFonts w:cs="Times New Roman"/>
                <w:b/>
                <w:bCs/>
                <w:kern w:val="0"/>
                <w:sz w:val="28"/>
                <w:szCs w:val="28"/>
                <w:vertAlign w:val="superscript"/>
                <w:lang w:eastAsia="en-US" w:bidi="ar-SA"/>
              </w:rPr>
              <w:t>-1</w:t>
            </w:r>
            <w:r w:rsidRPr="008A0ECA">
              <w:rPr>
                <w:rFonts w:cs="Times New Roman"/>
                <w:kern w:val="0"/>
                <w:sz w:val="28"/>
                <w:szCs w:val="28"/>
                <w:lang w:eastAsia="en-US" w:bidi="ar-SA"/>
              </w:rPr>
              <w:t>) страхування цивільної відповідальності суб’єкта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10) страхування засобів водного транспорту;</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 xml:space="preserve">пункт виключено  </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13) страхування працівників (крім тих, які працюють в установах і організаціях, що фінансуються з Державного бюджету України), які беруть участь у наданні психіатричної допомоги, в тому числі здійснюють догляд за особами, які страждають на психічні розлади;</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пункт виключено</w:t>
            </w: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15) страхування цивільної відповідальності інвестора, в тому числі за шкоду, заподіяну довкіллю, здоров’ю людей, за угодою про розподіл продукції, якщо інше не передбачено такою угодою;</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16) страхування майнових ризиків за угодою про розподіл продукції у випадках, передбачених Законом</w:t>
            </w:r>
            <w:r w:rsidRPr="008A0ECA">
              <w:rPr>
                <w:rFonts w:cs="Times New Roman"/>
                <w:kern w:val="0"/>
                <w:sz w:val="28"/>
                <w:szCs w:val="28"/>
                <w:u w:val="single"/>
                <w:lang w:eastAsia="en-US" w:bidi="ar-SA"/>
              </w:rPr>
              <w:t xml:space="preserve"> </w:t>
            </w:r>
            <w:r w:rsidRPr="008A0ECA">
              <w:rPr>
                <w:rFonts w:cs="Times New Roman"/>
                <w:kern w:val="0"/>
                <w:sz w:val="28"/>
                <w:szCs w:val="28"/>
                <w:lang w:eastAsia="en-US" w:bidi="ar-SA"/>
              </w:rPr>
              <w:t>України «Про угоди про розподіл продукції»;</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17) 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kern w:val="0"/>
                <w:sz w:val="28"/>
                <w:szCs w:val="28"/>
                <w:lang w:eastAsia="en-US" w:bidi="ar-SA"/>
              </w:rPr>
              <w:t>пункт виключено</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19) страхування медичних та інших працівників державних і комунальних закладів охорони здоров’я та державних наукових установ (крім тих, які працюють в установах і організаціях, що фінансуються з Державного бюджету України)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20) страхування відповідальності експортера та особи, яка відповідає за утилізацію (видалення) небезпечних відходів, щодо відшкодування шкоди, яку </w:t>
            </w:r>
            <w:r w:rsidRPr="008A0ECA">
              <w:rPr>
                <w:rFonts w:cs="Times New Roman"/>
                <w:kern w:val="0"/>
                <w:sz w:val="28"/>
                <w:szCs w:val="28"/>
                <w:lang w:eastAsia="en-US" w:bidi="ar-SA"/>
              </w:rPr>
              <w:lastRenderedPageBreak/>
              <w:t>може бути заподіяно здоров’ю людини, власності та навколишньому природному середовищу під час транскордонного перевезення та утилізації (видалення) небезпечних відходів;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25) страхування відповідальності щодо ризиків, пов’язаних з підготовкою до запуску космічної техніки на космодромі, запуском та експлуатацією її у космічному просторі;</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kern w:val="0"/>
                <w:sz w:val="28"/>
                <w:szCs w:val="28"/>
                <w:lang w:eastAsia="en-US" w:bidi="ar-SA"/>
              </w:rPr>
              <w:t xml:space="preserve">пункт виключено  </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27) страхування професійної відповідальності осіб, діяльність яких може заподіяти шкоду третім особам, за переліком, встановленим Кабінетом Міністрів України;</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28) страхування відповідальності власників собак (за переліком порід, визначених Кабінетом Міністрів України) щодо шкоди, яка може бути заподіяна третім особам;</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29) </w:t>
            </w:r>
            <w:hyperlink r:id="rId14" w:tgtFrame="_blank" w:history="1">
              <w:r w:rsidRPr="008A0ECA">
                <w:rPr>
                  <w:rFonts w:cs="Times New Roman"/>
                  <w:kern w:val="0"/>
                  <w:sz w:val="28"/>
                  <w:szCs w:val="28"/>
                  <w:lang w:eastAsia="en-US" w:bidi="ar-SA"/>
                </w:rPr>
                <w:t>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w:t>
              </w:r>
            </w:hyperlink>
            <w:r w:rsidRPr="008A0ECA">
              <w:rPr>
                <w:rFonts w:cs="Times New Roman"/>
                <w:kern w:val="0"/>
                <w:sz w:val="28"/>
                <w:szCs w:val="28"/>
                <w:lang w:eastAsia="en-US" w:bidi="ar-SA"/>
              </w:rPr>
              <w:t>;</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30) </w:t>
            </w:r>
            <w:hyperlink r:id="rId15" w:tgtFrame="_blank" w:history="1">
              <w:r w:rsidRPr="008A0ECA">
                <w:rPr>
                  <w:rFonts w:cs="Times New Roman"/>
                  <w:kern w:val="0"/>
                  <w:sz w:val="28"/>
                  <w:szCs w:val="28"/>
                  <w:lang w:eastAsia="en-US" w:bidi="ar-SA"/>
                </w:rPr>
                <w:t>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нещасних випадків</w:t>
              </w:r>
            </w:hyperlink>
            <w:r w:rsidRPr="008A0ECA">
              <w:rPr>
                <w:rFonts w:cs="Times New Roman"/>
                <w:kern w:val="0"/>
                <w:sz w:val="28"/>
                <w:szCs w:val="28"/>
                <w:lang w:eastAsia="en-US" w:bidi="ar-SA"/>
              </w:rPr>
              <w:t> у випадках та згідно з переліком тварин, встановленими Кабінетом Міністрів України;</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31) страхування відповідальності суб’єктів туристичної діяльності за шкоду, заподіяну життю чи здоров’ю туриста або його майну;</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32) страхування відповідальності морського судновласника;</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33) страхування ліній </w:t>
            </w:r>
            <w:proofErr w:type="spellStart"/>
            <w:r w:rsidRPr="008A0ECA">
              <w:rPr>
                <w:rFonts w:cs="Times New Roman"/>
                <w:kern w:val="0"/>
                <w:sz w:val="28"/>
                <w:szCs w:val="28"/>
                <w:lang w:eastAsia="en-US" w:bidi="ar-SA"/>
              </w:rPr>
              <w:t>електропередач</w:t>
            </w:r>
            <w:proofErr w:type="spellEnd"/>
            <w:r w:rsidRPr="008A0ECA">
              <w:rPr>
                <w:rFonts w:cs="Times New Roman"/>
                <w:kern w:val="0"/>
                <w:sz w:val="28"/>
                <w:szCs w:val="28"/>
                <w:lang w:eastAsia="en-US" w:bidi="ar-SA"/>
              </w:rPr>
              <w:t xml:space="preserve">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34) страхування відповідальності виробників (постачальників) продукції тваринного походження, ветеринарних препаратів, субстанцій за шкоду, заподіяну третім особам;</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35) </w:t>
            </w:r>
            <w:hyperlink r:id="rId16" w:tgtFrame="_blank" w:history="1">
              <w:r w:rsidRPr="008A0ECA">
                <w:rPr>
                  <w:rFonts w:cs="Times New Roman"/>
                  <w:kern w:val="0"/>
                  <w:sz w:val="28"/>
                  <w:szCs w:val="28"/>
                  <w:lang w:eastAsia="en-US" w:bidi="ar-SA"/>
                </w:rPr>
                <w:t>страхування предмета іпотеки від ризиків випадкового знищення, випадкового пошкодження або псування</w:t>
              </w:r>
            </w:hyperlink>
            <w:r w:rsidRPr="008A0ECA">
              <w:rPr>
                <w:rFonts w:cs="Times New Roman"/>
                <w:kern w:val="0"/>
                <w:sz w:val="28"/>
                <w:szCs w:val="28"/>
                <w:lang w:eastAsia="en-US" w:bidi="ar-SA"/>
              </w:rPr>
              <w:t>.</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40) страхування майна, переданого у концесію;</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пункт виключено</w:t>
            </w: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42) страхування цивільної відповідальності суб’єкта господарювання за шкоду, яку може бути заподіяно третім особам унаслідок проведення вибухових робіт;</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lastRenderedPageBreak/>
              <w:t>пункт виключено</w:t>
            </w: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45) страхування цивільно-правової відповідальності приватного нотаріуса;</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46) страхування ризику невиплати гравцям призів у разі неплатоспроможності та/або банкрутства оператора державних лотерей;</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48) страхування життя і здоров’я фахівців з розмінування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49) 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Для здійснення обов’язкового страхування Кабінет Міністрів України, якщо інше не визначено законом, встановлює порядок та правила його проведення, форми типового договору, особливі умови ліцензування обов’язкового страхування, розміри страхових сум та максимальні розміри страхових тарифів або методику </w:t>
            </w:r>
            <w:proofErr w:type="spellStart"/>
            <w:r w:rsidRPr="008A0ECA">
              <w:rPr>
                <w:rFonts w:cs="Times New Roman"/>
                <w:kern w:val="0"/>
                <w:sz w:val="28"/>
                <w:szCs w:val="28"/>
                <w:lang w:eastAsia="en-US" w:bidi="ar-SA"/>
              </w:rPr>
              <w:t>актуарних</w:t>
            </w:r>
            <w:proofErr w:type="spellEnd"/>
            <w:r w:rsidRPr="008A0ECA">
              <w:rPr>
                <w:rFonts w:cs="Times New Roman"/>
                <w:kern w:val="0"/>
                <w:sz w:val="28"/>
                <w:szCs w:val="28"/>
                <w:lang w:eastAsia="en-US" w:bidi="ar-SA"/>
              </w:rPr>
              <w:t xml:space="preserve"> розрахунків.</w:t>
            </w:r>
          </w:p>
          <w:p w:rsidR="00412C97" w:rsidRPr="008A0ECA" w:rsidRDefault="008E7134"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kern w:val="0"/>
                <w:sz w:val="28"/>
                <w:szCs w:val="28"/>
                <w:lang w:eastAsia="en-US" w:bidi="ar-SA"/>
              </w:rPr>
              <w:t xml:space="preserve">Для договорів міжнародного обов’язкового страхування цивільно-правової відповідальності власників наземних транспортних засобів Кабінет Міністрів України встановлює максимальні розміри </w:t>
            </w:r>
            <w:r w:rsidRPr="008A0ECA">
              <w:rPr>
                <w:rFonts w:cs="Times New Roman"/>
                <w:kern w:val="0"/>
                <w:sz w:val="28"/>
                <w:szCs w:val="28"/>
                <w:lang w:eastAsia="en-US" w:bidi="ar-SA"/>
              </w:rPr>
              <w:lastRenderedPageBreak/>
              <w:t>страхових платежів, у межах яких Моторне (транспортне) страхове бюро України встановлює обов’язкові для своїх повних членів єдині розміри страхових платежів за такими договорами.</w:t>
            </w:r>
          </w:p>
        </w:tc>
      </w:tr>
      <w:tr w:rsidR="004F310E" w:rsidRPr="008A0ECA" w:rsidTr="004F310E">
        <w:tc>
          <w:tcPr>
            <w:tcW w:w="7138" w:type="dxa"/>
            <w:shd w:val="clear" w:color="auto" w:fill="auto"/>
          </w:tcPr>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13.</w:t>
            </w:r>
            <w:r w:rsidRPr="008A0ECA">
              <w:rPr>
                <w:rFonts w:cs="Times New Roman"/>
                <w:kern w:val="0"/>
                <w:sz w:val="28"/>
                <w:szCs w:val="28"/>
                <w:lang w:eastAsia="en-US" w:bidi="ar-SA"/>
              </w:rPr>
              <w:t> Об’єднання страховиків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1" w:name="n257"/>
            <w:bookmarkEnd w:id="151"/>
            <w:r w:rsidRPr="008A0ECA">
              <w:rPr>
                <w:rFonts w:cs="Times New Roman"/>
                <w:kern w:val="0"/>
                <w:sz w:val="28"/>
                <w:szCs w:val="28"/>
                <w:lang w:eastAsia="en-US" w:bidi="ar-SA"/>
              </w:rPr>
              <w:t>Страховики можуть утворювати спілки, асоціації та інші об’єднання для координації своєї діяльності, захисту інтересів своїх членів та здійснення спільних програм, якщо їх утворення не суперечить законодавству України. Ці об’єднання не можуть займатися страховою діяльністю.</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2" w:name="n258"/>
            <w:bookmarkEnd w:id="152"/>
            <w:r w:rsidRPr="008A0ECA">
              <w:rPr>
                <w:rFonts w:cs="Times New Roman"/>
                <w:kern w:val="0"/>
                <w:sz w:val="28"/>
                <w:szCs w:val="28"/>
                <w:lang w:eastAsia="en-US" w:bidi="ar-SA"/>
              </w:rPr>
              <w:t>Об’єднання страховиків діють на підставі статутів і набувають прав юридичної особи після їх державної реєстрації. Орган, що здійснює реєстрацію об’єднань страховиків, у десятиденний строк з дня реєстрації повідомляє про це Уповноважений орган.</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3" w:name="n259"/>
            <w:bookmarkEnd w:id="153"/>
            <w:r w:rsidRPr="008A0ECA">
              <w:rPr>
                <w:rFonts w:cs="Times New Roman"/>
                <w:kern w:val="0"/>
                <w:sz w:val="28"/>
                <w:szCs w:val="28"/>
                <w:lang w:eastAsia="en-US" w:bidi="ar-SA"/>
              </w:rPr>
              <w:t>Страховики, яким дозволено займатися страхуванням авіаційних ризиків, та страховики, яким дозволено займатися страхуванням морських ризиків, можуть створити Авіаційне страхове бюро та Морське страхове бюро, які мають бути юридичними особами, що утримуються за рахунок коштів страховиків.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4" w:name="n260"/>
            <w:bookmarkEnd w:id="154"/>
            <w:r w:rsidRPr="008A0ECA">
              <w:rPr>
                <w:rFonts w:cs="Times New Roman"/>
                <w:kern w:val="0"/>
                <w:sz w:val="28"/>
                <w:szCs w:val="28"/>
                <w:lang w:eastAsia="en-US" w:bidi="ar-SA"/>
              </w:rPr>
              <w:t>Страховики, які мають дозвіл на страхування відповідальності операторів ядерних установок за шкоду, що може бути заподіяна внаслідок ядерного інциденту, зобов’язані утворити ядерний страховий пул, який має бути юридичною особою, що утримується за рахунок коштів страховиків.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5" w:name="n261"/>
            <w:bookmarkStart w:id="156" w:name="n264"/>
            <w:bookmarkEnd w:id="155"/>
            <w:bookmarkEnd w:id="156"/>
            <w:r w:rsidRPr="008A0ECA">
              <w:rPr>
                <w:rFonts w:cs="Times New Roman"/>
                <w:kern w:val="0"/>
                <w:sz w:val="28"/>
                <w:szCs w:val="28"/>
                <w:lang w:eastAsia="en-US" w:bidi="ar-SA"/>
              </w:rPr>
              <w:lastRenderedPageBreak/>
              <w:t>Страховики, яким дозволено займатися обов’язковим страхуванням цивільно-правової відповідальності власників наземних транспортних засобів, зобов’язані бути членами Моторного (транспортного) страхового бюро України, яке є юридичною особою, що утримується за рахунок коштів страховиків. МТСБУ є єдиним об’єднанням страховиків, які здійснюють обов’язкове страхування цивільно-правової відповідальності власників наземних транспортних засобів. Участь страховиків у МТСБУ є умовою провадження діяльності щодо обов’язкового страхування цивільно-правової відповідальності власників наземних транспортних засобів.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p>
          <w:p w:rsidR="008E7134" w:rsidRPr="008A0ECA" w:rsidRDefault="008E7134"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b/>
                <w:kern w:val="0"/>
                <w:sz w:val="28"/>
                <w:szCs w:val="28"/>
                <w:lang w:eastAsia="en-US" w:bidi="ar-SA"/>
              </w:rPr>
              <w:t>частина відсутня</w:t>
            </w:r>
          </w:p>
        </w:tc>
        <w:tc>
          <w:tcPr>
            <w:tcW w:w="7138" w:type="dxa"/>
            <w:shd w:val="clear" w:color="auto" w:fill="auto"/>
          </w:tcPr>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13.</w:t>
            </w:r>
            <w:r w:rsidRPr="008A0ECA">
              <w:rPr>
                <w:rFonts w:cs="Times New Roman"/>
                <w:kern w:val="0"/>
                <w:sz w:val="28"/>
                <w:szCs w:val="28"/>
                <w:lang w:eastAsia="en-US" w:bidi="ar-SA"/>
              </w:rPr>
              <w:t> Об’єднання страховиків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Страховики можуть утворювати спілки, асоціації та інші об’єднання для координації своєї діяльності, захисту інтересів своїх членів та здійснення спільних програм, якщо їх утворення не суперечить законодавству України. Ці об’єднання не можуть займатися страховою діяльністю.</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Об’єднання страховиків діють на підставі статутів і набувають прав юридичної особи після їх державної реєстрації. Орган, що здійснює реєстрацію об’єднань страховиків, у десятиденний строк з дня реєстрації повідомляє про це Уповноважений орган.</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Страховики, яким дозволено займатися страхуванням авіаційних ризиків, та страховики, яким дозволено займатися страхуванням морських ризиків, можуть створити Авіаційне страхове бюро та Морське страхове бюро, які мають бути юридичними особами, що утримуються за рахунок коштів страховиків.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Страховики, які мають дозвіл на страхування відповідальності операторів ядерних установок за шкоду, що може бути заподіяна внаслідок ядерного інциденту, зобов’язані утворити ядерний страховий пул, який має бути юридичною особою, що утримується за рахунок коштів страховиків.</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Страховики, яким дозволено займатися обов’язковим страхуванням цивільно-правової відповідальності власників наземних транспортних засобів, зобов’язані бути членами Моторного (транспортного) страхового бюро України, яке є юридичною особою, що утримується за рахунок коштів страховиків. МТСБУ є єдиним об’єднанням страховиків, які здійснюють обов’язкове страхування цивільно-правової відповідальності власників наземних транспортних засобів. Участь страховиків у МТСБУ є умовою провадження діяльності щодо обов’язкового страхування цивільно-правової відповідальності власників наземних транспортних засобів.</w:t>
            </w:r>
          </w:p>
          <w:p w:rsidR="008E7134" w:rsidRPr="008A0ECA" w:rsidRDefault="008E7134" w:rsidP="008A0ECA">
            <w:pPr>
              <w:widowControl/>
              <w:shd w:val="clear" w:color="auto" w:fill="FFFFFF"/>
              <w:suppressAutoHyphens w:val="0"/>
              <w:ind w:firstLine="738"/>
              <w:jc w:val="both"/>
              <w:rPr>
                <w:rFonts w:cs="Times New Roman"/>
                <w:b/>
                <w:sz w:val="28"/>
                <w:szCs w:val="28"/>
              </w:rPr>
            </w:pPr>
          </w:p>
          <w:p w:rsidR="008E7134" w:rsidRPr="008A0ECA" w:rsidRDefault="008E7134"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b/>
                <w:sz w:val="28"/>
                <w:szCs w:val="28"/>
              </w:rPr>
              <w:t xml:space="preserve">Страховики, які мають ліцензію на здійснення страхової діяльності у формі </w:t>
            </w:r>
            <w:r w:rsidRPr="008A0ECA">
              <w:rPr>
                <w:rFonts w:cs="Times New Roman"/>
                <w:b/>
                <w:sz w:val="28"/>
                <w:szCs w:val="28"/>
                <w:shd w:val="clear" w:color="auto" w:fill="FFFFFF" w:themeFill="background1"/>
              </w:rPr>
              <w:t>добровільного страхування цивільної відповідальності перед третіми особами, та мають намір здійснювати екологічне страхування, зобов’язані бути членами Бюро екологічних гарантій та страхування, яке</w:t>
            </w:r>
            <w:r w:rsidRPr="008A0ECA">
              <w:rPr>
                <w:rFonts w:cs="Times New Roman"/>
                <w:b/>
                <w:sz w:val="28"/>
                <w:szCs w:val="28"/>
              </w:rPr>
              <w:t xml:space="preserve"> здійснює свою діяльність відповідно до вимог Закону України «Про екологічне страхування та гарантії відшкодування шкоди завданої внаслідок діяльності, що становить підвищену екологічну небезпеку»</w:t>
            </w:r>
            <w:r w:rsidRPr="008A0ECA">
              <w:rPr>
                <w:rFonts w:cs="Times New Roman"/>
                <w:b/>
                <w:szCs w:val="26"/>
              </w:rPr>
              <w:t xml:space="preserve">.  </w:t>
            </w:r>
          </w:p>
        </w:tc>
      </w:tr>
      <w:tr w:rsidR="004F310E" w:rsidRPr="008A0ECA" w:rsidTr="004F310E">
        <w:tc>
          <w:tcPr>
            <w:tcW w:w="7138" w:type="dxa"/>
            <w:shd w:val="clear" w:color="auto" w:fill="auto"/>
          </w:tcPr>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18.</w:t>
            </w:r>
            <w:r w:rsidRPr="008A0ECA">
              <w:rPr>
                <w:rFonts w:cs="Times New Roman"/>
                <w:kern w:val="0"/>
                <w:sz w:val="28"/>
                <w:szCs w:val="28"/>
                <w:lang w:eastAsia="en-US" w:bidi="ar-SA"/>
              </w:rPr>
              <w:t> Укладання і початок дії договору страхування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7" w:name="n338"/>
            <w:bookmarkEnd w:id="157"/>
            <w:r w:rsidRPr="008A0ECA">
              <w:rPr>
                <w:rFonts w:cs="Times New Roman"/>
                <w:kern w:val="0"/>
                <w:sz w:val="28"/>
                <w:szCs w:val="28"/>
                <w:lang w:eastAsia="en-US" w:bidi="ar-SA"/>
              </w:rPr>
              <w:t xml:space="preserve">Для укладання договору страхування страхувальник подає страховику письмову заяву за формою, встановленою страховиком, або іншим чином </w:t>
            </w:r>
            <w:r w:rsidRPr="008A0ECA">
              <w:rPr>
                <w:rFonts w:cs="Times New Roman"/>
                <w:kern w:val="0"/>
                <w:sz w:val="28"/>
                <w:szCs w:val="28"/>
                <w:lang w:eastAsia="en-US" w:bidi="ar-SA"/>
              </w:rPr>
              <w:lastRenderedPageBreak/>
              <w:t>заявляє про свій намір укласти договір страхування. При укладанні договору страхування страховик має право запросити у страхувальника баланс або довідку про фінансовий стан, підтверджені аудитором (аудиторською фірмою), та інші документи, необхідні для оцінки страховиком страхового ризику.</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8" w:name="n339"/>
            <w:bookmarkEnd w:id="158"/>
            <w:r w:rsidRPr="008A0ECA">
              <w:rPr>
                <w:rFonts w:cs="Times New Roman"/>
                <w:kern w:val="0"/>
                <w:sz w:val="28"/>
                <w:szCs w:val="28"/>
                <w:lang w:eastAsia="en-US" w:bidi="ar-SA"/>
              </w:rPr>
              <w:t>Договори обов’язкового страхування цивільно-правової відповідальності власників наземних транспортних засобів, що підлягають обов’язковому технічному контролю відповідно до Закону України </w:t>
            </w:r>
            <w:r w:rsidR="004F310E" w:rsidRPr="008A0ECA">
              <w:rPr>
                <w:rFonts w:cs="Times New Roman"/>
                <w:kern w:val="0"/>
                <w:sz w:val="28"/>
                <w:szCs w:val="28"/>
                <w:lang w:eastAsia="en-US" w:bidi="ar-SA"/>
              </w:rPr>
              <w:t>«</w:t>
            </w:r>
            <w:r w:rsidRPr="008A0ECA">
              <w:rPr>
                <w:rFonts w:cs="Times New Roman"/>
                <w:kern w:val="0"/>
                <w:sz w:val="28"/>
                <w:szCs w:val="28"/>
                <w:lang w:eastAsia="en-US" w:bidi="ar-SA"/>
              </w:rPr>
              <w:t>Про дорожній рух</w:t>
            </w:r>
            <w:r w:rsidR="004F310E" w:rsidRPr="008A0ECA">
              <w:rPr>
                <w:rFonts w:cs="Times New Roman"/>
                <w:kern w:val="0"/>
                <w:sz w:val="28"/>
                <w:szCs w:val="28"/>
                <w:lang w:eastAsia="en-US" w:bidi="ar-SA"/>
              </w:rPr>
              <w:t>»</w:t>
            </w:r>
            <w:r w:rsidRPr="008A0ECA">
              <w:rPr>
                <w:rFonts w:cs="Times New Roman"/>
                <w:kern w:val="0"/>
                <w:sz w:val="28"/>
                <w:szCs w:val="28"/>
                <w:lang w:eastAsia="en-US" w:bidi="ar-SA"/>
              </w:rPr>
              <w:t xml:space="preserve">, укладаються страховиками за умови проходження транспортними засобами обов’язкового технічного контролю, якщо вони згідно з протоколом перевірки технічного стану визнані технічно справними. Договори обов’язкового страхування цивільно-правової відповідальності власників наземних транспортних засобів укладаються на строк, що не перевищує строку чергового проходження транспортним засобом обов’язкового технічного контролю відповідно до вимог Закону України </w:t>
            </w:r>
            <w:r w:rsidR="004F310E" w:rsidRPr="008A0ECA">
              <w:rPr>
                <w:rFonts w:cs="Times New Roman"/>
                <w:kern w:val="0"/>
                <w:sz w:val="28"/>
                <w:szCs w:val="28"/>
                <w:lang w:eastAsia="en-US" w:bidi="ar-SA"/>
              </w:rPr>
              <w:t>«</w:t>
            </w:r>
            <w:r w:rsidRPr="008A0ECA">
              <w:rPr>
                <w:rFonts w:cs="Times New Roman"/>
                <w:kern w:val="0"/>
                <w:sz w:val="28"/>
                <w:szCs w:val="28"/>
                <w:lang w:eastAsia="en-US" w:bidi="ar-SA"/>
              </w:rPr>
              <w:t>Про дорожній рух</w:t>
            </w:r>
            <w:r w:rsidR="004F310E" w:rsidRPr="008A0ECA">
              <w:rPr>
                <w:rFonts w:cs="Times New Roman"/>
                <w:kern w:val="0"/>
                <w:sz w:val="28"/>
                <w:szCs w:val="28"/>
                <w:lang w:eastAsia="en-US" w:bidi="ar-SA"/>
              </w:rPr>
              <w:t>»</w:t>
            </w:r>
            <w:r w:rsidRPr="008A0ECA">
              <w:rPr>
                <w:rFonts w:cs="Times New Roman"/>
                <w:kern w:val="0"/>
                <w:sz w:val="28"/>
                <w:szCs w:val="28"/>
                <w:lang w:eastAsia="en-US" w:bidi="ar-SA"/>
              </w:rPr>
              <w:t>".</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59" w:name="n340"/>
            <w:bookmarkStart w:id="160" w:name="n341"/>
            <w:bookmarkEnd w:id="159"/>
            <w:bookmarkEnd w:id="160"/>
            <w:r w:rsidRPr="008A0ECA">
              <w:rPr>
                <w:rFonts w:cs="Times New Roman"/>
                <w:kern w:val="0"/>
                <w:sz w:val="28"/>
                <w:szCs w:val="28"/>
                <w:lang w:eastAsia="en-US" w:bidi="ar-SA"/>
              </w:rPr>
              <w:t>Факт укладання договору страхування може посвідчуватися страховим свідоцтвом (полісом, сертифікатом), що є формою договору страхування.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61" w:name="n342"/>
            <w:bookmarkEnd w:id="161"/>
            <w:r w:rsidRPr="008A0ECA">
              <w:rPr>
                <w:rFonts w:cs="Times New Roman"/>
                <w:kern w:val="0"/>
                <w:sz w:val="28"/>
                <w:szCs w:val="28"/>
                <w:lang w:eastAsia="en-US" w:bidi="ar-SA"/>
              </w:rPr>
              <w:t>Договір страхування набирає чинності з моменту внесення першого страхового платежу, якщо інше не передбачено договором страхування.</w:t>
            </w:r>
          </w:p>
          <w:p w:rsidR="008E7134" w:rsidRPr="008A0ECA" w:rsidRDefault="008E7134" w:rsidP="008A0ECA">
            <w:pPr>
              <w:widowControl/>
              <w:shd w:val="clear" w:color="auto" w:fill="FFFFFF"/>
              <w:suppressAutoHyphens w:val="0"/>
              <w:ind w:firstLine="738"/>
              <w:jc w:val="both"/>
              <w:rPr>
                <w:rFonts w:cs="Times New Roman"/>
                <w:kern w:val="0"/>
                <w:sz w:val="28"/>
                <w:szCs w:val="28"/>
                <w:lang w:eastAsia="en-US" w:bidi="ar-SA"/>
              </w:rPr>
            </w:pPr>
            <w:bookmarkStart w:id="162" w:name="n343"/>
            <w:bookmarkEnd w:id="162"/>
            <w:r w:rsidRPr="008A0ECA">
              <w:rPr>
                <w:rFonts w:cs="Times New Roman"/>
                <w:kern w:val="0"/>
                <w:sz w:val="28"/>
                <w:szCs w:val="28"/>
                <w:lang w:eastAsia="en-US" w:bidi="ar-SA"/>
              </w:rPr>
              <w:t xml:space="preserve">Договір страхування життя може бути укладений як шляхом складання одного документа (договору страхування), підписаного сторонами, так і шляхом </w:t>
            </w:r>
            <w:r w:rsidRPr="008A0ECA">
              <w:rPr>
                <w:rFonts w:cs="Times New Roman"/>
                <w:kern w:val="0"/>
                <w:sz w:val="28"/>
                <w:szCs w:val="28"/>
                <w:lang w:eastAsia="en-US" w:bidi="ar-SA"/>
              </w:rPr>
              <w:lastRenderedPageBreak/>
              <w:t>обміну листами, документами, підписаними стороною, яка їх надсилає. У разі надання страхувальником письмової заяви за формою, встановленою страховиком, що виражає намір укласти договір страхування, такий договір може бути укладений шляхом надіслання страхувальнику копії правил страхування та видачі страхувальнику страхового свідоцтва (поліса), який не містить розбіжностей з поданою заявою. Заява складається у двох примірниках, копія заяви надсилається страхувальнику з відміткою страховика або його уповноваженого представника про прийняття запропонованих умов страхування.</w:t>
            </w:r>
          </w:p>
          <w:p w:rsidR="008E7134" w:rsidRPr="008A0ECA" w:rsidRDefault="008E7134" w:rsidP="008A0ECA">
            <w:pPr>
              <w:widowControl/>
              <w:shd w:val="clear" w:color="auto" w:fill="FFFFFF"/>
              <w:suppressAutoHyphens w:val="0"/>
              <w:ind w:firstLine="738"/>
              <w:jc w:val="both"/>
              <w:rPr>
                <w:rFonts w:cs="Times New Roman"/>
                <w:b/>
                <w:bCs/>
                <w:kern w:val="0"/>
                <w:sz w:val="28"/>
                <w:szCs w:val="28"/>
                <w:lang w:eastAsia="en-US" w:bidi="ar-SA"/>
              </w:rPr>
            </w:pPr>
          </w:p>
          <w:p w:rsidR="004F310E" w:rsidRPr="008A0ECA" w:rsidRDefault="004F310E"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b/>
                <w:bCs/>
                <w:kern w:val="0"/>
                <w:sz w:val="28"/>
                <w:szCs w:val="28"/>
                <w:lang w:eastAsia="en-US" w:bidi="ar-SA"/>
              </w:rPr>
              <w:t xml:space="preserve">частина відсутня   </w:t>
            </w:r>
          </w:p>
        </w:tc>
        <w:tc>
          <w:tcPr>
            <w:tcW w:w="7138" w:type="dxa"/>
            <w:shd w:val="clear" w:color="auto" w:fill="auto"/>
          </w:tcPr>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18.</w:t>
            </w:r>
            <w:r w:rsidRPr="008A0ECA">
              <w:rPr>
                <w:rFonts w:cs="Times New Roman"/>
                <w:kern w:val="0"/>
                <w:sz w:val="28"/>
                <w:szCs w:val="28"/>
                <w:lang w:eastAsia="en-US" w:bidi="ar-SA"/>
              </w:rPr>
              <w:t> Укладання і початок дії договору страхування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Для укладання договору страхування страхувальник подає страховику письмову заяву за формою, встановленою страховиком, або іншим чином </w:t>
            </w:r>
            <w:r w:rsidRPr="008A0ECA">
              <w:rPr>
                <w:rFonts w:cs="Times New Roman"/>
                <w:kern w:val="0"/>
                <w:sz w:val="28"/>
                <w:szCs w:val="28"/>
                <w:lang w:eastAsia="en-US" w:bidi="ar-SA"/>
              </w:rPr>
              <w:lastRenderedPageBreak/>
              <w:t>заявляє про свій намір укласти договір страхування. При укладанні договору страхування страховик має право запросити у страхувальника баланс або довідку про фінансовий стан, підтверджені аудитором (аудиторською фірмою), та інші документи, необхідні для оцінки страховиком страхового ризику.</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Договори обов’язкового страхування цивільно-правової відповідальності власників наземних транспортних засобів, що підлягають обов’язковому технічному контролю відповідно до Закону України «Про дорожній рух», укладаються страховиками за умови проходження транспортними засобами обов’язкового технічного контролю, якщо вони згідно з протоколом перевірки технічного стану визнані технічно справними. Договори обов’язкового страхування цивільно-правової відповідальності власників наземних транспортних засобів укладаються на строк, що не перевищує строку чергового проходження транспортним засобом обов’язкового технічного контролю відповідно до вимог Закону України «Про дорожній рух»".</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Факт укладання договору страхування може посвідчуватися страховим свідоцтвом (полісом, сертифікатом), що є формою договору страхування.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Договір страхування набирає чинності з моменту внесення першого страхового платежу, якщо інше не передбачено договором страхування.</w:t>
            </w:r>
          </w:p>
          <w:p w:rsidR="008E7134"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Договір страхування життя може бути укладений як шляхом складання одного документа (договору страхування), підписаного сторонами, так і шляхом </w:t>
            </w:r>
            <w:r w:rsidRPr="008A0ECA">
              <w:rPr>
                <w:rFonts w:cs="Times New Roman"/>
                <w:kern w:val="0"/>
                <w:sz w:val="28"/>
                <w:szCs w:val="28"/>
                <w:lang w:eastAsia="en-US" w:bidi="ar-SA"/>
              </w:rPr>
              <w:lastRenderedPageBreak/>
              <w:t>обміну листами, документами, підписаними стороною, яка їх надсилає. У разі надання страхувальником письмової заяви за формою, встановленою страховиком, що виражає намір укласти договір страхування, такий договір може бути укладений шляхом надіслання страхувальнику копії правил страхування та видачі страхувальнику страхового свідоцтва (поліса), який не містить розбіжностей з поданою заявою. Заява складається у двох примірниках, копія заяви надсилається страхувальнику з відміткою страховика або його уповноваженого представника про прийняття запропонованих умов страхування.</w:t>
            </w:r>
          </w:p>
          <w:p w:rsidR="004F310E" w:rsidRPr="008A0ECA" w:rsidRDefault="004F310E" w:rsidP="008A0ECA">
            <w:pPr>
              <w:widowControl/>
              <w:shd w:val="clear" w:color="auto" w:fill="FFFFFF"/>
              <w:suppressAutoHyphens w:val="0"/>
              <w:ind w:firstLine="738"/>
              <w:jc w:val="both"/>
              <w:rPr>
                <w:rFonts w:cs="Times New Roman"/>
                <w:sz w:val="28"/>
                <w:szCs w:val="28"/>
              </w:rPr>
            </w:pPr>
          </w:p>
          <w:p w:rsidR="004F310E" w:rsidRPr="008A0ECA" w:rsidRDefault="004F310E"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sz w:val="28"/>
                <w:szCs w:val="28"/>
              </w:rPr>
              <w:t>Особливості укладення договорів екологічного страхування визначаються Законом України «Про екологічне страхування та гарантії відшкодування шкоди завданої внаслідок діяльності, що становить підвищену екологічну небезпеку».</w:t>
            </w:r>
          </w:p>
        </w:tc>
      </w:tr>
      <w:tr w:rsidR="004F310E" w:rsidRPr="008A0ECA" w:rsidTr="004F310E">
        <w:tc>
          <w:tcPr>
            <w:tcW w:w="14276" w:type="dxa"/>
            <w:gridSpan w:val="2"/>
            <w:shd w:val="clear" w:color="auto" w:fill="auto"/>
          </w:tcPr>
          <w:p w:rsidR="004F310E" w:rsidRPr="008A0ECA" w:rsidRDefault="004F310E" w:rsidP="008A0ECA">
            <w:pPr>
              <w:widowControl/>
              <w:shd w:val="clear" w:color="auto" w:fill="FFFFFF"/>
              <w:suppressAutoHyphens w:val="0"/>
              <w:jc w:val="center"/>
              <w:rPr>
                <w:rFonts w:cs="Times New Roman"/>
                <w:b/>
                <w:bCs/>
                <w:kern w:val="0"/>
                <w:sz w:val="28"/>
                <w:szCs w:val="28"/>
                <w:lang w:eastAsia="en-US" w:bidi="ar-SA"/>
              </w:rPr>
            </w:pPr>
            <w:r w:rsidRPr="008A0ECA">
              <w:rPr>
                <w:rFonts w:cs="Times New Roman"/>
                <w:sz w:val="28"/>
                <w:szCs w:val="28"/>
              </w:rPr>
              <w:lastRenderedPageBreak/>
              <w:t>Закону України «</w:t>
            </w:r>
            <w:r w:rsidRPr="008A0ECA">
              <w:rPr>
                <w:rFonts w:cs="Times New Roman"/>
                <w:sz w:val="28"/>
                <w:szCs w:val="28"/>
                <w:lang w:eastAsia="ru-RU"/>
              </w:rPr>
              <w:t>Про охорону навколишнього природного середовища» (Відомості Верховної Ради України (ВВР), 1991, № 41, ст. 546 із наступними змінами)</w:t>
            </w:r>
          </w:p>
        </w:tc>
      </w:tr>
      <w:tr w:rsidR="008A0ECA" w:rsidRPr="008A0ECA" w:rsidTr="004F310E">
        <w:tc>
          <w:tcPr>
            <w:tcW w:w="7138" w:type="dxa"/>
            <w:shd w:val="clear" w:color="auto" w:fill="auto"/>
          </w:tcPr>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20</w:t>
            </w:r>
            <w:r w:rsidRPr="008A0ECA">
              <w:rPr>
                <w:rFonts w:cs="Times New Roman"/>
                <w:b/>
                <w:bCs/>
                <w:kern w:val="0"/>
                <w:sz w:val="28"/>
                <w:szCs w:val="28"/>
                <w:vertAlign w:val="superscript"/>
                <w:lang w:eastAsia="en-US" w:bidi="ar-SA"/>
              </w:rPr>
              <w:t>-2</w:t>
            </w:r>
            <w:r w:rsidRPr="008A0ECA">
              <w:rPr>
                <w:rFonts w:cs="Times New Roman"/>
                <w:b/>
                <w:bCs/>
                <w:kern w:val="0"/>
                <w:sz w:val="28"/>
                <w:szCs w:val="28"/>
                <w:lang w:eastAsia="en-US" w:bidi="ar-SA"/>
              </w:rPr>
              <w:t>. </w:t>
            </w:r>
            <w:r w:rsidRPr="008A0ECA">
              <w:rPr>
                <w:rFonts w:cs="Times New Roman"/>
                <w:kern w:val="0"/>
                <w:sz w:val="28"/>
                <w:szCs w:val="28"/>
                <w:lang w:eastAsia="en-US" w:bidi="ar-SA"/>
              </w:rPr>
              <w:t>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63" w:name="n290"/>
            <w:bookmarkEnd w:id="163"/>
            <w:r w:rsidRPr="008A0ECA">
              <w:rPr>
                <w:rFonts w:cs="Times New Roman"/>
                <w:kern w:val="0"/>
                <w:sz w:val="28"/>
                <w:szCs w:val="28"/>
                <w:lang w:eastAsia="en-US" w:bidi="ar-SA"/>
              </w:rPr>
              <w:t xml:space="preserve">До компетенції центрального органу виконавчої влади, що реалізує державну політику із здійснення </w:t>
            </w:r>
            <w:r w:rsidRPr="008A0ECA">
              <w:rPr>
                <w:rFonts w:cs="Times New Roman"/>
                <w:kern w:val="0"/>
                <w:sz w:val="28"/>
                <w:szCs w:val="28"/>
                <w:lang w:eastAsia="en-US" w:bidi="ar-SA"/>
              </w:rPr>
              <w:lastRenderedPageBreak/>
              <w:t>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64" w:name="n291"/>
            <w:bookmarkEnd w:id="164"/>
            <w:r w:rsidRPr="008A0ECA">
              <w:rPr>
                <w:rFonts w:cs="Times New Roman"/>
                <w:kern w:val="0"/>
                <w:sz w:val="28"/>
                <w:szCs w:val="28"/>
                <w:lang w:eastAsia="en-US" w:bidi="ar-SA"/>
              </w:rPr>
              <w:t>а)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65" w:name="n292"/>
            <w:bookmarkEnd w:id="165"/>
            <w:r w:rsidRPr="008A0ECA">
              <w:rPr>
                <w:rFonts w:cs="Times New Roman"/>
                <w:kern w:val="0"/>
                <w:sz w:val="28"/>
                <w:szCs w:val="28"/>
                <w:lang w:eastAsia="en-US" w:bidi="ar-SA"/>
              </w:rPr>
              <w:t>про екологічну та радіаційну безпеку, про оцінку впливу на довкілля, про моніторинг, звітність та верифікацію викидів парникових газів;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66" w:name="n779"/>
            <w:bookmarkStart w:id="167" w:name="n293"/>
            <w:bookmarkEnd w:id="166"/>
            <w:bookmarkEnd w:id="167"/>
            <w:r w:rsidRPr="008A0ECA">
              <w:rPr>
                <w:rFonts w:cs="Times New Roman"/>
                <w:kern w:val="0"/>
                <w:sz w:val="28"/>
                <w:szCs w:val="28"/>
                <w:lang w:eastAsia="en-US" w:bidi="ar-SA"/>
              </w:rPr>
              <w:t>про використання та охорону земель;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68" w:name="n294"/>
            <w:bookmarkEnd w:id="168"/>
            <w:r w:rsidRPr="008A0ECA">
              <w:rPr>
                <w:rFonts w:cs="Times New Roman"/>
                <w:kern w:val="0"/>
                <w:sz w:val="28"/>
                <w:szCs w:val="28"/>
                <w:lang w:eastAsia="en-US" w:bidi="ar-SA"/>
              </w:rPr>
              <w:t>про охорону і раціональне використання вод та відтворення водних ресурсів;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охорону атмосферного повітря;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69" w:name="n296"/>
            <w:bookmarkEnd w:id="169"/>
            <w:r w:rsidRPr="008A0ECA">
              <w:rPr>
                <w:rFonts w:cs="Times New Roman"/>
                <w:kern w:val="0"/>
                <w:sz w:val="28"/>
                <w:szCs w:val="28"/>
                <w:lang w:eastAsia="en-US" w:bidi="ar-SA"/>
              </w:rPr>
              <w:t>про охорону, захист, використання та відтворення лісів;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0" w:name="n297"/>
            <w:bookmarkEnd w:id="170"/>
            <w:r w:rsidRPr="008A0ECA">
              <w:rPr>
                <w:rFonts w:cs="Times New Roman"/>
                <w:kern w:val="0"/>
                <w:sz w:val="28"/>
                <w:szCs w:val="28"/>
                <w:lang w:eastAsia="en-US" w:bidi="ar-SA"/>
              </w:rPr>
              <w:t>про охорону, утримання і використання зелених насаджень;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1" w:name="n298"/>
            <w:bookmarkEnd w:id="171"/>
            <w:r w:rsidRPr="008A0ECA">
              <w:rPr>
                <w:rFonts w:cs="Times New Roman"/>
                <w:kern w:val="0"/>
                <w:sz w:val="28"/>
                <w:szCs w:val="28"/>
                <w:lang w:eastAsia="en-US" w:bidi="ar-SA"/>
              </w:rPr>
              <w:t>про використання, охорону і відтворення рослинного світу;</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2" w:name="n299"/>
            <w:bookmarkEnd w:id="172"/>
            <w:r w:rsidRPr="008A0ECA">
              <w:rPr>
                <w:rFonts w:cs="Times New Roman"/>
                <w:kern w:val="0"/>
                <w:sz w:val="28"/>
                <w:szCs w:val="28"/>
                <w:lang w:eastAsia="en-US" w:bidi="ar-SA"/>
              </w:rPr>
              <w:lastRenderedPageBreak/>
              <w:t>про охорону, раціональне використання та відтворення тваринного світу;</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3" w:name="n300"/>
            <w:bookmarkEnd w:id="173"/>
            <w:r w:rsidRPr="008A0ECA">
              <w:rPr>
                <w:rFonts w:cs="Times New Roman"/>
                <w:kern w:val="0"/>
                <w:sz w:val="28"/>
                <w:szCs w:val="28"/>
                <w:lang w:eastAsia="en-US" w:bidi="ar-SA"/>
              </w:rPr>
              <w:t>щодо дотримання правил створення, поповнення, зберігання, використання та державного обліку зоологічних, ботанічних колекцій і торгівлі ними;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4" w:name="n301"/>
            <w:bookmarkEnd w:id="174"/>
            <w:r w:rsidRPr="008A0ECA">
              <w:rPr>
                <w:rFonts w:cs="Times New Roman"/>
                <w:kern w:val="0"/>
                <w:sz w:val="28"/>
                <w:szCs w:val="28"/>
                <w:lang w:eastAsia="en-US" w:bidi="ar-SA"/>
              </w:rPr>
              <w:t>під час ведення мисливського господарства та здійснення полювання;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5" w:name="n302"/>
            <w:bookmarkEnd w:id="175"/>
            <w:r w:rsidRPr="008A0ECA">
              <w:rPr>
                <w:rFonts w:cs="Times New Roman"/>
                <w:kern w:val="0"/>
                <w:sz w:val="28"/>
                <w:szCs w:val="28"/>
                <w:lang w:eastAsia="en-US" w:bidi="ar-SA"/>
              </w:rPr>
              <w:t>про збереження об'єктів рослинного та тваринного світу, занесених до Червоної та Зеленої книг України, формування, збереження і використання екологічної мережі;</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6" w:name="n303"/>
            <w:bookmarkEnd w:id="176"/>
            <w:r w:rsidRPr="008A0ECA">
              <w:rPr>
                <w:rFonts w:cs="Times New Roman"/>
                <w:kern w:val="0"/>
                <w:sz w:val="28"/>
                <w:szCs w:val="28"/>
                <w:lang w:eastAsia="en-US" w:bidi="ar-SA"/>
              </w:rPr>
              <w:t>про природно-заповідний фонд;</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7" w:name="n304"/>
            <w:bookmarkEnd w:id="177"/>
            <w:r w:rsidRPr="008A0ECA">
              <w:rPr>
                <w:rFonts w:cs="Times New Roman"/>
                <w:kern w:val="0"/>
                <w:sz w:val="28"/>
                <w:szCs w:val="28"/>
                <w:lang w:eastAsia="en-US" w:bidi="ar-SA"/>
              </w:rPr>
              <w:t>про охорону, використання і відтворення риби та інших водних живих ресурсів;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8" w:name="n305"/>
            <w:bookmarkEnd w:id="178"/>
            <w:r w:rsidRPr="008A0ECA">
              <w:rPr>
                <w:rFonts w:cs="Times New Roman"/>
                <w:kern w:val="0"/>
                <w:sz w:val="28"/>
                <w:szCs w:val="28"/>
                <w:lang w:eastAsia="en-US" w:bidi="ar-SA"/>
              </w:rPr>
              <w:t>у сфері хімічних джерел струму в частині забезпечення екологічної безпеки виробництва хімічних джерел струму та утилізації відпрацьованих хімічних джерел струму, ведення обліку обсягів накопичення відпрацьованих хімічних джерел струму та передачі їх на утилізацію;</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79" w:name="n306"/>
            <w:bookmarkEnd w:id="179"/>
            <w:r w:rsidRPr="008A0ECA">
              <w:rPr>
                <w:rFonts w:cs="Times New Roman"/>
                <w:kern w:val="0"/>
                <w:sz w:val="28"/>
                <w:szCs w:val="28"/>
                <w:lang w:eastAsia="en-US" w:bidi="ar-SA"/>
              </w:rPr>
              <w:t>щодо дотримання вимог реєстрації в суднових документах операцій із шкідливими речовинами та сумішами;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80" w:name="n307"/>
            <w:bookmarkEnd w:id="180"/>
            <w:r w:rsidRPr="008A0ECA">
              <w:rPr>
                <w:rFonts w:cs="Times New Roman"/>
                <w:kern w:val="0"/>
                <w:sz w:val="28"/>
                <w:szCs w:val="28"/>
                <w:lang w:eastAsia="en-US" w:bidi="ar-SA"/>
              </w:rPr>
              <w:t>про поводження з відходами;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81" w:name="n308"/>
            <w:bookmarkEnd w:id="181"/>
            <w:r w:rsidRPr="008A0ECA">
              <w:rPr>
                <w:rFonts w:cs="Times New Roman"/>
                <w:kern w:val="0"/>
                <w:sz w:val="28"/>
                <w:szCs w:val="28"/>
                <w:lang w:eastAsia="en-US" w:bidi="ar-SA"/>
              </w:rPr>
              <w:t>щодо наявності дозволів, лімітів та квот на спеціальне використання природних ресурсів, дотримання їх умов;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82" w:name="n309"/>
            <w:bookmarkEnd w:id="182"/>
            <w:r w:rsidRPr="008A0ECA">
              <w:rPr>
                <w:rFonts w:cs="Times New Roman"/>
                <w:kern w:val="0"/>
                <w:sz w:val="28"/>
                <w:szCs w:val="28"/>
                <w:lang w:eastAsia="en-US" w:bidi="ar-SA"/>
              </w:rPr>
              <w:t xml:space="preserve">про біологічну та генетичну безпеку щодо біологічних об'єктів природного середовища при </w:t>
            </w:r>
            <w:r w:rsidRPr="008A0ECA">
              <w:rPr>
                <w:rFonts w:cs="Times New Roman"/>
                <w:kern w:val="0"/>
                <w:sz w:val="28"/>
                <w:szCs w:val="28"/>
                <w:lang w:eastAsia="en-US" w:bidi="ar-SA"/>
              </w:rPr>
              <w:lastRenderedPageBreak/>
              <w:t>створенні, дослідженні та практичному використанні генетично модифікованих організмів у відкритій системі;</w:t>
            </w: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bookmarkStart w:id="183" w:name="n310"/>
            <w:bookmarkEnd w:id="183"/>
          </w:p>
          <w:p w:rsidR="003F0D61" w:rsidRPr="008A0ECA" w:rsidRDefault="0001026F" w:rsidP="008A0ECA">
            <w:pPr>
              <w:widowControl/>
              <w:shd w:val="clear" w:color="auto" w:fill="FFFFFF"/>
              <w:suppressAutoHyphens w:val="0"/>
              <w:ind w:firstLine="738"/>
              <w:jc w:val="both"/>
              <w:rPr>
                <w:rFonts w:cs="Times New Roman"/>
                <w:b/>
                <w:kern w:val="0"/>
                <w:sz w:val="28"/>
                <w:szCs w:val="28"/>
                <w:lang w:eastAsia="en-US" w:bidi="ar-SA"/>
              </w:rPr>
            </w:pPr>
            <w:r>
              <w:rPr>
                <w:rFonts w:cs="Times New Roman"/>
                <w:b/>
                <w:kern w:val="0"/>
                <w:sz w:val="28"/>
                <w:szCs w:val="28"/>
                <w:lang w:eastAsia="en-US" w:bidi="ar-SA"/>
              </w:rPr>
              <w:t>абзац</w:t>
            </w:r>
            <w:r w:rsidR="003F0D61" w:rsidRPr="008A0ECA">
              <w:rPr>
                <w:rFonts w:cs="Times New Roman"/>
                <w:b/>
                <w:kern w:val="0"/>
                <w:sz w:val="28"/>
                <w:szCs w:val="28"/>
                <w:lang w:eastAsia="en-US" w:bidi="ar-SA"/>
              </w:rPr>
              <w:t xml:space="preserve"> відсутній</w:t>
            </w: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б) здійснення у пунктах пропуску (пунктах контролю) через державний кордон України перевірки дотримання вимог законодавства про радіаційну безпеку у разі виявлення органом (підрозділом) Державної прикордонної служби України транспортних засобів, вантажів та іншого майна з перевищенням допустимого рівня іонізуючого випромінювання та надання дозволу або заборони на пропуск через державний кордон України транспортних засобів, вантажів та іншого майна за результатами такої перевірки;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84" w:name="n805"/>
            <w:bookmarkStart w:id="185" w:name="n312"/>
            <w:bookmarkEnd w:id="184"/>
            <w:bookmarkEnd w:id="185"/>
            <w:r w:rsidRPr="008A0ECA">
              <w:rPr>
                <w:rFonts w:cs="Times New Roman"/>
                <w:kern w:val="0"/>
                <w:sz w:val="28"/>
                <w:szCs w:val="28"/>
                <w:lang w:eastAsia="en-US" w:bidi="ar-SA"/>
              </w:rPr>
              <w:t xml:space="preserve">в) обмеження чи зупинення (тимчасове) діяльності підприємств і об'єктів незалежно від їх підпорядкування та форми власності, якщо їх експлуатація здійснюється з порушенням законодавства про охорону навколишнього природного середовища, законодавства про оцінку впливу на довкілля, вимог дозволів на використання природних ресурсів, з перевищенням нормативів гранично допустимих викидів впливу фізичних та </w:t>
            </w:r>
            <w:r w:rsidRPr="008A0ECA">
              <w:rPr>
                <w:rFonts w:cs="Times New Roman"/>
                <w:kern w:val="0"/>
                <w:sz w:val="28"/>
                <w:szCs w:val="28"/>
                <w:lang w:eastAsia="en-US" w:bidi="ar-SA"/>
              </w:rPr>
              <w:lastRenderedPageBreak/>
              <w:t>біологічних факторів і лімітів скидів забруднюючих речовин;</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86" w:name="n780"/>
            <w:bookmarkStart w:id="187" w:name="n313"/>
            <w:bookmarkEnd w:id="186"/>
            <w:bookmarkEnd w:id="187"/>
            <w:r w:rsidRPr="008A0ECA">
              <w:rPr>
                <w:rFonts w:cs="Times New Roman"/>
                <w:kern w:val="0"/>
                <w:sz w:val="28"/>
                <w:szCs w:val="28"/>
                <w:lang w:eastAsia="en-US" w:bidi="ar-SA"/>
              </w:rPr>
              <w:t>г) складання протоколів про адміністративні правопорушення та розгляд справ про адміністративні правопорушення, накладення адміністративних стягнень у випадках, передбачених законом;</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88" w:name="n314"/>
            <w:bookmarkEnd w:id="188"/>
            <w:r w:rsidRPr="008A0ECA">
              <w:rPr>
                <w:rFonts w:cs="Times New Roman"/>
                <w:kern w:val="0"/>
                <w:sz w:val="28"/>
                <w:szCs w:val="28"/>
                <w:lang w:eastAsia="en-US" w:bidi="ar-SA"/>
              </w:rPr>
              <w:t>ґ) пред'являти претензії про відшкодування збитків і втрат, заподіяних державі в результаті порушення законодавства про охорону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89" w:name="n315"/>
            <w:bookmarkEnd w:id="189"/>
            <w:r w:rsidRPr="008A0ECA">
              <w:rPr>
                <w:rFonts w:cs="Times New Roman"/>
                <w:kern w:val="0"/>
                <w:sz w:val="28"/>
                <w:szCs w:val="28"/>
                <w:lang w:eastAsia="en-US" w:bidi="ar-SA"/>
              </w:rPr>
              <w:t>д) одержання безоплатно в установленому порядку необхідних для виконання покладених на нього завдань інформації, документів і матеріалів від державних органів та органів місцевого самоврядування, підприємств, установ і організацій усіх форм власності та їх посадових осіб, фізичних осіб;</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0" w:name="n316"/>
            <w:bookmarkEnd w:id="190"/>
            <w:r w:rsidRPr="008A0ECA">
              <w:rPr>
                <w:rFonts w:cs="Times New Roman"/>
                <w:kern w:val="0"/>
                <w:sz w:val="28"/>
                <w:szCs w:val="28"/>
                <w:lang w:eastAsia="en-US" w:bidi="ar-SA"/>
              </w:rPr>
              <w:t>е) надання обов’язкових до виконання приписів щодо усунення виявлених порушень вимог законодавства з питань, що належать до його компетенції, інформування дозвільних органів про надані приписи суб’єктам господарювання, що здійснюють діяльність на підставі дозволів у сфері охорони навколишнього природного середовища, та здійснення контролю за їх виконанням;</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1" w:name="n772"/>
            <w:bookmarkStart w:id="192" w:name="n317"/>
            <w:bookmarkEnd w:id="191"/>
            <w:bookmarkEnd w:id="192"/>
            <w:r w:rsidRPr="008A0ECA">
              <w:rPr>
                <w:rFonts w:cs="Times New Roman"/>
                <w:kern w:val="0"/>
                <w:sz w:val="28"/>
                <w:szCs w:val="28"/>
                <w:lang w:eastAsia="en-US" w:bidi="ar-SA"/>
              </w:rPr>
              <w:t>є) зупинка транспортних (у тому числі плавучих) засобів та проведення їх огляду, огляд знарядь добування об'єктів рослинного та тваринного світу (у тому числі водних живих ресурсів) у місцях їх добування, зберігання, переробки та реалізації;</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3" w:name="n318"/>
            <w:bookmarkEnd w:id="193"/>
            <w:r w:rsidRPr="008A0ECA">
              <w:rPr>
                <w:rFonts w:cs="Times New Roman"/>
                <w:kern w:val="0"/>
                <w:sz w:val="28"/>
                <w:szCs w:val="28"/>
                <w:lang w:eastAsia="en-US" w:bidi="ar-SA"/>
              </w:rPr>
              <w:lastRenderedPageBreak/>
              <w:t>ж) вилучення у встановленому порядку в осіб знарядь добування об'єктів тваринного світу (у тому числі водних живих ресурсів), транспортних (у тому числі плавучих) засобів, обладнання та предметів, що є знаряддям добування об'єктів тваринного світу (у тому числі водних живих ресурсів), незаконно добутих природних ресурсів і продукції, що з них вироблена, а також відповідних документів (ліцензій, дозволів тощо);</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4" w:name="n319"/>
            <w:bookmarkEnd w:id="194"/>
            <w:r w:rsidRPr="008A0ECA">
              <w:rPr>
                <w:rFonts w:cs="Times New Roman"/>
                <w:kern w:val="0"/>
                <w:sz w:val="28"/>
                <w:szCs w:val="28"/>
                <w:lang w:eastAsia="en-US" w:bidi="ar-SA"/>
              </w:rPr>
              <w:t xml:space="preserve">з) здійснення відповідно до закону фотографування, звукозапису, кіно- і </w:t>
            </w:r>
            <w:proofErr w:type="spellStart"/>
            <w:r w:rsidRPr="008A0ECA">
              <w:rPr>
                <w:rFonts w:cs="Times New Roman"/>
                <w:kern w:val="0"/>
                <w:sz w:val="28"/>
                <w:szCs w:val="28"/>
                <w:lang w:eastAsia="en-US" w:bidi="ar-SA"/>
              </w:rPr>
              <w:t>відеозйомки</w:t>
            </w:r>
            <w:proofErr w:type="spellEnd"/>
            <w:r w:rsidRPr="008A0ECA">
              <w:rPr>
                <w:rFonts w:cs="Times New Roman"/>
                <w:kern w:val="0"/>
                <w:sz w:val="28"/>
                <w:szCs w:val="28"/>
                <w:lang w:eastAsia="en-US" w:bidi="ar-SA"/>
              </w:rPr>
              <w:t>, у тому числі з літальних апаратів та із застосуванням космічних технологій, як допоміжного засобу для запобігання та розкриття правопорушень;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5" w:name="n320"/>
            <w:bookmarkEnd w:id="195"/>
            <w:r w:rsidRPr="008A0ECA">
              <w:rPr>
                <w:rFonts w:cs="Times New Roman"/>
                <w:kern w:val="0"/>
                <w:sz w:val="28"/>
                <w:szCs w:val="28"/>
                <w:lang w:eastAsia="en-US" w:bidi="ar-SA"/>
              </w:rPr>
              <w:t xml:space="preserve">и) виконання відбору проб та інструментально-лабораторні вимірювання показників складу та властивостей викидів стаціонарних джерел забруднення атмосферного повітря, вод </w:t>
            </w:r>
            <w:proofErr w:type="spellStart"/>
            <w:r w:rsidRPr="008A0ECA">
              <w:rPr>
                <w:rFonts w:cs="Times New Roman"/>
                <w:kern w:val="0"/>
                <w:sz w:val="28"/>
                <w:szCs w:val="28"/>
                <w:lang w:eastAsia="en-US" w:bidi="ar-SA"/>
              </w:rPr>
              <w:t>лляльних</w:t>
            </w:r>
            <w:proofErr w:type="spellEnd"/>
            <w:r w:rsidRPr="008A0ECA">
              <w:rPr>
                <w:rFonts w:cs="Times New Roman"/>
                <w:kern w:val="0"/>
                <w:sz w:val="28"/>
                <w:szCs w:val="28"/>
                <w:lang w:eastAsia="en-US" w:bidi="ar-SA"/>
              </w:rPr>
              <w:t xml:space="preserve">, баластних, зворотних, поверхневих, морських, вимірювання показників складу та властивостей підземних вод у пробах із </w:t>
            </w:r>
            <w:proofErr w:type="spellStart"/>
            <w:r w:rsidRPr="008A0ECA">
              <w:rPr>
                <w:rFonts w:cs="Times New Roman"/>
                <w:kern w:val="0"/>
                <w:sz w:val="28"/>
                <w:szCs w:val="28"/>
                <w:lang w:eastAsia="en-US" w:bidi="ar-SA"/>
              </w:rPr>
              <w:t>спостережувальних</w:t>
            </w:r>
            <w:proofErr w:type="spellEnd"/>
            <w:r w:rsidRPr="008A0ECA">
              <w:rPr>
                <w:rFonts w:cs="Times New Roman"/>
                <w:kern w:val="0"/>
                <w:sz w:val="28"/>
                <w:szCs w:val="28"/>
                <w:lang w:eastAsia="en-US" w:bidi="ar-SA"/>
              </w:rPr>
              <w:t xml:space="preserve"> свердловин на об'єктах, що обстежуються; вимірювання показників складу та властивостей викидів пересувних джерел забруднення атмосферного повітря та екологічних показників нафтопродуктів (бензину автомобільного і дизельного палива), які реалізуються шляхом оптової та роздрібної торгівлі суб'єктами господарювання;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6" w:name="n321"/>
            <w:bookmarkEnd w:id="196"/>
            <w:r w:rsidRPr="008A0ECA">
              <w:rPr>
                <w:rFonts w:cs="Times New Roman"/>
                <w:kern w:val="0"/>
                <w:sz w:val="28"/>
                <w:szCs w:val="28"/>
                <w:lang w:eastAsia="en-US" w:bidi="ar-SA"/>
              </w:rPr>
              <w:t xml:space="preserve">і) внесення в установленому порядку до органів державної влади та органів місцевого самоврядування вимог щодо приведення у відповідність із законодавством </w:t>
            </w:r>
            <w:r w:rsidRPr="008A0ECA">
              <w:rPr>
                <w:rFonts w:cs="Times New Roman"/>
                <w:kern w:val="0"/>
                <w:sz w:val="28"/>
                <w:szCs w:val="28"/>
                <w:lang w:eastAsia="en-US" w:bidi="ar-SA"/>
              </w:rPr>
              <w:lastRenderedPageBreak/>
              <w:t>прийнятих ними рішень у сфері охорони навколишнього природного середовища, використання, відтворення та охорони природних ресурсів;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7" w:name="n322"/>
            <w:bookmarkEnd w:id="197"/>
            <w:r w:rsidRPr="008A0ECA">
              <w:rPr>
                <w:rFonts w:cs="Times New Roman"/>
                <w:kern w:val="0"/>
                <w:sz w:val="28"/>
                <w:szCs w:val="28"/>
                <w:lang w:eastAsia="en-US" w:bidi="ar-SA"/>
              </w:rPr>
              <w:t xml:space="preserve">ї) надання центральним органам виконавчої влади, їх територіальним органам, місцевим органам виконавчої влади, органам місцевого самоврядування приписів щодо зупинення дії чи анулювання в установленому законодавством порядку дозволів, ліцензій, сертифікатів, висновків, рішень, лімітів, квот, погоджень, </w:t>
            </w:r>
            <w:proofErr w:type="spellStart"/>
            <w:r w:rsidRPr="008A0ECA">
              <w:rPr>
                <w:rFonts w:cs="Times New Roman"/>
                <w:kern w:val="0"/>
                <w:sz w:val="28"/>
                <w:szCs w:val="28"/>
                <w:lang w:eastAsia="en-US" w:bidi="ar-SA"/>
              </w:rPr>
              <w:t>свідоцтв</w:t>
            </w:r>
            <w:proofErr w:type="spellEnd"/>
            <w:r w:rsidRPr="008A0ECA">
              <w:rPr>
                <w:rFonts w:cs="Times New Roman"/>
                <w:kern w:val="0"/>
                <w:sz w:val="28"/>
                <w:szCs w:val="28"/>
                <w:lang w:eastAsia="en-US" w:bidi="ar-SA"/>
              </w:rPr>
              <w:t xml:space="preserve"> на спеціальне використання природних ресурсів, викиди і скиди забруднюючих речовин у навколишнє природне середовище, поводження з небезпечними хімічними речовинами, транскордонне переміщення об'єктів рослинного і тваринного світу (у тому числі водних живих ресурсів), а також щодо встановлення нормативів допустимих рівнів шкідливого впливу на стан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198" w:name="n323"/>
            <w:bookmarkStart w:id="199" w:name="n324"/>
            <w:bookmarkEnd w:id="198"/>
            <w:bookmarkEnd w:id="199"/>
            <w:r w:rsidRPr="008A0ECA">
              <w:rPr>
                <w:rFonts w:cs="Times New Roman"/>
                <w:kern w:val="0"/>
                <w:sz w:val="28"/>
                <w:szCs w:val="28"/>
                <w:lang w:eastAsia="en-US" w:bidi="ar-SA"/>
              </w:rPr>
              <w:t>й) вживати в установленому порядку заходів досудового врегулювання спорів, виступати позивачем та відповідачем у судах;</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0" w:name="n325"/>
            <w:bookmarkEnd w:id="200"/>
            <w:r w:rsidRPr="008A0ECA">
              <w:rPr>
                <w:rFonts w:cs="Times New Roman"/>
                <w:kern w:val="0"/>
                <w:sz w:val="28"/>
                <w:szCs w:val="28"/>
                <w:lang w:eastAsia="en-US" w:bidi="ar-SA"/>
              </w:rPr>
              <w:t>к) викликати громадян для одержання усних та письмових пояснень у зв'язку з порушенням ними вимог законодавства про охорону, використання та відтворення тваринного світу;</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1" w:name="n326"/>
            <w:bookmarkEnd w:id="201"/>
            <w:r w:rsidRPr="008A0ECA">
              <w:rPr>
                <w:rFonts w:cs="Times New Roman"/>
                <w:kern w:val="0"/>
                <w:sz w:val="28"/>
                <w:szCs w:val="28"/>
                <w:lang w:eastAsia="en-US" w:bidi="ar-SA"/>
              </w:rPr>
              <w:t>л) здійснення інших повноважень, визначених законами України та покладених на нього Президентом України;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2" w:name="n802"/>
            <w:bookmarkEnd w:id="202"/>
            <w:r w:rsidRPr="008A0ECA">
              <w:rPr>
                <w:rFonts w:cs="Times New Roman"/>
                <w:kern w:val="0"/>
                <w:sz w:val="28"/>
                <w:szCs w:val="28"/>
                <w:lang w:eastAsia="en-US" w:bidi="ar-SA"/>
              </w:rPr>
              <w:t xml:space="preserve">м) уповноваження підприємств, установ та організацій, що належать до сфери його управління, на </w:t>
            </w:r>
            <w:r w:rsidRPr="008A0ECA">
              <w:rPr>
                <w:rFonts w:cs="Times New Roman"/>
                <w:kern w:val="0"/>
                <w:sz w:val="28"/>
                <w:szCs w:val="28"/>
                <w:lang w:eastAsia="en-US" w:bidi="ar-SA"/>
              </w:rPr>
              <w:lastRenderedPageBreak/>
              <w:t>проведення вимірювань, не пов’язаних з оцінкою відповідності продукції, процесів та послуг, відповідно до вимог до технічної компетентності та незалежності, визначених центральним органом виконавчої влади, що забезпечує формування державної політики у сфері охорони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3" w:name="n804"/>
            <w:bookmarkStart w:id="204" w:name="n803"/>
            <w:bookmarkEnd w:id="203"/>
            <w:bookmarkEnd w:id="204"/>
            <w:r w:rsidRPr="008A0ECA">
              <w:rPr>
                <w:rFonts w:cs="Times New Roman"/>
                <w:kern w:val="0"/>
                <w:sz w:val="28"/>
                <w:szCs w:val="28"/>
                <w:lang w:eastAsia="en-US" w:bidi="ar-SA"/>
              </w:rPr>
              <w:t xml:space="preserve">н) внесення пропозицій щодо визначення </w:t>
            </w:r>
            <w:proofErr w:type="spellStart"/>
            <w:r w:rsidRPr="008A0ECA">
              <w:rPr>
                <w:rFonts w:cs="Times New Roman"/>
                <w:kern w:val="0"/>
                <w:sz w:val="28"/>
                <w:szCs w:val="28"/>
                <w:lang w:eastAsia="en-US" w:bidi="ar-SA"/>
              </w:rPr>
              <w:t>методик</w:t>
            </w:r>
            <w:proofErr w:type="spellEnd"/>
            <w:r w:rsidRPr="008A0ECA">
              <w:rPr>
                <w:rFonts w:cs="Times New Roman"/>
                <w:kern w:val="0"/>
                <w:sz w:val="28"/>
                <w:szCs w:val="28"/>
                <w:lang w:eastAsia="en-US" w:bidi="ar-SA"/>
              </w:rPr>
              <w:t xml:space="preserve"> вимірювань, що є обов’язковими до використання уповноваженими підприємствами, установами та організаціями, що належать до сфери його управління, центральному органу виконавчої влади, що забезпечує формування державної політики у сфері охорони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5" w:name="n801"/>
            <w:bookmarkStart w:id="206" w:name="n327"/>
            <w:bookmarkEnd w:id="205"/>
            <w:bookmarkEnd w:id="206"/>
            <w:r w:rsidRPr="008A0ECA">
              <w:rPr>
                <w:rFonts w:cs="Times New Roman"/>
                <w:kern w:val="0"/>
                <w:sz w:val="28"/>
                <w:szCs w:val="28"/>
                <w:lang w:eastAsia="en-US" w:bidi="ar-SA"/>
              </w:rPr>
              <w:t>Повноваження, визначені у пункті "в" частини першої цієї статті, не застосовуються до суб'єктів підприємницької діяльності (інвесторів), що здійснюють свою діяльність на умовах угод про розподіл продукції.</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7" w:name="n328"/>
            <w:bookmarkEnd w:id="207"/>
            <w:r w:rsidRPr="008A0ECA">
              <w:rPr>
                <w:rFonts w:cs="Times New Roman"/>
                <w:kern w:val="0"/>
                <w:sz w:val="28"/>
                <w:szCs w:val="28"/>
                <w:lang w:eastAsia="en-US" w:bidi="ar-SA"/>
              </w:rPr>
              <w:t>У структурі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створюватися спеціальні підрозділи, працівники яких мають право носити форму встановленого зразка і вогнепальну зброю.</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8" w:name="n329"/>
            <w:bookmarkEnd w:id="208"/>
            <w:r w:rsidRPr="008A0ECA">
              <w:rPr>
                <w:rFonts w:cs="Times New Roman"/>
                <w:kern w:val="0"/>
                <w:sz w:val="28"/>
                <w:szCs w:val="28"/>
                <w:lang w:eastAsia="en-US" w:bidi="ar-SA"/>
              </w:rPr>
              <w:t xml:space="preserve">Посадові особи спеціальних підрозділів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w:t>
            </w:r>
            <w:r w:rsidRPr="008A0ECA">
              <w:rPr>
                <w:rFonts w:cs="Times New Roman"/>
                <w:kern w:val="0"/>
                <w:sz w:val="28"/>
                <w:szCs w:val="28"/>
                <w:lang w:eastAsia="en-US" w:bidi="ar-SA"/>
              </w:rPr>
              <w:lastRenderedPageBreak/>
              <w:t>середовища, раціонального використання, відтворення і охорони природних ресурсів, підлягають загальнообов’язковому державному соціальному страхуванню відповідно до законодавства про загальнообов’язкове державне соціальне страхування.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09" w:name="n330"/>
            <w:bookmarkStart w:id="210" w:name="n334"/>
            <w:bookmarkEnd w:id="209"/>
            <w:bookmarkEnd w:id="210"/>
            <w:r w:rsidRPr="008A0ECA">
              <w:rPr>
                <w:rFonts w:cs="Times New Roman"/>
                <w:kern w:val="0"/>
                <w:sz w:val="28"/>
                <w:szCs w:val="28"/>
                <w:lang w:eastAsia="en-US" w:bidi="ar-SA"/>
              </w:rPr>
              <w:t>Шкода, заподіяна майну посадової особи спеціального підрозділу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або членів її сім'ї у зв'язку з виконанням нею посадових обов'язків, відшкодовується в повному обсязі за рахунок коштів державного бюджету з наступним стягненням цієї суми з винних осіб.</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bookmarkStart w:id="211" w:name="n335"/>
            <w:bookmarkEnd w:id="211"/>
            <w:r w:rsidRPr="008A0ECA">
              <w:rPr>
                <w:rFonts w:cs="Times New Roman"/>
                <w:kern w:val="0"/>
                <w:sz w:val="28"/>
                <w:szCs w:val="28"/>
                <w:lang w:eastAsia="en-US" w:bidi="ar-SA"/>
              </w:rPr>
              <w:t xml:space="preserve">Річна заробітна плата посадової особи спеціального підрозділу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що береться для розрахунку розміру одноразової допомоги, включає всі види грошових виплат, які отримала посадова особа за час роботи у спеціальному підрозділі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w:t>
            </w:r>
            <w:r w:rsidRPr="008A0ECA">
              <w:rPr>
                <w:rFonts w:cs="Times New Roman"/>
                <w:kern w:val="0"/>
                <w:sz w:val="28"/>
                <w:szCs w:val="28"/>
                <w:lang w:eastAsia="en-US" w:bidi="ar-SA"/>
              </w:rPr>
              <w:lastRenderedPageBreak/>
              <w:t>природних ресурсів, за рік, що передував року загибелі або ушкодження здоров'я.</w:t>
            </w:r>
          </w:p>
          <w:p w:rsidR="004F310E" w:rsidRPr="008A0ECA" w:rsidRDefault="004F310E" w:rsidP="008A0ECA">
            <w:pPr>
              <w:widowControl/>
              <w:shd w:val="clear" w:color="auto" w:fill="FFFFFF"/>
              <w:suppressAutoHyphens w:val="0"/>
              <w:ind w:firstLine="738"/>
              <w:jc w:val="both"/>
              <w:rPr>
                <w:rFonts w:cs="Times New Roman"/>
                <w:b/>
                <w:bCs/>
                <w:kern w:val="0"/>
                <w:sz w:val="28"/>
                <w:szCs w:val="28"/>
                <w:lang w:eastAsia="en-US" w:bidi="ar-SA"/>
              </w:rPr>
            </w:pPr>
            <w:bookmarkStart w:id="212" w:name="n336"/>
            <w:bookmarkEnd w:id="212"/>
            <w:r w:rsidRPr="008A0ECA">
              <w:rPr>
                <w:rFonts w:cs="Times New Roman"/>
                <w:kern w:val="0"/>
                <w:sz w:val="28"/>
                <w:szCs w:val="28"/>
                <w:lang w:eastAsia="en-US" w:bidi="ar-SA"/>
              </w:rPr>
              <w:t>Законодавством України передбачається охорона честі, гідності, здоров'я і життя працівників спеціальних підрозділів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tc>
        <w:tc>
          <w:tcPr>
            <w:tcW w:w="7138" w:type="dxa"/>
            <w:shd w:val="clear" w:color="auto" w:fill="auto"/>
          </w:tcPr>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20</w:t>
            </w:r>
            <w:r w:rsidRPr="008A0ECA">
              <w:rPr>
                <w:rFonts w:cs="Times New Roman"/>
                <w:b/>
                <w:bCs/>
                <w:kern w:val="0"/>
                <w:sz w:val="28"/>
                <w:szCs w:val="28"/>
                <w:vertAlign w:val="superscript"/>
                <w:lang w:eastAsia="en-US" w:bidi="ar-SA"/>
              </w:rPr>
              <w:t>-2</w:t>
            </w:r>
            <w:r w:rsidRPr="008A0ECA">
              <w:rPr>
                <w:rFonts w:cs="Times New Roman"/>
                <w:b/>
                <w:bCs/>
                <w:kern w:val="0"/>
                <w:sz w:val="28"/>
                <w:szCs w:val="28"/>
                <w:lang w:eastAsia="en-US" w:bidi="ar-SA"/>
              </w:rPr>
              <w:t>. </w:t>
            </w:r>
            <w:r w:rsidRPr="008A0ECA">
              <w:rPr>
                <w:rFonts w:cs="Times New Roman"/>
                <w:kern w:val="0"/>
                <w:sz w:val="28"/>
                <w:szCs w:val="28"/>
                <w:lang w:eastAsia="en-US" w:bidi="ar-SA"/>
              </w:rPr>
              <w:t>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До компетенції центрального органу виконавчої влади, що реалізує державну політику із здійснення </w:t>
            </w:r>
            <w:r w:rsidRPr="008A0ECA">
              <w:rPr>
                <w:rFonts w:cs="Times New Roman"/>
                <w:kern w:val="0"/>
                <w:sz w:val="28"/>
                <w:szCs w:val="28"/>
                <w:lang w:eastAsia="en-US" w:bidi="ar-SA"/>
              </w:rPr>
              <w:lastRenderedPageBreak/>
              <w:t>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а)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екологічну та радіаційну безпеку, про оцінку впливу на довкілля, про моніторинг, звітність та верифікацію викидів парникових газів;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використання та охорону земель;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охорону і раціональне використання вод та відтворення водних ресурсів;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охорону атмосферного повітря;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охорону, захист, використання та відтворення лісів;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охорону, утримання і використання зелених насаджень;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використання, охорону і відтворення рослинного світу;</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про охорону, раціональне використання та відтворення тваринного світу;</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щодо дотримання правил створення, поповнення, зберігання, використання та державного обліку зоологічних, ботанічних колекцій і торгівлі ними;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під час ведення мисливського господарства та здійснення полювання;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збереження об'єктів рослинного та тваринного світу, занесених до Червоної та Зеленої книг України, формування, збереження і використання екологічної мережі;</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природно-заповідний фонд;</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охорону, використання і відтворення риби та інших водних живих ресурсів;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у сфері хімічних джерел струму в частині забезпечення екологічної безпеки виробництва хімічних джерел струму та утилізації відпрацьованих хімічних джерел струму, ведення обліку обсягів накопичення відпрацьованих хімічних джерел струму та передачі їх на утилізацію;</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щодо дотримання вимог реєстрації в суднових документах операцій із шкідливими речовинами та сумішами;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про поводження з відходами;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щодо наявності дозволів, лімітів та квот на спеціальне використання природних ресурсів, дотримання їх умов;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про біологічну та генетичну безпеку щодо біологічних об'єктів природного середовища при </w:t>
            </w:r>
            <w:r w:rsidRPr="008A0ECA">
              <w:rPr>
                <w:rFonts w:cs="Times New Roman"/>
                <w:kern w:val="0"/>
                <w:sz w:val="28"/>
                <w:szCs w:val="28"/>
                <w:lang w:eastAsia="en-US" w:bidi="ar-SA"/>
              </w:rPr>
              <w:lastRenderedPageBreak/>
              <w:t>створенні, дослідженні та практичному використанні генетично модифікованих організмів у відкритій системі;</w:t>
            </w: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3F0D61" w:rsidRPr="008A0ECA" w:rsidRDefault="003F0D61" w:rsidP="008A0ECA">
            <w:pPr>
              <w:pStyle w:val="a8"/>
              <w:spacing w:before="0"/>
              <w:ind w:firstLine="546"/>
              <w:rPr>
                <w:rFonts w:ascii="Times New Roman" w:hAnsi="Times New Roman"/>
                <w:b/>
                <w:sz w:val="28"/>
                <w:szCs w:val="28"/>
              </w:rPr>
            </w:pPr>
            <w:r w:rsidRPr="008A0ECA">
              <w:rPr>
                <w:rFonts w:ascii="Times New Roman" w:hAnsi="Times New Roman"/>
                <w:b/>
                <w:sz w:val="28"/>
                <w:szCs w:val="28"/>
              </w:rPr>
              <w:t>щодо наявності договору екологічного страхування або банківської гарантії при здійсненні діяльності, що становить підвищену екологічну небезпеку, у випадках передбачених законодавством України;</w:t>
            </w: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б) здійснення у пунктах пропуску (пунктах контролю) через державний кордон України перевірки дотримання вимог законодавства про радіаційну безпеку у разі виявлення органом (підрозділом) Державної прикордонної служби України транспортних засобів, вантажів та іншого майна з перевищенням допустимого рівня іонізуючого випромінювання та надання дозволу або заборони на пропуск через державний кордон України транспортних засобів, вантажів та іншого майна за результатами такої перевірки;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в) обмеження чи зупинення (тимчасове) діяльності підприємств і об'єктів незалежно від їх підпорядкування та форми власності, якщо їх експлуатація здійснюється з порушенням законодавства про охорону навколишнього природного середовища, законодавства про оцінку впливу на довкілля, вимог дозволів на використання природних ресурсів, з перевищенням нормативів гранично допустимих викидів впливу фізичних та </w:t>
            </w:r>
            <w:r w:rsidRPr="008A0ECA">
              <w:rPr>
                <w:rFonts w:cs="Times New Roman"/>
                <w:kern w:val="0"/>
                <w:sz w:val="28"/>
                <w:szCs w:val="28"/>
                <w:lang w:eastAsia="en-US" w:bidi="ar-SA"/>
              </w:rPr>
              <w:lastRenderedPageBreak/>
              <w:t>біологічних факторів і лімітів скидів забруднюючих речовин;</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г) складання протоколів про адміністративні правопорушення та розгляд справ про адміністративні правопорушення, накладення адміністративних стягнень у випадках, передбачених законом;</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ґ) пред'являти претензії про відшкодування збитків і втрат, заподіяних державі в результаті порушення законодавства про охорону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 одержання безоплатно в установленому порядку необхідних для виконання покладених на нього завдань інформації, документів і матеріалів від державних органів та органів місцевого самоврядування, підприємств, установ і організацій усіх форм власності та їх посадових осіб, фізичних осіб;</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е) надання обов’язкових до виконання приписів щодо усунення виявлених порушень вимог законодавства з питань, що належать до його компетенції, інформування дозвільних органів про надані приписи суб’єктам господарювання, що здійснюють діяльність на підставі дозволів у сфері охорони навколишнього природного середовища, та здійснення контролю за їх виконанням;</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є) зупинка транспортних (у тому числі плавучих) засобів та проведення їх огляду, огляд знарядь добування об'єктів рослинного та тваринного світу (у тому числі водних живих ресурсів) у місцях їх добування, зберігання, переробки та реалізації;</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ж) вилучення у встановленому порядку в осіб знарядь добування об'єктів тваринного світу (у тому числі водних живих ресурсів), транспортних (у тому числі плавучих) засобів, обладнання та предметів, що є знаряддям добування об'єктів тваринного світу (у тому числі водних живих ресурсів), незаконно добутих природних ресурсів і продукції, що з них вироблена, а також відповідних документів (ліцензій, дозволів тощо);</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з) здійснення відповідно до закону фотографування, звукозапису, кіно- і </w:t>
            </w:r>
            <w:proofErr w:type="spellStart"/>
            <w:r w:rsidRPr="008A0ECA">
              <w:rPr>
                <w:rFonts w:cs="Times New Roman"/>
                <w:kern w:val="0"/>
                <w:sz w:val="28"/>
                <w:szCs w:val="28"/>
                <w:lang w:eastAsia="en-US" w:bidi="ar-SA"/>
              </w:rPr>
              <w:t>відеозйомки</w:t>
            </w:r>
            <w:proofErr w:type="spellEnd"/>
            <w:r w:rsidRPr="008A0ECA">
              <w:rPr>
                <w:rFonts w:cs="Times New Roman"/>
                <w:kern w:val="0"/>
                <w:sz w:val="28"/>
                <w:szCs w:val="28"/>
                <w:lang w:eastAsia="en-US" w:bidi="ar-SA"/>
              </w:rPr>
              <w:t>, у тому числі з літальних апаратів та із застосуванням космічних технологій, як допоміжного засобу для запобігання та розкриття правопорушень;</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и) виконання відбору проб та інструментально-лабораторні вимірювання показників складу та властивостей викидів стаціонарних джерел забруднення атмосферного повітря, вод </w:t>
            </w:r>
            <w:proofErr w:type="spellStart"/>
            <w:r w:rsidRPr="008A0ECA">
              <w:rPr>
                <w:rFonts w:cs="Times New Roman"/>
                <w:kern w:val="0"/>
                <w:sz w:val="28"/>
                <w:szCs w:val="28"/>
                <w:lang w:eastAsia="en-US" w:bidi="ar-SA"/>
              </w:rPr>
              <w:t>лляльних</w:t>
            </w:r>
            <w:proofErr w:type="spellEnd"/>
            <w:r w:rsidRPr="008A0ECA">
              <w:rPr>
                <w:rFonts w:cs="Times New Roman"/>
                <w:kern w:val="0"/>
                <w:sz w:val="28"/>
                <w:szCs w:val="28"/>
                <w:lang w:eastAsia="en-US" w:bidi="ar-SA"/>
              </w:rPr>
              <w:t xml:space="preserve">, баластних, зворотних, поверхневих, морських, вимірювання показників складу та властивостей підземних вод у пробах із </w:t>
            </w:r>
            <w:proofErr w:type="spellStart"/>
            <w:r w:rsidRPr="008A0ECA">
              <w:rPr>
                <w:rFonts w:cs="Times New Roman"/>
                <w:kern w:val="0"/>
                <w:sz w:val="28"/>
                <w:szCs w:val="28"/>
                <w:lang w:eastAsia="en-US" w:bidi="ar-SA"/>
              </w:rPr>
              <w:t>спостережувальних</w:t>
            </w:r>
            <w:proofErr w:type="spellEnd"/>
            <w:r w:rsidRPr="008A0ECA">
              <w:rPr>
                <w:rFonts w:cs="Times New Roman"/>
                <w:kern w:val="0"/>
                <w:sz w:val="28"/>
                <w:szCs w:val="28"/>
                <w:lang w:eastAsia="en-US" w:bidi="ar-SA"/>
              </w:rPr>
              <w:t xml:space="preserve"> свердловин на об'єктах, що обстежуються; вимірювання показників складу та властивостей викидів пересувних джерел забруднення атмосферного повітря та екологічних показників нафтопродуктів (бензину автомобільного і дизельного палива), які реалізуються шляхом оптової та роздрібної торгівлі суб'єктами господарювання;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і) внесення в установленому порядку до органів державної влади та органів місцевого самоврядування вимог щодо приведення у відповідність із законодавством </w:t>
            </w:r>
            <w:r w:rsidRPr="008A0ECA">
              <w:rPr>
                <w:rFonts w:cs="Times New Roman"/>
                <w:kern w:val="0"/>
                <w:sz w:val="28"/>
                <w:szCs w:val="28"/>
                <w:lang w:eastAsia="en-US" w:bidi="ar-SA"/>
              </w:rPr>
              <w:lastRenderedPageBreak/>
              <w:t>прийнятих ними рішень у сфері охорони навколишнього природного середовища, використання, відтворення та охорони природних ресурсів;</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ї) надання центральним органам виконавчої влади, їх територіальним органам, місцевим органам виконавчої влади, органам місцевого самоврядування приписів щодо зупинення дії чи анулювання в установленому законодавством порядку дозволів, ліцензій, сертифікатів, висновків, рішень, лімітів, квот, погоджень, </w:t>
            </w:r>
            <w:proofErr w:type="spellStart"/>
            <w:r w:rsidRPr="008A0ECA">
              <w:rPr>
                <w:rFonts w:cs="Times New Roman"/>
                <w:kern w:val="0"/>
                <w:sz w:val="28"/>
                <w:szCs w:val="28"/>
                <w:lang w:eastAsia="en-US" w:bidi="ar-SA"/>
              </w:rPr>
              <w:t>свідоцтв</w:t>
            </w:r>
            <w:proofErr w:type="spellEnd"/>
            <w:r w:rsidRPr="008A0ECA">
              <w:rPr>
                <w:rFonts w:cs="Times New Roman"/>
                <w:kern w:val="0"/>
                <w:sz w:val="28"/>
                <w:szCs w:val="28"/>
                <w:lang w:eastAsia="en-US" w:bidi="ar-SA"/>
              </w:rPr>
              <w:t xml:space="preserve"> на спеціальне використання природних ресурсів, викиди і скиди забруднюючих речовин у навколишнє природне середовище, поводження з небезпечними хімічними речовинами, транскордонне переміщення об'єктів рослинного і тваринного світу (у тому числі водних живих ресурсів), а також щодо встановлення нормативів допустимих рівнів шкідливого впливу на стан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й) вживати в установленому порядку заходів досудового врегулювання спорів, виступати позивачем та відповідачем у судах;</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к) викликати громадян для одержання усних та письмових пояснень у зв'язку з порушенням ними вимог законодавства про охорону, використання та відтворення тваринного світу;</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л) здійснення інших повноважень, визначених законами України та покладених на нього Президентом України;</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м) уповноваження підприємств, установ та організацій, що належать до сфери його управління, на </w:t>
            </w:r>
            <w:r w:rsidRPr="008A0ECA">
              <w:rPr>
                <w:rFonts w:cs="Times New Roman"/>
                <w:kern w:val="0"/>
                <w:sz w:val="28"/>
                <w:szCs w:val="28"/>
                <w:lang w:eastAsia="en-US" w:bidi="ar-SA"/>
              </w:rPr>
              <w:lastRenderedPageBreak/>
              <w:t>проведення вимірювань, не пов’язаних з оцінкою відповідності продукції, процесів та послуг, відповідно до вимог до технічної компетентності та незалежності, визначених центральним органом виконавчої влади, що забезпечує формування державної політики у сфері охорони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н) внесення пропозицій щодо визначення </w:t>
            </w:r>
            <w:proofErr w:type="spellStart"/>
            <w:r w:rsidRPr="008A0ECA">
              <w:rPr>
                <w:rFonts w:cs="Times New Roman"/>
                <w:kern w:val="0"/>
                <w:sz w:val="28"/>
                <w:szCs w:val="28"/>
                <w:lang w:eastAsia="en-US" w:bidi="ar-SA"/>
              </w:rPr>
              <w:t>методик</w:t>
            </w:r>
            <w:proofErr w:type="spellEnd"/>
            <w:r w:rsidRPr="008A0ECA">
              <w:rPr>
                <w:rFonts w:cs="Times New Roman"/>
                <w:kern w:val="0"/>
                <w:sz w:val="28"/>
                <w:szCs w:val="28"/>
                <w:lang w:eastAsia="en-US" w:bidi="ar-SA"/>
              </w:rPr>
              <w:t xml:space="preserve"> вимірювань, що є обов’язковими до використання уповноваженими підприємствами, установами та організаціями, що належать до сфери його управління, центральному органу виконавчої влади, що забезпечує формування державної політики у сфері охорони навколишнього природного середовища.</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Повноваження, визначені у пункті "в" частини першої цієї статті, не застосовуються до суб'єктів підприємницької діяльності (інвесторів), що здійснюють свою діяльність на умовах угод про розподіл продукції.</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У структурі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створюватися спеціальні підрозділи, працівники яких мають право носити форму встановленого зразка і вогнепальну зброю.</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Посадові особи спеціальних підрозділів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w:t>
            </w:r>
            <w:r w:rsidRPr="008A0ECA">
              <w:rPr>
                <w:rFonts w:cs="Times New Roman"/>
                <w:kern w:val="0"/>
                <w:sz w:val="28"/>
                <w:szCs w:val="28"/>
                <w:lang w:eastAsia="en-US" w:bidi="ar-SA"/>
              </w:rPr>
              <w:lastRenderedPageBreak/>
              <w:t>середовища, раціонального використання, відтворення і охорони природних ресурсів, підлягають загальнообов’язковому державному соціальному страхуванню відповідно до законодавства про загальнообов’язкове державне соціальне страхування.</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Шкода, заподіяна майну посадової особи спеціального підрозділу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або членів її сім'ї у зв'язку з виконанням нею посадових обов'язків, відшкодовується в повному обсязі за рахунок коштів державного бюджету з наступним стягненням цієї суми з винних осіб.</w:t>
            </w:r>
          </w:p>
          <w:p w:rsidR="004F310E" w:rsidRPr="008A0ECA" w:rsidRDefault="004F310E"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Річна заробітна плата посадової особи спеціального підрозділу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що береться для розрахунку розміру одноразової допомоги, включає всі види грошових виплат, які отримала посадова особа за час роботи у спеціальному підрозділі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w:t>
            </w:r>
            <w:r w:rsidRPr="008A0ECA">
              <w:rPr>
                <w:rFonts w:cs="Times New Roman"/>
                <w:kern w:val="0"/>
                <w:sz w:val="28"/>
                <w:szCs w:val="28"/>
                <w:lang w:eastAsia="en-US" w:bidi="ar-SA"/>
              </w:rPr>
              <w:lastRenderedPageBreak/>
              <w:t>природних ресурсів, за рік, що передував року загибелі або ушкодження здоров'я.</w:t>
            </w:r>
          </w:p>
          <w:p w:rsidR="004F310E" w:rsidRPr="008A0ECA" w:rsidRDefault="004F310E"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kern w:val="0"/>
                <w:sz w:val="28"/>
                <w:szCs w:val="28"/>
                <w:lang w:eastAsia="en-US" w:bidi="ar-SA"/>
              </w:rPr>
              <w:t>Законодавством України передбачається охорона честі, гідності, здоров'я і життя працівників спеціальних підрозділів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tc>
      </w:tr>
      <w:tr w:rsidR="008A0ECA" w:rsidRPr="008A0ECA" w:rsidTr="004F310E">
        <w:tc>
          <w:tcPr>
            <w:tcW w:w="7138" w:type="dxa"/>
            <w:shd w:val="clear" w:color="auto" w:fill="auto"/>
          </w:tcPr>
          <w:p w:rsidR="003F0D61" w:rsidRPr="003F0D61" w:rsidRDefault="003F0D61"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49. </w:t>
            </w:r>
            <w:r w:rsidRPr="003F0D61">
              <w:rPr>
                <w:rFonts w:cs="Times New Roman"/>
                <w:kern w:val="0"/>
                <w:sz w:val="28"/>
                <w:szCs w:val="28"/>
                <w:lang w:eastAsia="en-US" w:bidi="ar-SA"/>
              </w:rPr>
              <w:t>Екологічне страхування та екологічний аудит</w:t>
            </w:r>
          </w:p>
          <w:p w:rsidR="003F0D61" w:rsidRPr="008A0ECA" w:rsidRDefault="003F0D61" w:rsidP="008A0ECA">
            <w:pPr>
              <w:widowControl/>
              <w:shd w:val="clear" w:color="auto" w:fill="FFFFFF"/>
              <w:suppressAutoHyphens w:val="0"/>
              <w:ind w:firstLine="738"/>
              <w:jc w:val="both"/>
              <w:rPr>
                <w:rFonts w:cs="Times New Roman"/>
                <w:kern w:val="0"/>
                <w:sz w:val="28"/>
                <w:szCs w:val="28"/>
                <w:lang w:eastAsia="en-US" w:bidi="ar-SA"/>
              </w:rPr>
            </w:pPr>
            <w:bookmarkStart w:id="213" w:name="n599"/>
            <w:bookmarkStart w:id="214" w:name="n600"/>
            <w:bookmarkEnd w:id="213"/>
            <w:bookmarkEnd w:id="214"/>
            <w:r w:rsidRPr="003F0D61">
              <w:rPr>
                <w:rFonts w:cs="Times New Roman"/>
                <w:kern w:val="0"/>
                <w:sz w:val="28"/>
                <w:szCs w:val="28"/>
                <w:lang w:eastAsia="en-US" w:bidi="ar-SA"/>
              </w:rPr>
              <w:t>В Україні здійснюється добровільне і обов</w:t>
            </w:r>
            <w:r w:rsidRPr="008A0ECA">
              <w:rPr>
                <w:rFonts w:cs="Times New Roman"/>
                <w:kern w:val="0"/>
                <w:sz w:val="28"/>
                <w:szCs w:val="28"/>
                <w:lang w:eastAsia="en-US" w:bidi="ar-SA"/>
              </w:rPr>
              <w:t>’</w:t>
            </w:r>
            <w:r w:rsidRPr="003F0D61">
              <w:rPr>
                <w:rFonts w:cs="Times New Roman"/>
                <w:kern w:val="0"/>
                <w:sz w:val="28"/>
                <w:szCs w:val="28"/>
                <w:lang w:eastAsia="en-US" w:bidi="ar-SA"/>
              </w:rPr>
              <w:t>язкове державне та інші види страхування громадян та їх майна, майна і доходів підприємств, установ і організацій на випадок шкоди, заподіяної внаслідок забруднення навколишнього природного середовища та погіршення якості природних ресурсів.</w:t>
            </w:r>
          </w:p>
          <w:p w:rsidR="003F0D61" w:rsidRDefault="003F0D61" w:rsidP="008A0ECA">
            <w:pPr>
              <w:widowControl/>
              <w:shd w:val="clear" w:color="auto" w:fill="FFFFFF"/>
              <w:suppressAutoHyphens w:val="0"/>
              <w:ind w:firstLine="738"/>
              <w:jc w:val="both"/>
              <w:rPr>
                <w:rFonts w:cs="Times New Roman"/>
                <w:kern w:val="0"/>
                <w:sz w:val="28"/>
                <w:szCs w:val="28"/>
                <w:lang w:eastAsia="en-US" w:bidi="ar-SA"/>
              </w:rPr>
            </w:pPr>
          </w:p>
          <w:p w:rsidR="00C94459" w:rsidRPr="003F0D61" w:rsidRDefault="00C94459" w:rsidP="008A0ECA">
            <w:pPr>
              <w:widowControl/>
              <w:shd w:val="clear" w:color="auto" w:fill="FFFFFF"/>
              <w:suppressAutoHyphens w:val="0"/>
              <w:ind w:firstLine="738"/>
              <w:jc w:val="both"/>
              <w:rPr>
                <w:rFonts w:cs="Times New Roman"/>
                <w:kern w:val="0"/>
                <w:sz w:val="28"/>
                <w:szCs w:val="28"/>
                <w:lang w:eastAsia="en-US" w:bidi="ar-SA"/>
              </w:rPr>
            </w:pPr>
          </w:p>
          <w:p w:rsidR="003F0D61" w:rsidRPr="003F0D61" w:rsidRDefault="003F0D61" w:rsidP="008A0ECA">
            <w:pPr>
              <w:widowControl/>
              <w:shd w:val="clear" w:color="auto" w:fill="FFFFFF"/>
              <w:suppressAutoHyphens w:val="0"/>
              <w:ind w:firstLine="738"/>
              <w:jc w:val="both"/>
              <w:rPr>
                <w:rFonts w:cs="Times New Roman"/>
                <w:kern w:val="0"/>
                <w:sz w:val="28"/>
                <w:szCs w:val="28"/>
                <w:lang w:eastAsia="en-US" w:bidi="ar-SA"/>
              </w:rPr>
            </w:pPr>
            <w:bookmarkStart w:id="215" w:name="n601"/>
            <w:bookmarkEnd w:id="215"/>
            <w:r w:rsidRPr="003F0D61">
              <w:rPr>
                <w:rFonts w:cs="Times New Roman"/>
                <w:kern w:val="0"/>
                <w:sz w:val="28"/>
                <w:szCs w:val="28"/>
                <w:lang w:eastAsia="en-US" w:bidi="ar-SA"/>
              </w:rPr>
              <w:t>З метою врахування екологічних вимог у процесі приватизації чи корпоратизації об'єктів права державної власності, іншої зміни форми власності чи зміни суб'єктів права власності на об'єкти, а також для потреб екологічного страхування, оренди майна, набуття права власності на майно та земельні ділянки, створення, функціонування і сертифікації систем екологічного управління, при здійсненні іншої діяльності в Україні проводиться добровільний чи обов'язковий екологічний аудит.</w:t>
            </w:r>
          </w:p>
          <w:p w:rsidR="003F0D61" w:rsidRPr="008A0ECA" w:rsidRDefault="003F0D61" w:rsidP="008A0ECA">
            <w:pPr>
              <w:widowControl/>
              <w:shd w:val="clear" w:color="auto" w:fill="FFFFFF"/>
              <w:suppressAutoHyphens w:val="0"/>
              <w:ind w:firstLine="738"/>
              <w:jc w:val="both"/>
              <w:rPr>
                <w:rFonts w:cs="Times New Roman"/>
                <w:b/>
                <w:bCs/>
                <w:kern w:val="0"/>
                <w:sz w:val="28"/>
                <w:szCs w:val="28"/>
                <w:lang w:eastAsia="en-US" w:bidi="ar-SA"/>
              </w:rPr>
            </w:pPr>
            <w:bookmarkStart w:id="216" w:name="n602"/>
            <w:bookmarkStart w:id="217" w:name="n603"/>
            <w:bookmarkEnd w:id="216"/>
            <w:bookmarkEnd w:id="217"/>
            <w:r w:rsidRPr="003F0D61">
              <w:rPr>
                <w:rFonts w:cs="Times New Roman"/>
                <w:kern w:val="0"/>
                <w:sz w:val="28"/>
                <w:szCs w:val="28"/>
                <w:lang w:eastAsia="en-US" w:bidi="ar-SA"/>
              </w:rPr>
              <w:lastRenderedPageBreak/>
              <w:t>Порядок екологічного страхування та екологічного аудиту визначається законодавством України.</w:t>
            </w:r>
          </w:p>
        </w:tc>
        <w:tc>
          <w:tcPr>
            <w:tcW w:w="7138" w:type="dxa"/>
            <w:shd w:val="clear" w:color="auto" w:fill="auto"/>
          </w:tcPr>
          <w:p w:rsidR="003F0D61" w:rsidRPr="003F0D61" w:rsidRDefault="003F0D61"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49. </w:t>
            </w:r>
            <w:r w:rsidRPr="003F0D61">
              <w:rPr>
                <w:rFonts w:cs="Times New Roman"/>
                <w:kern w:val="0"/>
                <w:sz w:val="28"/>
                <w:szCs w:val="28"/>
                <w:lang w:eastAsia="en-US" w:bidi="ar-SA"/>
              </w:rPr>
              <w:t>Екологічне страхування та екологічний аудит</w:t>
            </w:r>
          </w:p>
          <w:p w:rsidR="003F0D61" w:rsidRPr="003F0D61" w:rsidRDefault="003F0D61" w:rsidP="008A0ECA">
            <w:pPr>
              <w:widowControl/>
              <w:shd w:val="clear" w:color="auto" w:fill="FFFFFF"/>
              <w:suppressAutoHyphens w:val="0"/>
              <w:ind w:firstLine="738"/>
              <w:jc w:val="both"/>
              <w:rPr>
                <w:rFonts w:cs="Times New Roman"/>
                <w:b/>
                <w:kern w:val="0"/>
                <w:sz w:val="28"/>
                <w:szCs w:val="28"/>
                <w:lang w:eastAsia="en-US" w:bidi="ar-SA"/>
              </w:rPr>
            </w:pPr>
            <w:r w:rsidRPr="008A0ECA">
              <w:rPr>
                <w:b/>
                <w:sz w:val="28"/>
                <w:szCs w:val="28"/>
                <w:shd w:val="clear" w:color="auto" w:fill="FFFFFF"/>
              </w:rPr>
              <w:t>В Україні здійснюється екологічне страхування на випадок шкоди, заподіяної внаслідок діяльності, що становить підвищену екологічну небезпеку, включаючи забруднення навколишнього природного середовища, погіршення якості природних ресурсів та заподіяння шкоди життю, здоров’ю або майну потерпілих осіб</w:t>
            </w:r>
            <w:r w:rsidRPr="003F0D61">
              <w:rPr>
                <w:rFonts w:cs="Times New Roman"/>
                <w:b/>
                <w:kern w:val="0"/>
                <w:sz w:val="28"/>
                <w:szCs w:val="28"/>
                <w:lang w:eastAsia="en-US" w:bidi="ar-SA"/>
              </w:rPr>
              <w:t>.</w:t>
            </w:r>
            <w:r w:rsidRPr="008A0ECA">
              <w:rPr>
                <w:rFonts w:cs="Times New Roman"/>
                <w:b/>
                <w:kern w:val="0"/>
                <w:sz w:val="28"/>
                <w:szCs w:val="28"/>
                <w:lang w:eastAsia="en-US" w:bidi="ar-SA"/>
              </w:rPr>
              <w:t xml:space="preserve">  </w:t>
            </w:r>
          </w:p>
          <w:p w:rsidR="00C94459" w:rsidRDefault="00C94459" w:rsidP="008A0ECA">
            <w:pPr>
              <w:widowControl/>
              <w:shd w:val="clear" w:color="auto" w:fill="FFFFFF"/>
              <w:suppressAutoHyphens w:val="0"/>
              <w:ind w:firstLine="738"/>
              <w:jc w:val="both"/>
              <w:rPr>
                <w:rFonts w:cs="Times New Roman"/>
                <w:kern w:val="0"/>
                <w:sz w:val="28"/>
                <w:szCs w:val="28"/>
                <w:lang w:eastAsia="en-US" w:bidi="ar-SA"/>
              </w:rPr>
            </w:pPr>
          </w:p>
          <w:p w:rsidR="003F0D61" w:rsidRPr="003F0D61" w:rsidRDefault="003F0D61" w:rsidP="008A0ECA">
            <w:pPr>
              <w:widowControl/>
              <w:shd w:val="clear" w:color="auto" w:fill="FFFFFF"/>
              <w:suppressAutoHyphens w:val="0"/>
              <w:ind w:firstLine="738"/>
              <w:jc w:val="both"/>
              <w:rPr>
                <w:rFonts w:cs="Times New Roman"/>
                <w:kern w:val="0"/>
                <w:sz w:val="28"/>
                <w:szCs w:val="28"/>
                <w:lang w:eastAsia="en-US" w:bidi="ar-SA"/>
              </w:rPr>
            </w:pPr>
            <w:r w:rsidRPr="003F0D61">
              <w:rPr>
                <w:rFonts w:cs="Times New Roman"/>
                <w:kern w:val="0"/>
                <w:sz w:val="28"/>
                <w:szCs w:val="28"/>
                <w:lang w:eastAsia="en-US" w:bidi="ar-SA"/>
              </w:rPr>
              <w:t>З метою врахування екологічних вимог у процесі приватизації чи корпоратизації об'єктів права державної власності, іншої зміни форми власності чи зміни суб'єктів права власності на об'єкти, а також для потреб екологічного страхування, оренди майна, набуття права власності на майно та земельні ділянки, створення, функціонування і сертифікації систем екологічного управління, при здійсненні іншої діяльності в Україні проводиться добровільний чи обов'язковий екологічний аудит.</w:t>
            </w:r>
          </w:p>
          <w:p w:rsidR="003F0D61" w:rsidRPr="008A0ECA" w:rsidRDefault="003F0D61" w:rsidP="008A0ECA">
            <w:pPr>
              <w:widowControl/>
              <w:shd w:val="clear" w:color="auto" w:fill="FFFFFF"/>
              <w:suppressAutoHyphens w:val="0"/>
              <w:ind w:firstLine="738"/>
              <w:jc w:val="both"/>
              <w:rPr>
                <w:rFonts w:cs="Times New Roman"/>
                <w:b/>
                <w:bCs/>
                <w:kern w:val="0"/>
                <w:sz w:val="28"/>
                <w:szCs w:val="28"/>
                <w:lang w:eastAsia="en-US" w:bidi="ar-SA"/>
              </w:rPr>
            </w:pPr>
            <w:r w:rsidRPr="003F0D61">
              <w:rPr>
                <w:rFonts w:cs="Times New Roman"/>
                <w:kern w:val="0"/>
                <w:sz w:val="28"/>
                <w:szCs w:val="28"/>
                <w:lang w:eastAsia="en-US" w:bidi="ar-SA"/>
              </w:rPr>
              <w:lastRenderedPageBreak/>
              <w:t>Порядок екологічного страхування та екологічного аудиту визначається законодавством України.</w:t>
            </w:r>
            <w:r w:rsidRPr="008A0ECA">
              <w:rPr>
                <w:rFonts w:cs="Times New Roman"/>
                <w:kern w:val="0"/>
                <w:sz w:val="28"/>
                <w:szCs w:val="28"/>
                <w:lang w:eastAsia="en-US" w:bidi="ar-SA"/>
              </w:rPr>
              <w:t xml:space="preserve">  </w:t>
            </w:r>
          </w:p>
        </w:tc>
      </w:tr>
      <w:tr w:rsidR="008A0ECA" w:rsidRPr="008A0ECA" w:rsidTr="009A24B0">
        <w:tc>
          <w:tcPr>
            <w:tcW w:w="14276" w:type="dxa"/>
            <w:gridSpan w:val="2"/>
            <w:shd w:val="clear" w:color="auto" w:fill="auto"/>
          </w:tcPr>
          <w:p w:rsidR="003F0D61" w:rsidRPr="008A0ECA" w:rsidRDefault="003F0D61" w:rsidP="008A0ECA">
            <w:pPr>
              <w:widowControl/>
              <w:shd w:val="clear" w:color="auto" w:fill="FFFFFF"/>
              <w:suppressAutoHyphens w:val="0"/>
              <w:ind w:firstLine="738"/>
              <w:jc w:val="center"/>
              <w:rPr>
                <w:rFonts w:cs="Times New Roman"/>
                <w:b/>
                <w:bCs/>
                <w:kern w:val="0"/>
                <w:sz w:val="28"/>
                <w:szCs w:val="28"/>
                <w:lang w:eastAsia="en-US" w:bidi="ar-SA"/>
              </w:rPr>
            </w:pPr>
            <w:r w:rsidRPr="008A0ECA">
              <w:rPr>
                <w:sz w:val="28"/>
                <w:szCs w:val="28"/>
                <w:lang w:eastAsia="ru-RU"/>
              </w:rPr>
              <w:lastRenderedPageBreak/>
              <w:t>Закону України «Про відходи» (Відомості Верховної Ради України, 1998 р., № 36-37, ст. 242 із наступними змінами)</w:t>
            </w:r>
          </w:p>
        </w:tc>
      </w:tr>
      <w:tr w:rsidR="008A0ECA" w:rsidRPr="008A0ECA" w:rsidTr="004F310E">
        <w:tc>
          <w:tcPr>
            <w:tcW w:w="7138" w:type="dxa"/>
            <w:shd w:val="clear" w:color="auto" w:fill="auto"/>
          </w:tcPr>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34. </w:t>
            </w:r>
            <w:r w:rsidRPr="00BB013A">
              <w:rPr>
                <w:rFonts w:cs="Times New Roman"/>
                <w:kern w:val="0"/>
                <w:sz w:val="28"/>
                <w:szCs w:val="28"/>
                <w:lang w:eastAsia="en-US" w:bidi="ar-SA"/>
              </w:rPr>
              <w:t>Вимоги щодо поводження з небезпечними відходами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18" w:name="n503"/>
            <w:bookmarkEnd w:id="218"/>
            <w:r w:rsidRPr="00BB013A">
              <w:rPr>
                <w:rFonts w:cs="Times New Roman"/>
                <w:kern w:val="0"/>
                <w:sz w:val="28"/>
                <w:szCs w:val="28"/>
                <w:lang w:eastAsia="en-US" w:bidi="ar-SA"/>
              </w:rPr>
              <w:t>Усі небезпечні відходи за ступенем їх шкідливого впливу на навколишнє природне середовище та на життя і здоров</w:t>
            </w:r>
            <w:r w:rsidRPr="008A0ECA">
              <w:rPr>
                <w:rFonts w:cs="Times New Roman"/>
                <w:kern w:val="0"/>
                <w:sz w:val="28"/>
                <w:szCs w:val="28"/>
                <w:lang w:eastAsia="en-US" w:bidi="ar-SA"/>
              </w:rPr>
              <w:t>’</w:t>
            </w:r>
            <w:r w:rsidRPr="00BB013A">
              <w:rPr>
                <w:rFonts w:cs="Times New Roman"/>
                <w:kern w:val="0"/>
                <w:sz w:val="28"/>
                <w:szCs w:val="28"/>
                <w:lang w:eastAsia="en-US" w:bidi="ar-SA"/>
              </w:rPr>
              <w:t>я людини поділяються на чотири класи і підлягають обліку.</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19" w:name="n504"/>
            <w:bookmarkStart w:id="220" w:name="n505"/>
            <w:bookmarkEnd w:id="219"/>
            <w:bookmarkEnd w:id="220"/>
            <w:r w:rsidRPr="00BB013A">
              <w:rPr>
                <w:rFonts w:cs="Times New Roman"/>
                <w:kern w:val="0"/>
                <w:sz w:val="28"/>
                <w:szCs w:val="28"/>
                <w:lang w:eastAsia="en-US" w:bidi="ar-SA"/>
              </w:rPr>
              <w:t>Відповідний клас відходів визначається виробником відходів відповідно до нормативно-правових актів, що затверджуються центральним органом виконавчої влади, що забезпечує формування державної політики у сфері санітарного та епідемічного благополуччя населення, за погодженням із центральним органом виконавчої влади, що забезпечує формування державної політики у сфері охорони навколишнього природного середовища.</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21" w:name="n506"/>
            <w:bookmarkStart w:id="222" w:name="n507"/>
            <w:bookmarkEnd w:id="221"/>
            <w:bookmarkEnd w:id="222"/>
            <w:r w:rsidRPr="00BB013A">
              <w:rPr>
                <w:rFonts w:cs="Times New Roman"/>
                <w:kern w:val="0"/>
                <w:sz w:val="28"/>
                <w:szCs w:val="28"/>
                <w:lang w:eastAsia="en-US" w:bidi="ar-SA"/>
              </w:rPr>
              <w:t>Суб</w:t>
            </w:r>
            <w:r w:rsidR="00C91E14">
              <w:rPr>
                <w:rFonts w:cs="Times New Roman"/>
                <w:kern w:val="0"/>
                <w:sz w:val="28"/>
                <w:szCs w:val="28"/>
                <w:lang w:eastAsia="en-US" w:bidi="ar-SA"/>
              </w:rPr>
              <w:t>’</w:t>
            </w:r>
            <w:r w:rsidRPr="00BB013A">
              <w:rPr>
                <w:rFonts w:cs="Times New Roman"/>
                <w:kern w:val="0"/>
                <w:sz w:val="28"/>
                <w:szCs w:val="28"/>
                <w:lang w:eastAsia="en-US" w:bidi="ar-SA"/>
              </w:rPr>
              <w:t>єкт господарської діяльності, у власності або у користуванні якого є хоча б один об'єкт поводження з небезпечними відходами, зобов'язаний:</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23" w:name="n508"/>
            <w:bookmarkEnd w:id="223"/>
            <w:r w:rsidRPr="00BB013A">
              <w:rPr>
                <w:rFonts w:cs="Times New Roman"/>
                <w:kern w:val="0"/>
                <w:sz w:val="28"/>
                <w:szCs w:val="28"/>
                <w:lang w:eastAsia="en-US" w:bidi="ar-SA"/>
              </w:rPr>
              <w:t>забезпечити запобігання забрудненню ними навколишнього природного середовища, а у разі виникнення такого забруднення - ліквідувати забруднення та його наслідки для навколишнього природного середовища та здоров</w:t>
            </w:r>
            <w:r w:rsidR="00541FC2">
              <w:rPr>
                <w:rFonts w:cs="Times New Roman"/>
                <w:kern w:val="0"/>
                <w:sz w:val="28"/>
                <w:szCs w:val="28"/>
                <w:lang w:eastAsia="en-US" w:bidi="ar-SA"/>
              </w:rPr>
              <w:t>’</w:t>
            </w:r>
            <w:r w:rsidRPr="00BB013A">
              <w:rPr>
                <w:rFonts w:cs="Times New Roman"/>
                <w:kern w:val="0"/>
                <w:sz w:val="28"/>
                <w:szCs w:val="28"/>
                <w:lang w:eastAsia="en-US" w:bidi="ar-SA"/>
              </w:rPr>
              <w:t>я людини;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24" w:name="n509"/>
            <w:bookmarkEnd w:id="224"/>
            <w:r w:rsidRPr="00BB013A">
              <w:rPr>
                <w:rFonts w:cs="Times New Roman"/>
                <w:kern w:val="0"/>
                <w:sz w:val="28"/>
                <w:szCs w:val="28"/>
                <w:lang w:eastAsia="en-US" w:bidi="ar-SA"/>
              </w:rPr>
              <w:t xml:space="preserve">вживати заходів, направлених на запобігання аваріям, обмеження і ліквідацію їх наслідків та захист </w:t>
            </w:r>
            <w:r w:rsidRPr="00BB013A">
              <w:rPr>
                <w:rFonts w:cs="Times New Roman"/>
                <w:kern w:val="0"/>
                <w:sz w:val="28"/>
                <w:szCs w:val="28"/>
                <w:lang w:eastAsia="en-US" w:bidi="ar-SA"/>
              </w:rPr>
              <w:lastRenderedPageBreak/>
              <w:t>людей і навколишнього природного середовища від їх впливу;</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25" w:name="n510"/>
            <w:bookmarkEnd w:id="225"/>
            <w:r w:rsidRPr="00BB013A">
              <w:rPr>
                <w:rFonts w:cs="Times New Roman"/>
                <w:kern w:val="0"/>
                <w:sz w:val="28"/>
                <w:szCs w:val="28"/>
                <w:lang w:eastAsia="en-US" w:bidi="ar-SA"/>
              </w:rPr>
              <w:t>повідомляти про аварію, що сталася на зазначеному об</w:t>
            </w:r>
            <w:r w:rsidR="00720B1C">
              <w:rPr>
                <w:rFonts w:cs="Times New Roman"/>
                <w:kern w:val="0"/>
                <w:sz w:val="28"/>
                <w:szCs w:val="28"/>
                <w:lang w:eastAsia="en-US" w:bidi="ar-SA"/>
              </w:rPr>
              <w:t>’</w:t>
            </w:r>
            <w:r w:rsidRPr="00BB013A">
              <w:rPr>
                <w:rFonts w:cs="Times New Roman"/>
                <w:kern w:val="0"/>
                <w:sz w:val="28"/>
                <w:szCs w:val="28"/>
                <w:lang w:eastAsia="en-US" w:bidi="ar-SA"/>
              </w:rPr>
              <w:t>єкті, і про заходи, вжиті для ліквідації її наслідків, органи виконавчої влади, органи місцевого самоврядування та населення;</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26" w:name="n511"/>
            <w:bookmarkEnd w:id="226"/>
            <w:r w:rsidRPr="00BB013A">
              <w:rPr>
                <w:rFonts w:cs="Times New Roman"/>
                <w:kern w:val="0"/>
                <w:sz w:val="28"/>
                <w:szCs w:val="28"/>
                <w:lang w:eastAsia="en-US" w:bidi="ar-SA"/>
              </w:rPr>
              <w:t>забезпечувати експлуатацію зазначених об'єктів і перевезення небезпечних відходів з додержанням вимог природоохоронного законодавства;</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27" w:name="n512"/>
            <w:bookmarkEnd w:id="227"/>
            <w:r w:rsidRPr="00BB013A">
              <w:rPr>
                <w:rFonts w:cs="Times New Roman"/>
                <w:kern w:val="0"/>
                <w:sz w:val="28"/>
                <w:szCs w:val="28"/>
                <w:lang w:eastAsia="en-US" w:bidi="ar-SA"/>
              </w:rPr>
              <w:t>мати ліцензію на здійснення операцій у сфері поводження з небезпечними відходами (не підлягає ліцензуванню зберігання (накопичення) суб’єктом господарювання утворених ним небезпечних відходів, якщо протягом року з дня утворення небезпечні відходи передаються суб’єктам господарювання, що мають ліцензію на здійснення операцій у сфері поводження з небезпечними відходами);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28" w:name="n513"/>
            <w:bookmarkStart w:id="229" w:name="n514"/>
            <w:bookmarkEnd w:id="228"/>
            <w:bookmarkEnd w:id="229"/>
            <w:r w:rsidRPr="00BB013A">
              <w:rPr>
                <w:rFonts w:cs="Times New Roman"/>
                <w:kern w:val="0"/>
                <w:sz w:val="28"/>
                <w:szCs w:val="28"/>
                <w:lang w:eastAsia="en-US" w:bidi="ar-SA"/>
              </w:rPr>
              <w:t>ідентифікувати об</w:t>
            </w:r>
            <w:r w:rsidR="00A318EB">
              <w:rPr>
                <w:rFonts w:cs="Times New Roman"/>
                <w:kern w:val="0"/>
                <w:sz w:val="28"/>
                <w:szCs w:val="28"/>
                <w:lang w:eastAsia="en-US" w:bidi="ar-SA"/>
              </w:rPr>
              <w:t>’</w:t>
            </w:r>
            <w:r w:rsidRPr="00BB013A">
              <w:rPr>
                <w:rFonts w:cs="Times New Roman"/>
                <w:kern w:val="0"/>
                <w:sz w:val="28"/>
                <w:szCs w:val="28"/>
                <w:lang w:eastAsia="en-US" w:bidi="ar-SA"/>
              </w:rPr>
              <w:t>єкти поводження з небезпечними відходами відповідно до </w:t>
            </w:r>
            <w:r w:rsidRPr="008A0ECA">
              <w:rPr>
                <w:rFonts w:cs="Times New Roman"/>
                <w:kern w:val="0"/>
                <w:sz w:val="28"/>
                <w:szCs w:val="28"/>
                <w:lang w:eastAsia="en-US" w:bidi="ar-SA"/>
              </w:rPr>
              <w:t>Закону України</w:t>
            </w:r>
            <w:r w:rsidRPr="00BB013A">
              <w:rPr>
                <w:rFonts w:cs="Times New Roman"/>
                <w:kern w:val="0"/>
                <w:sz w:val="28"/>
                <w:szCs w:val="28"/>
                <w:lang w:eastAsia="en-US" w:bidi="ar-SA"/>
              </w:rPr>
              <w:t> </w:t>
            </w:r>
            <w:r w:rsidRPr="008A0ECA">
              <w:rPr>
                <w:rFonts w:cs="Times New Roman"/>
                <w:kern w:val="0"/>
                <w:sz w:val="28"/>
                <w:szCs w:val="28"/>
                <w:lang w:eastAsia="en-US" w:bidi="ar-SA"/>
              </w:rPr>
              <w:t>«</w:t>
            </w:r>
            <w:r w:rsidRPr="00BB013A">
              <w:rPr>
                <w:rFonts w:cs="Times New Roman"/>
                <w:kern w:val="0"/>
                <w:sz w:val="28"/>
                <w:szCs w:val="28"/>
                <w:lang w:eastAsia="en-US" w:bidi="ar-SA"/>
              </w:rPr>
              <w:t>П</w:t>
            </w:r>
            <w:r w:rsidRPr="008A0ECA">
              <w:rPr>
                <w:rFonts w:cs="Times New Roman"/>
                <w:kern w:val="0"/>
                <w:sz w:val="28"/>
                <w:szCs w:val="28"/>
                <w:lang w:eastAsia="en-US" w:bidi="ar-SA"/>
              </w:rPr>
              <w:t>ро об</w:t>
            </w:r>
            <w:r w:rsidR="00A318EB">
              <w:rPr>
                <w:rFonts w:cs="Times New Roman"/>
                <w:kern w:val="0"/>
                <w:sz w:val="28"/>
                <w:szCs w:val="28"/>
                <w:lang w:eastAsia="en-US" w:bidi="ar-SA"/>
              </w:rPr>
              <w:t>’</w:t>
            </w:r>
            <w:r w:rsidRPr="008A0ECA">
              <w:rPr>
                <w:rFonts w:cs="Times New Roman"/>
                <w:kern w:val="0"/>
                <w:sz w:val="28"/>
                <w:szCs w:val="28"/>
                <w:lang w:eastAsia="en-US" w:bidi="ar-SA"/>
              </w:rPr>
              <w:t>єкти підвищеної небезпеки»</w:t>
            </w:r>
            <w:r w:rsidRPr="00BB013A">
              <w:rPr>
                <w:rFonts w:cs="Times New Roman"/>
                <w:kern w:val="0"/>
                <w:sz w:val="28"/>
                <w:szCs w:val="28"/>
                <w:lang w:eastAsia="en-US" w:bidi="ar-SA"/>
              </w:rPr>
              <w:t>;</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0" w:name="n515"/>
            <w:bookmarkEnd w:id="230"/>
            <w:r w:rsidRPr="00BB013A">
              <w:rPr>
                <w:rFonts w:cs="Times New Roman"/>
                <w:kern w:val="0"/>
                <w:sz w:val="28"/>
                <w:szCs w:val="28"/>
                <w:lang w:eastAsia="en-US" w:bidi="ar-SA"/>
              </w:rPr>
              <w:t>мати план локалізації та ліквідації аварії на об'єкті;</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1" w:name="n516"/>
            <w:bookmarkEnd w:id="231"/>
            <w:r w:rsidRPr="00BB013A">
              <w:rPr>
                <w:rFonts w:cs="Times New Roman"/>
                <w:kern w:val="0"/>
                <w:sz w:val="28"/>
                <w:szCs w:val="28"/>
                <w:lang w:eastAsia="en-US" w:bidi="ar-SA"/>
              </w:rPr>
              <w:t>мати декларацію безпеки;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2" w:name="n517"/>
            <w:bookmarkEnd w:id="232"/>
            <w:r w:rsidRPr="00BB013A">
              <w:rPr>
                <w:rFonts w:cs="Times New Roman"/>
                <w:kern w:val="0"/>
                <w:sz w:val="28"/>
                <w:szCs w:val="28"/>
                <w:lang w:eastAsia="en-US" w:bidi="ar-SA"/>
              </w:rPr>
              <w:t>надавати інформацію про такі об'єкти відповідно до </w:t>
            </w:r>
            <w:r w:rsidRPr="008A0ECA">
              <w:rPr>
                <w:rFonts w:cs="Times New Roman"/>
                <w:kern w:val="0"/>
                <w:sz w:val="28"/>
                <w:szCs w:val="28"/>
                <w:lang w:eastAsia="en-US" w:bidi="ar-SA"/>
              </w:rPr>
              <w:t>Закону України</w:t>
            </w:r>
            <w:r w:rsidRPr="00BB013A">
              <w:rPr>
                <w:rFonts w:cs="Times New Roman"/>
                <w:kern w:val="0"/>
                <w:sz w:val="28"/>
                <w:szCs w:val="28"/>
                <w:lang w:eastAsia="en-US" w:bidi="ar-SA"/>
              </w:rPr>
              <w:t> </w:t>
            </w:r>
            <w:r w:rsidRPr="008A0ECA">
              <w:rPr>
                <w:rFonts w:cs="Times New Roman"/>
                <w:kern w:val="0"/>
                <w:sz w:val="28"/>
                <w:szCs w:val="28"/>
                <w:lang w:eastAsia="en-US" w:bidi="ar-SA"/>
              </w:rPr>
              <w:t>«</w:t>
            </w:r>
            <w:r w:rsidRPr="00BB013A">
              <w:rPr>
                <w:rFonts w:cs="Times New Roman"/>
                <w:kern w:val="0"/>
                <w:sz w:val="28"/>
                <w:szCs w:val="28"/>
                <w:lang w:eastAsia="en-US" w:bidi="ar-SA"/>
              </w:rPr>
              <w:t>Про об'єкти підвищеної небезпеки</w:t>
            </w:r>
            <w:r w:rsidRPr="008A0ECA">
              <w:rPr>
                <w:rFonts w:cs="Times New Roman"/>
                <w:kern w:val="0"/>
                <w:sz w:val="28"/>
                <w:szCs w:val="28"/>
                <w:lang w:eastAsia="en-US" w:bidi="ar-SA"/>
              </w:rPr>
              <w:t>»</w:t>
            </w:r>
            <w:r w:rsidRPr="00BB013A">
              <w:rPr>
                <w:rFonts w:cs="Times New Roman"/>
                <w:kern w:val="0"/>
                <w:sz w:val="28"/>
                <w:szCs w:val="28"/>
                <w:lang w:eastAsia="en-US" w:bidi="ar-SA"/>
              </w:rPr>
              <w:t>.</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3" w:name="n518"/>
            <w:bookmarkEnd w:id="233"/>
            <w:r w:rsidRPr="00BB013A">
              <w:rPr>
                <w:rFonts w:cs="Times New Roman"/>
                <w:kern w:val="0"/>
                <w:sz w:val="28"/>
                <w:szCs w:val="28"/>
                <w:lang w:eastAsia="en-US" w:bidi="ar-SA"/>
              </w:rPr>
              <w:t>У разі порушення суб'єктом господарської діяльності ліцензійних умов поводження з небезпечними відходами ліцензія анулюється у встановленому законом порядку.</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4" w:name="n519"/>
            <w:bookmarkEnd w:id="234"/>
            <w:r w:rsidRPr="00BB013A">
              <w:rPr>
                <w:rFonts w:cs="Times New Roman"/>
                <w:kern w:val="0"/>
                <w:sz w:val="28"/>
                <w:szCs w:val="28"/>
                <w:lang w:eastAsia="en-US" w:bidi="ar-SA"/>
              </w:rPr>
              <w:lastRenderedPageBreak/>
              <w:t>До поводження з небезпечними відходами допускаються особи, які мають професійну підготовку, підтверджену свідоцтвом (сертифікатом) на право роботи з небезпечними речовинами, та не мають медичних протипоказань. Допуск працівників до роботи забезпечується відповідною посадовою особою підприємства, установи, організації.</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5" w:name="n520"/>
            <w:bookmarkEnd w:id="235"/>
            <w:r w:rsidRPr="00BB013A">
              <w:rPr>
                <w:rFonts w:cs="Times New Roman"/>
                <w:kern w:val="0"/>
                <w:sz w:val="28"/>
                <w:szCs w:val="28"/>
                <w:lang w:eastAsia="en-US" w:bidi="ar-SA"/>
              </w:rPr>
              <w:t>Перевезення небезпечних відходів дозволяється лише за наявності їх паспорта та ліцензії на поводження з ними і в порядку, визначеному законодавством про перевезення небезпечних вантажів.</w:t>
            </w:r>
          </w:p>
          <w:p w:rsidR="00BB013A" w:rsidRPr="008A0EC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6" w:name="n521"/>
            <w:bookmarkEnd w:id="236"/>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Перевезення небезпечних відходів здійснюється за умови обов'язкового страхування цивільної відповідальності перевізника за збитки, які можуть бути завдані ним під час перевезення, відповідно до закону.</w:t>
            </w:r>
          </w:p>
          <w:p w:rsidR="00BB013A" w:rsidRPr="008A0EC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7" w:name="n522"/>
            <w:bookmarkEnd w:id="237"/>
          </w:p>
          <w:p w:rsidR="00BB013A" w:rsidRPr="008A0ECA" w:rsidRDefault="00BB013A" w:rsidP="008A0ECA">
            <w:pPr>
              <w:widowControl/>
              <w:shd w:val="clear" w:color="auto" w:fill="FFFFFF"/>
              <w:suppressAutoHyphens w:val="0"/>
              <w:ind w:firstLine="738"/>
              <w:jc w:val="both"/>
              <w:rPr>
                <w:rFonts w:cs="Times New Roman"/>
                <w:kern w:val="0"/>
                <w:sz w:val="28"/>
                <w:szCs w:val="28"/>
                <w:lang w:eastAsia="en-US" w:bidi="ar-SA"/>
              </w:rPr>
            </w:pP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Розміщення небезпечних відходів дозволяється лише у спеціально обладнаних місцях та здійснюється відповідно до ліцензійних умов щодо поводження з небезпечними відходами. Провадження інших видів діяльності, не пов'язаної з поводженням з небезпечними відходами, на території, відведеній для їх розміщення, забороняється.</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bookmarkStart w:id="238" w:name="n523"/>
            <w:bookmarkStart w:id="239" w:name="n524"/>
            <w:bookmarkEnd w:id="238"/>
            <w:bookmarkEnd w:id="239"/>
            <w:r w:rsidRPr="00BB013A">
              <w:rPr>
                <w:rFonts w:cs="Times New Roman"/>
                <w:kern w:val="0"/>
                <w:sz w:val="28"/>
                <w:szCs w:val="28"/>
                <w:lang w:eastAsia="en-US" w:bidi="ar-SA"/>
              </w:rPr>
              <w:t>Підприємства, установи та організації - суб'єкти господарської діяльності, на території яких зберігаються небезпечні відходи, відносяться відповідно до закону до об</w:t>
            </w:r>
            <w:r w:rsidR="006F390E">
              <w:rPr>
                <w:rFonts w:cs="Times New Roman"/>
                <w:kern w:val="0"/>
                <w:sz w:val="28"/>
                <w:szCs w:val="28"/>
                <w:lang w:eastAsia="en-US" w:bidi="ar-SA"/>
              </w:rPr>
              <w:t>’</w:t>
            </w:r>
            <w:r w:rsidRPr="00BB013A">
              <w:rPr>
                <w:rFonts w:cs="Times New Roman"/>
                <w:kern w:val="0"/>
                <w:sz w:val="28"/>
                <w:szCs w:val="28"/>
                <w:lang w:eastAsia="en-US" w:bidi="ar-SA"/>
              </w:rPr>
              <w:t>єктів підвищеної небезпеки.</w:t>
            </w:r>
          </w:p>
          <w:p w:rsidR="003F0D61" w:rsidRPr="008A0ECA" w:rsidRDefault="00BB013A" w:rsidP="003A1AD8">
            <w:pPr>
              <w:widowControl/>
              <w:shd w:val="clear" w:color="auto" w:fill="FFFFFF"/>
              <w:suppressAutoHyphens w:val="0"/>
              <w:ind w:firstLine="738"/>
              <w:jc w:val="both"/>
              <w:rPr>
                <w:rFonts w:cs="Times New Roman"/>
                <w:b/>
                <w:bCs/>
                <w:kern w:val="0"/>
                <w:sz w:val="28"/>
                <w:szCs w:val="28"/>
                <w:lang w:eastAsia="en-US" w:bidi="ar-SA"/>
              </w:rPr>
            </w:pPr>
            <w:bookmarkStart w:id="240" w:name="n525"/>
            <w:bookmarkEnd w:id="240"/>
            <w:r w:rsidRPr="00BB013A">
              <w:rPr>
                <w:rFonts w:cs="Times New Roman"/>
                <w:kern w:val="0"/>
                <w:sz w:val="28"/>
                <w:szCs w:val="28"/>
                <w:lang w:eastAsia="en-US" w:bidi="ar-SA"/>
              </w:rPr>
              <w:lastRenderedPageBreak/>
              <w:t>Відповідальність суб'єкта господарської діяльності, у власності або у користуванні якого є хоча б один об'єкт поводження з небезпечними відходами, за шкоду, яка може бути заподіяна аваріями на таких об'єктах життю, здоров</w:t>
            </w:r>
            <w:r w:rsidR="003A1AD8">
              <w:rPr>
                <w:rFonts w:cs="Times New Roman"/>
                <w:kern w:val="0"/>
                <w:sz w:val="28"/>
                <w:szCs w:val="28"/>
                <w:lang w:eastAsia="en-US" w:bidi="ar-SA"/>
              </w:rPr>
              <w:t>’</w:t>
            </w:r>
            <w:r w:rsidRPr="00BB013A">
              <w:rPr>
                <w:rFonts w:cs="Times New Roman"/>
                <w:kern w:val="0"/>
                <w:sz w:val="28"/>
                <w:szCs w:val="28"/>
                <w:lang w:eastAsia="en-US" w:bidi="ar-SA"/>
              </w:rPr>
              <w:t>ю, майну фізичних та/або юридичних осіб, підлягає обов</w:t>
            </w:r>
            <w:r w:rsidRPr="008A0ECA">
              <w:rPr>
                <w:rFonts w:cs="Times New Roman"/>
                <w:kern w:val="0"/>
                <w:sz w:val="28"/>
                <w:szCs w:val="28"/>
                <w:lang w:eastAsia="en-US" w:bidi="ar-SA"/>
              </w:rPr>
              <w:t>’</w:t>
            </w:r>
            <w:r w:rsidRPr="00BB013A">
              <w:rPr>
                <w:rFonts w:cs="Times New Roman"/>
                <w:kern w:val="0"/>
                <w:sz w:val="28"/>
                <w:szCs w:val="28"/>
                <w:lang w:eastAsia="en-US" w:bidi="ar-SA"/>
              </w:rPr>
              <w:t>язковому страхуванню відповідно до закону.</w:t>
            </w:r>
          </w:p>
        </w:tc>
        <w:tc>
          <w:tcPr>
            <w:tcW w:w="7138" w:type="dxa"/>
            <w:shd w:val="clear" w:color="auto" w:fill="auto"/>
          </w:tcPr>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34. </w:t>
            </w:r>
            <w:r w:rsidRPr="00BB013A">
              <w:rPr>
                <w:rFonts w:cs="Times New Roman"/>
                <w:kern w:val="0"/>
                <w:sz w:val="28"/>
                <w:szCs w:val="28"/>
                <w:lang w:eastAsia="en-US" w:bidi="ar-SA"/>
              </w:rPr>
              <w:t>Вимоги щодо поводження з небезпечними відходами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Усі небезпечні відходи за ступенем їх шкідливого впливу на навколишнє природне середовище та на життя і здоров</w:t>
            </w:r>
            <w:r w:rsidRPr="008A0ECA">
              <w:rPr>
                <w:rFonts w:cs="Times New Roman"/>
                <w:kern w:val="0"/>
                <w:sz w:val="28"/>
                <w:szCs w:val="28"/>
                <w:lang w:eastAsia="en-US" w:bidi="ar-SA"/>
              </w:rPr>
              <w:t>’</w:t>
            </w:r>
            <w:r w:rsidRPr="00BB013A">
              <w:rPr>
                <w:rFonts w:cs="Times New Roman"/>
                <w:kern w:val="0"/>
                <w:sz w:val="28"/>
                <w:szCs w:val="28"/>
                <w:lang w:eastAsia="en-US" w:bidi="ar-SA"/>
              </w:rPr>
              <w:t>я людини поділяються на чотири класи і підлягають обліку.</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Відповідний клас відходів визначається виробником відходів відповідно до нормативно-правових актів, що затверджуються центральним органом виконавчої влади, що забезпечує формування державної політики у сфері санітарного та епідемічного благополуччя населення, за погодженням із центральним органом виконавчої влади, що забезпечує формування державної політики у сфері охорони навколишнього природного середовища.</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Суб</w:t>
            </w:r>
            <w:r w:rsidR="00C91E14">
              <w:rPr>
                <w:rFonts w:cs="Times New Roman"/>
                <w:kern w:val="0"/>
                <w:sz w:val="28"/>
                <w:szCs w:val="28"/>
                <w:lang w:eastAsia="en-US" w:bidi="ar-SA"/>
              </w:rPr>
              <w:t>’</w:t>
            </w:r>
            <w:r w:rsidRPr="00BB013A">
              <w:rPr>
                <w:rFonts w:cs="Times New Roman"/>
                <w:kern w:val="0"/>
                <w:sz w:val="28"/>
                <w:szCs w:val="28"/>
                <w:lang w:eastAsia="en-US" w:bidi="ar-SA"/>
              </w:rPr>
              <w:t>єкт господарської діяльності, у власності або у користуванні якого є хоча б один об'єкт поводження з небезпечними відходами, зобов'язаний:</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забезпечити запобігання забрудненню ними навколишнього природного середовища, а у разі виникнення такого забруднення - ліквідувати забруднення та його наслідки для навколишнього природного середовища та здоров</w:t>
            </w:r>
            <w:r w:rsidR="00541FC2">
              <w:rPr>
                <w:rFonts w:cs="Times New Roman"/>
                <w:kern w:val="0"/>
                <w:sz w:val="28"/>
                <w:szCs w:val="28"/>
                <w:lang w:eastAsia="en-US" w:bidi="ar-SA"/>
              </w:rPr>
              <w:t>’</w:t>
            </w:r>
            <w:r w:rsidRPr="00BB013A">
              <w:rPr>
                <w:rFonts w:cs="Times New Roman"/>
                <w:kern w:val="0"/>
                <w:sz w:val="28"/>
                <w:szCs w:val="28"/>
                <w:lang w:eastAsia="en-US" w:bidi="ar-SA"/>
              </w:rPr>
              <w:t>я людини;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 xml:space="preserve">вживати заходів, направлених на запобігання аваріям, обмеження і ліквідацію їх наслідків та захист </w:t>
            </w:r>
            <w:r w:rsidRPr="00BB013A">
              <w:rPr>
                <w:rFonts w:cs="Times New Roman"/>
                <w:kern w:val="0"/>
                <w:sz w:val="28"/>
                <w:szCs w:val="28"/>
                <w:lang w:eastAsia="en-US" w:bidi="ar-SA"/>
              </w:rPr>
              <w:lastRenderedPageBreak/>
              <w:t>людей і навколишнього природного середовища від їх впливу;</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повідомляти про аварію, що сталася на зазначеному об</w:t>
            </w:r>
            <w:r w:rsidR="00720B1C">
              <w:rPr>
                <w:rFonts w:cs="Times New Roman"/>
                <w:kern w:val="0"/>
                <w:sz w:val="28"/>
                <w:szCs w:val="28"/>
                <w:lang w:eastAsia="en-US" w:bidi="ar-SA"/>
              </w:rPr>
              <w:t>’</w:t>
            </w:r>
            <w:r w:rsidRPr="00BB013A">
              <w:rPr>
                <w:rFonts w:cs="Times New Roman"/>
                <w:kern w:val="0"/>
                <w:sz w:val="28"/>
                <w:szCs w:val="28"/>
                <w:lang w:eastAsia="en-US" w:bidi="ar-SA"/>
              </w:rPr>
              <w:t>єкті, і про заходи, вжиті для ліквідації її наслідків, органи виконавчої влади, органи місцевого самоврядування та населення;</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забезпечувати експлуатацію зазначених об'єктів і перевезення небезпечних відходів з додержанням вимог природоохоронного законодавства;</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мати ліцензію на здійснення операцій у сфері поводження з небезпечними відходами (не підлягає ліцензуванню зберігання (накопичення) суб’єктом господарювання утворених ним небезпечних відходів, якщо протягом року з дня утворення небезпечні відходи передаються суб’єктам господарювання, що мають ліцензію на здійснення операцій у сфері поводження з небезпечними відходами);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ідентифікувати об</w:t>
            </w:r>
            <w:r w:rsidR="00A318EB">
              <w:rPr>
                <w:rFonts w:cs="Times New Roman"/>
                <w:kern w:val="0"/>
                <w:sz w:val="28"/>
                <w:szCs w:val="28"/>
                <w:lang w:eastAsia="en-US" w:bidi="ar-SA"/>
              </w:rPr>
              <w:t>’</w:t>
            </w:r>
            <w:r w:rsidRPr="00BB013A">
              <w:rPr>
                <w:rFonts w:cs="Times New Roman"/>
                <w:kern w:val="0"/>
                <w:sz w:val="28"/>
                <w:szCs w:val="28"/>
                <w:lang w:eastAsia="en-US" w:bidi="ar-SA"/>
              </w:rPr>
              <w:t>єкти поводження з небезпечними відходами відповідно до </w:t>
            </w:r>
            <w:r w:rsidRPr="008A0ECA">
              <w:rPr>
                <w:rFonts w:cs="Times New Roman"/>
                <w:kern w:val="0"/>
                <w:sz w:val="28"/>
                <w:szCs w:val="28"/>
                <w:lang w:eastAsia="en-US" w:bidi="ar-SA"/>
              </w:rPr>
              <w:t>Закону України</w:t>
            </w:r>
            <w:r w:rsidRPr="00BB013A">
              <w:rPr>
                <w:rFonts w:cs="Times New Roman"/>
                <w:kern w:val="0"/>
                <w:sz w:val="28"/>
                <w:szCs w:val="28"/>
                <w:lang w:eastAsia="en-US" w:bidi="ar-SA"/>
              </w:rPr>
              <w:t> </w:t>
            </w:r>
            <w:r w:rsidRPr="008A0ECA">
              <w:rPr>
                <w:rFonts w:cs="Times New Roman"/>
                <w:kern w:val="0"/>
                <w:sz w:val="28"/>
                <w:szCs w:val="28"/>
                <w:lang w:eastAsia="en-US" w:bidi="ar-SA"/>
              </w:rPr>
              <w:t>«</w:t>
            </w:r>
            <w:r w:rsidRPr="00BB013A">
              <w:rPr>
                <w:rFonts w:cs="Times New Roman"/>
                <w:kern w:val="0"/>
                <w:sz w:val="28"/>
                <w:szCs w:val="28"/>
                <w:lang w:eastAsia="en-US" w:bidi="ar-SA"/>
              </w:rPr>
              <w:t>П</w:t>
            </w:r>
            <w:r w:rsidRPr="008A0ECA">
              <w:rPr>
                <w:rFonts w:cs="Times New Roman"/>
                <w:kern w:val="0"/>
                <w:sz w:val="28"/>
                <w:szCs w:val="28"/>
                <w:lang w:eastAsia="en-US" w:bidi="ar-SA"/>
              </w:rPr>
              <w:t>ро об</w:t>
            </w:r>
            <w:r w:rsidR="00A318EB">
              <w:rPr>
                <w:rFonts w:cs="Times New Roman"/>
                <w:kern w:val="0"/>
                <w:sz w:val="28"/>
                <w:szCs w:val="28"/>
                <w:lang w:eastAsia="en-US" w:bidi="ar-SA"/>
              </w:rPr>
              <w:t>’</w:t>
            </w:r>
            <w:r w:rsidRPr="008A0ECA">
              <w:rPr>
                <w:rFonts w:cs="Times New Roman"/>
                <w:kern w:val="0"/>
                <w:sz w:val="28"/>
                <w:szCs w:val="28"/>
                <w:lang w:eastAsia="en-US" w:bidi="ar-SA"/>
              </w:rPr>
              <w:t>єкти підвищеної небезпеки»</w:t>
            </w:r>
            <w:r w:rsidRPr="00BB013A">
              <w:rPr>
                <w:rFonts w:cs="Times New Roman"/>
                <w:kern w:val="0"/>
                <w:sz w:val="28"/>
                <w:szCs w:val="28"/>
                <w:lang w:eastAsia="en-US" w:bidi="ar-SA"/>
              </w:rPr>
              <w:t>;</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мати план локалізації та ліквідації аварії на об'єкті;</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мати декларацію безпеки;</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надавати інформацію про такі об'єкти відповідно до </w:t>
            </w:r>
            <w:r w:rsidRPr="008A0ECA">
              <w:rPr>
                <w:rFonts w:cs="Times New Roman"/>
                <w:kern w:val="0"/>
                <w:sz w:val="28"/>
                <w:szCs w:val="28"/>
                <w:lang w:eastAsia="en-US" w:bidi="ar-SA"/>
              </w:rPr>
              <w:t>Закону України</w:t>
            </w:r>
            <w:r w:rsidRPr="00BB013A">
              <w:rPr>
                <w:rFonts w:cs="Times New Roman"/>
                <w:kern w:val="0"/>
                <w:sz w:val="28"/>
                <w:szCs w:val="28"/>
                <w:lang w:eastAsia="en-US" w:bidi="ar-SA"/>
              </w:rPr>
              <w:t> </w:t>
            </w:r>
            <w:r w:rsidRPr="008A0ECA">
              <w:rPr>
                <w:rFonts w:cs="Times New Roman"/>
                <w:kern w:val="0"/>
                <w:sz w:val="28"/>
                <w:szCs w:val="28"/>
                <w:lang w:eastAsia="en-US" w:bidi="ar-SA"/>
              </w:rPr>
              <w:t>«</w:t>
            </w:r>
            <w:r w:rsidRPr="00BB013A">
              <w:rPr>
                <w:rFonts w:cs="Times New Roman"/>
                <w:kern w:val="0"/>
                <w:sz w:val="28"/>
                <w:szCs w:val="28"/>
                <w:lang w:eastAsia="en-US" w:bidi="ar-SA"/>
              </w:rPr>
              <w:t>Про об'єкти підвищеної небезпеки</w:t>
            </w:r>
            <w:r w:rsidRPr="008A0ECA">
              <w:rPr>
                <w:rFonts w:cs="Times New Roman"/>
                <w:kern w:val="0"/>
                <w:sz w:val="28"/>
                <w:szCs w:val="28"/>
                <w:lang w:eastAsia="en-US" w:bidi="ar-SA"/>
              </w:rPr>
              <w:t>»</w:t>
            </w:r>
            <w:r w:rsidRPr="00BB013A">
              <w:rPr>
                <w:rFonts w:cs="Times New Roman"/>
                <w:kern w:val="0"/>
                <w:sz w:val="28"/>
                <w:szCs w:val="28"/>
                <w:lang w:eastAsia="en-US" w:bidi="ar-SA"/>
              </w:rPr>
              <w:t>.</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У разі порушення суб'єктом господарської діяльності ліцензійних умов поводження з небезпечними відходами ліцензія анулюється у встановленому законом порядку.</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lastRenderedPageBreak/>
              <w:t>До поводження з небезпечними відходами допускаються особи, які мають професійну підготовку, підтверджену свідоцтвом (сертифікатом) на право роботи з небезпечними речовинами, та не мають медичних протипоказань. Допуск працівників до роботи забезпечується відповідною посадовою особою підприємства, установи, організації.</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Перевезення небезпечних відходів дозволяється лише за наявності їх паспорта та ліцензії на поводження з ними і в порядку, визначеному законодавством про перевезення небезпечних вантажів.</w:t>
            </w:r>
          </w:p>
          <w:p w:rsidR="00BB013A" w:rsidRPr="008A0ECA" w:rsidRDefault="00BB013A" w:rsidP="008A0ECA">
            <w:pPr>
              <w:widowControl/>
              <w:shd w:val="clear" w:color="auto" w:fill="FFFFFF"/>
              <w:suppressAutoHyphens w:val="0"/>
              <w:ind w:firstLine="738"/>
              <w:jc w:val="both"/>
              <w:rPr>
                <w:b/>
                <w:sz w:val="28"/>
                <w:szCs w:val="28"/>
                <w:shd w:val="clear" w:color="auto" w:fill="FFFFFF"/>
              </w:rPr>
            </w:pPr>
          </w:p>
          <w:p w:rsidR="00BB013A" w:rsidRPr="00BB013A" w:rsidRDefault="00BB013A" w:rsidP="008A0ECA">
            <w:pPr>
              <w:widowControl/>
              <w:shd w:val="clear" w:color="auto" w:fill="FFFFFF"/>
              <w:suppressAutoHyphens w:val="0"/>
              <w:ind w:firstLine="738"/>
              <w:jc w:val="both"/>
              <w:rPr>
                <w:rFonts w:cs="Times New Roman"/>
                <w:b/>
                <w:kern w:val="0"/>
                <w:sz w:val="28"/>
                <w:szCs w:val="28"/>
                <w:lang w:eastAsia="en-US" w:bidi="ar-SA"/>
              </w:rPr>
            </w:pPr>
            <w:r w:rsidRPr="008A0ECA">
              <w:rPr>
                <w:b/>
                <w:sz w:val="28"/>
                <w:szCs w:val="28"/>
                <w:shd w:val="clear" w:color="auto" w:fill="FFFFFF"/>
              </w:rPr>
              <w:t>Перевезення небезпечних відходів здійснюється за умови наявності договору екологічного страхування укладеного відправником, перевізником або отримувачем на весь період перевезення небезпечних відходів, відповідно до закону</w:t>
            </w:r>
            <w:r w:rsidRPr="00BB013A">
              <w:rPr>
                <w:rFonts w:cs="Times New Roman"/>
                <w:b/>
                <w:kern w:val="0"/>
                <w:sz w:val="28"/>
                <w:szCs w:val="28"/>
                <w:lang w:eastAsia="en-US" w:bidi="ar-SA"/>
              </w:rPr>
              <w:t>.</w:t>
            </w:r>
            <w:r w:rsidRPr="008A0ECA">
              <w:rPr>
                <w:rFonts w:cs="Times New Roman"/>
                <w:b/>
                <w:kern w:val="0"/>
                <w:sz w:val="28"/>
                <w:szCs w:val="28"/>
                <w:lang w:eastAsia="en-US" w:bidi="ar-SA"/>
              </w:rPr>
              <w:t xml:space="preserve">  </w:t>
            </w:r>
          </w:p>
          <w:p w:rsidR="00BB013A" w:rsidRPr="008A0ECA" w:rsidRDefault="00BB013A" w:rsidP="008A0ECA">
            <w:pPr>
              <w:widowControl/>
              <w:shd w:val="clear" w:color="auto" w:fill="FFFFFF"/>
              <w:suppressAutoHyphens w:val="0"/>
              <w:ind w:firstLine="738"/>
              <w:jc w:val="both"/>
              <w:rPr>
                <w:rFonts w:cs="Times New Roman"/>
                <w:kern w:val="0"/>
                <w:sz w:val="28"/>
                <w:szCs w:val="28"/>
                <w:lang w:eastAsia="en-US" w:bidi="ar-SA"/>
              </w:rPr>
            </w:pP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Розміщення небезпечних відходів дозволяється лише у спеціально обладнаних місцях та здійснюється відповідно до ліцензійних умов щодо поводження з небезпечними відходами. Провадження інших видів діяльності, не пов'язаної з поводженням з небезпечними відходами, на території, відведеній для їх розміщення, забороняється.</w:t>
            </w:r>
          </w:p>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BB013A">
              <w:rPr>
                <w:rFonts w:cs="Times New Roman"/>
                <w:kern w:val="0"/>
                <w:sz w:val="28"/>
                <w:szCs w:val="28"/>
                <w:lang w:eastAsia="en-US" w:bidi="ar-SA"/>
              </w:rPr>
              <w:t>Підприємства, установи та організації - суб'єкти господарської діяльності, на території яких зберігаються небезпечні відходи, відносяться відповідно до закону до об</w:t>
            </w:r>
            <w:r w:rsidR="006F390E">
              <w:rPr>
                <w:rFonts w:cs="Times New Roman"/>
                <w:kern w:val="0"/>
                <w:sz w:val="28"/>
                <w:szCs w:val="28"/>
                <w:lang w:eastAsia="en-US" w:bidi="ar-SA"/>
              </w:rPr>
              <w:t>’</w:t>
            </w:r>
            <w:r w:rsidRPr="00BB013A">
              <w:rPr>
                <w:rFonts w:cs="Times New Roman"/>
                <w:kern w:val="0"/>
                <w:sz w:val="28"/>
                <w:szCs w:val="28"/>
                <w:lang w:eastAsia="en-US" w:bidi="ar-SA"/>
              </w:rPr>
              <w:t>єктів підвищеної небезпеки.</w:t>
            </w:r>
          </w:p>
          <w:p w:rsidR="003F0D61" w:rsidRPr="008A0ECA" w:rsidRDefault="00BB013A" w:rsidP="003A1AD8">
            <w:pPr>
              <w:widowControl/>
              <w:shd w:val="clear" w:color="auto" w:fill="FFFFFF"/>
              <w:suppressAutoHyphens w:val="0"/>
              <w:ind w:firstLine="738"/>
              <w:jc w:val="both"/>
              <w:rPr>
                <w:rFonts w:cs="Times New Roman"/>
                <w:b/>
                <w:bCs/>
                <w:kern w:val="0"/>
                <w:sz w:val="28"/>
                <w:szCs w:val="28"/>
                <w:lang w:eastAsia="en-US" w:bidi="ar-SA"/>
              </w:rPr>
            </w:pPr>
            <w:r w:rsidRPr="00BB013A">
              <w:rPr>
                <w:rFonts w:cs="Times New Roman"/>
                <w:kern w:val="0"/>
                <w:sz w:val="28"/>
                <w:szCs w:val="28"/>
                <w:lang w:eastAsia="en-US" w:bidi="ar-SA"/>
              </w:rPr>
              <w:lastRenderedPageBreak/>
              <w:t>Відповідальність суб'єкта господарської діяльності, у власності або у користуванні якого є хоча б один об'єкт поводження з небезпечними відходами, за шкоду, яка може бути заподіяна аваріями на таких об'єктах життю, здоров</w:t>
            </w:r>
            <w:r w:rsidR="003A1AD8">
              <w:rPr>
                <w:rFonts w:cs="Times New Roman"/>
                <w:kern w:val="0"/>
                <w:sz w:val="28"/>
                <w:szCs w:val="28"/>
                <w:lang w:eastAsia="en-US" w:bidi="ar-SA"/>
              </w:rPr>
              <w:t>’</w:t>
            </w:r>
            <w:r w:rsidRPr="00BB013A">
              <w:rPr>
                <w:rFonts w:cs="Times New Roman"/>
                <w:kern w:val="0"/>
                <w:sz w:val="28"/>
                <w:szCs w:val="28"/>
                <w:lang w:eastAsia="en-US" w:bidi="ar-SA"/>
              </w:rPr>
              <w:t>ю, майну фізичних та/або юридичних осіб, підлягає обов</w:t>
            </w:r>
            <w:r w:rsidRPr="008A0ECA">
              <w:rPr>
                <w:rFonts w:cs="Times New Roman"/>
                <w:kern w:val="0"/>
                <w:sz w:val="28"/>
                <w:szCs w:val="28"/>
                <w:lang w:eastAsia="en-US" w:bidi="ar-SA"/>
              </w:rPr>
              <w:t>’</w:t>
            </w:r>
            <w:r w:rsidRPr="00BB013A">
              <w:rPr>
                <w:rFonts w:cs="Times New Roman"/>
                <w:kern w:val="0"/>
                <w:sz w:val="28"/>
                <w:szCs w:val="28"/>
                <w:lang w:eastAsia="en-US" w:bidi="ar-SA"/>
              </w:rPr>
              <w:t>язковому страхуванню відповідно до закону.</w:t>
            </w:r>
            <w:r w:rsidRPr="008A0ECA">
              <w:rPr>
                <w:rFonts w:cs="Times New Roman"/>
                <w:b/>
                <w:bCs/>
                <w:kern w:val="0"/>
                <w:sz w:val="28"/>
                <w:szCs w:val="28"/>
                <w:lang w:eastAsia="en-US" w:bidi="ar-SA"/>
              </w:rPr>
              <w:t xml:space="preserve">  </w:t>
            </w:r>
          </w:p>
        </w:tc>
      </w:tr>
      <w:tr w:rsidR="008A0ECA" w:rsidRPr="008A0ECA" w:rsidTr="00283E19">
        <w:tc>
          <w:tcPr>
            <w:tcW w:w="14276" w:type="dxa"/>
            <w:gridSpan w:val="2"/>
            <w:shd w:val="clear" w:color="auto" w:fill="auto"/>
          </w:tcPr>
          <w:p w:rsidR="00BB013A" w:rsidRPr="008A0ECA" w:rsidRDefault="00BB013A" w:rsidP="008A0ECA">
            <w:pPr>
              <w:widowControl/>
              <w:shd w:val="clear" w:color="auto" w:fill="FFFFFF"/>
              <w:suppressAutoHyphens w:val="0"/>
              <w:ind w:firstLine="738"/>
              <w:jc w:val="center"/>
              <w:rPr>
                <w:rFonts w:cs="Times New Roman"/>
                <w:b/>
                <w:bCs/>
                <w:kern w:val="0"/>
                <w:sz w:val="28"/>
                <w:szCs w:val="28"/>
                <w:lang w:eastAsia="en-US" w:bidi="ar-SA"/>
              </w:rPr>
            </w:pPr>
            <w:r w:rsidRPr="008A0ECA">
              <w:rPr>
                <w:sz w:val="28"/>
                <w:szCs w:val="28"/>
              </w:rPr>
              <w:lastRenderedPageBreak/>
              <w:t>Закону України «Про природно-заповідний фонд України» (Відомості Верховної Ради України, 1992 р., № 34, ст. 502 із наступними змінами)</w:t>
            </w:r>
          </w:p>
        </w:tc>
      </w:tr>
      <w:tr w:rsidR="008A0ECA" w:rsidRPr="008A0ECA" w:rsidTr="004F310E">
        <w:tc>
          <w:tcPr>
            <w:tcW w:w="7138" w:type="dxa"/>
            <w:shd w:val="clear" w:color="auto" w:fill="auto"/>
          </w:tcPr>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50.</w:t>
            </w:r>
            <w:r w:rsidRPr="00BB013A">
              <w:rPr>
                <w:rFonts w:cs="Times New Roman"/>
                <w:kern w:val="0"/>
                <w:sz w:val="28"/>
                <w:szCs w:val="28"/>
                <w:lang w:eastAsia="en-US" w:bidi="ar-SA"/>
              </w:rPr>
              <w:t> Екологічне страхування природно-заповідного фонду</w:t>
            </w:r>
          </w:p>
          <w:p w:rsidR="00BB013A" w:rsidRPr="008A0ECA" w:rsidRDefault="00BB013A" w:rsidP="008A0ECA">
            <w:pPr>
              <w:widowControl/>
              <w:shd w:val="clear" w:color="auto" w:fill="FFFFFF"/>
              <w:suppressAutoHyphens w:val="0"/>
              <w:ind w:firstLine="738"/>
              <w:jc w:val="both"/>
              <w:rPr>
                <w:rFonts w:cs="Times New Roman"/>
                <w:b/>
                <w:bCs/>
                <w:kern w:val="0"/>
                <w:sz w:val="28"/>
                <w:szCs w:val="28"/>
                <w:lang w:eastAsia="en-US" w:bidi="ar-SA"/>
              </w:rPr>
            </w:pPr>
            <w:bookmarkStart w:id="241" w:name="n415"/>
            <w:bookmarkEnd w:id="241"/>
            <w:r w:rsidRPr="00BB013A">
              <w:rPr>
                <w:rFonts w:cs="Times New Roman"/>
                <w:kern w:val="0"/>
                <w:sz w:val="28"/>
                <w:szCs w:val="28"/>
                <w:lang w:eastAsia="en-US" w:bidi="ar-SA"/>
              </w:rPr>
              <w:t>Для компенсації шкоди, заподіяної на територіях та об’єктах природно-заповідного фонду внаслідок стихійних природних явищ чи промислових аварій і катастроф, проводиться обов’язкове державне чи комерційне екологічне страхування заінтересованих підприємств, установ та організацій. В порядку, що визначається законодавством України, можуть бути встановлені й інші види страхування природно-заповідного фонду.</w:t>
            </w:r>
          </w:p>
        </w:tc>
        <w:tc>
          <w:tcPr>
            <w:tcW w:w="7138" w:type="dxa"/>
            <w:shd w:val="clear" w:color="auto" w:fill="auto"/>
          </w:tcPr>
          <w:p w:rsidR="00BB013A" w:rsidRPr="00BB013A" w:rsidRDefault="00BB013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50.</w:t>
            </w:r>
            <w:r w:rsidRPr="00BB013A">
              <w:rPr>
                <w:rFonts w:cs="Times New Roman"/>
                <w:kern w:val="0"/>
                <w:sz w:val="28"/>
                <w:szCs w:val="28"/>
                <w:lang w:eastAsia="en-US" w:bidi="ar-SA"/>
              </w:rPr>
              <w:t> Екологічне страхування природно-заповідного фонду</w:t>
            </w:r>
          </w:p>
          <w:p w:rsidR="00BB013A" w:rsidRPr="008A0ECA" w:rsidRDefault="00BB013A" w:rsidP="008A0ECA">
            <w:pPr>
              <w:widowControl/>
              <w:shd w:val="clear" w:color="auto" w:fill="FFFFFF"/>
              <w:suppressAutoHyphens w:val="0"/>
              <w:ind w:firstLine="738"/>
              <w:jc w:val="both"/>
              <w:rPr>
                <w:rFonts w:cs="Times New Roman"/>
                <w:b/>
                <w:bCs/>
                <w:kern w:val="0"/>
                <w:sz w:val="28"/>
                <w:szCs w:val="28"/>
                <w:lang w:eastAsia="en-US" w:bidi="ar-SA"/>
              </w:rPr>
            </w:pPr>
            <w:r w:rsidRPr="008A0ECA">
              <w:rPr>
                <w:b/>
                <w:sz w:val="28"/>
                <w:szCs w:val="28"/>
              </w:rPr>
              <w:t>Для компенсації шкоди, завданої на територіях та об’єктах природно-заповідного фонду внаслідок стихійних природних явищ чи промислових аварій і катастроф, може проводитися страхування заінтересованих підприємств, установ та організацій. У порядку, що визначається законодавством України, можуть бути встановлені інші види страхування природно-заповідного фонду</w:t>
            </w:r>
            <w:r w:rsidRPr="00BB013A">
              <w:rPr>
                <w:rFonts w:cs="Times New Roman"/>
                <w:b/>
                <w:kern w:val="0"/>
                <w:sz w:val="28"/>
                <w:szCs w:val="28"/>
                <w:lang w:eastAsia="en-US" w:bidi="ar-SA"/>
              </w:rPr>
              <w:t>.</w:t>
            </w:r>
            <w:r w:rsidRPr="008A0ECA">
              <w:rPr>
                <w:rFonts w:cs="Times New Roman"/>
                <w:b/>
                <w:kern w:val="0"/>
                <w:sz w:val="28"/>
                <w:szCs w:val="28"/>
                <w:lang w:eastAsia="en-US" w:bidi="ar-SA"/>
              </w:rPr>
              <w:t xml:space="preserve">  </w:t>
            </w:r>
          </w:p>
        </w:tc>
      </w:tr>
      <w:tr w:rsidR="008A0ECA" w:rsidRPr="008A0ECA" w:rsidTr="00883F8E">
        <w:tc>
          <w:tcPr>
            <w:tcW w:w="14276" w:type="dxa"/>
            <w:gridSpan w:val="2"/>
            <w:shd w:val="clear" w:color="auto" w:fill="auto"/>
          </w:tcPr>
          <w:p w:rsidR="00BB013A" w:rsidRPr="008A0ECA" w:rsidRDefault="00BB013A" w:rsidP="008A0ECA">
            <w:pPr>
              <w:widowControl/>
              <w:shd w:val="clear" w:color="auto" w:fill="FFFFFF"/>
              <w:suppressAutoHyphens w:val="0"/>
              <w:jc w:val="center"/>
              <w:rPr>
                <w:rFonts w:cs="Times New Roman"/>
                <w:b/>
                <w:bCs/>
                <w:kern w:val="0"/>
                <w:sz w:val="28"/>
                <w:szCs w:val="28"/>
                <w:lang w:eastAsia="en-US" w:bidi="ar-SA"/>
              </w:rPr>
            </w:pPr>
            <w:r w:rsidRPr="008A0ECA">
              <w:rPr>
                <w:sz w:val="28"/>
                <w:szCs w:val="28"/>
              </w:rPr>
              <w:t>Закону України «Про нафту і газ» (</w:t>
            </w:r>
            <w:r w:rsidRPr="008A0ECA">
              <w:rPr>
                <w:sz w:val="28"/>
                <w:szCs w:val="28"/>
                <w:shd w:val="clear" w:color="auto" w:fill="FFFFFF"/>
              </w:rPr>
              <w:t>Відомості Верховної Ради України, 2001, № 50, ст. 262 із наступними змінами)</w:t>
            </w:r>
          </w:p>
        </w:tc>
      </w:tr>
      <w:tr w:rsidR="008A0ECA" w:rsidRPr="008A0ECA" w:rsidTr="004F310E">
        <w:tc>
          <w:tcPr>
            <w:tcW w:w="7138" w:type="dxa"/>
            <w:shd w:val="clear" w:color="auto" w:fill="auto"/>
          </w:tcPr>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39. </w:t>
            </w:r>
            <w:r w:rsidRPr="00492E00">
              <w:rPr>
                <w:rFonts w:cs="Times New Roman"/>
                <w:kern w:val="0"/>
                <w:sz w:val="28"/>
                <w:szCs w:val="28"/>
                <w:lang w:eastAsia="en-US" w:bidi="ar-SA"/>
              </w:rPr>
              <w:t>Страхування при промисловій розробці родовищ нафти і газу</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42" w:name="n345"/>
            <w:bookmarkEnd w:id="242"/>
            <w:r w:rsidRPr="00492E00">
              <w:rPr>
                <w:rFonts w:cs="Times New Roman"/>
                <w:kern w:val="0"/>
                <w:sz w:val="28"/>
                <w:szCs w:val="28"/>
                <w:lang w:eastAsia="en-US" w:bidi="ar-SA"/>
              </w:rPr>
              <w:t>При розробці нафтогазоносних надр власники спеціального дозволу на користування</w:t>
            </w:r>
            <w:r w:rsidRPr="008A0ECA">
              <w:rPr>
                <w:rFonts w:cs="Times New Roman"/>
                <w:kern w:val="0"/>
                <w:sz w:val="28"/>
                <w:szCs w:val="28"/>
                <w:lang w:eastAsia="en-US" w:bidi="ar-SA"/>
              </w:rPr>
              <w:t xml:space="preserve"> нафтогазоносними надрами зобов’</w:t>
            </w:r>
            <w:r w:rsidRPr="00492E00">
              <w:rPr>
                <w:rFonts w:cs="Times New Roman"/>
                <w:kern w:val="0"/>
                <w:sz w:val="28"/>
                <w:szCs w:val="28"/>
                <w:lang w:eastAsia="en-US" w:bidi="ar-SA"/>
              </w:rPr>
              <w:t>язані укласти страхові угоди на випадок:</w:t>
            </w: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43" w:name="n346"/>
            <w:bookmarkEnd w:id="243"/>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завдавання екологічної шкоди внаслідок аварій чи технічних неполадок при розробці нафтогазового родовища;</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44" w:name="n347"/>
            <w:bookmarkEnd w:id="244"/>
            <w:r w:rsidRPr="00492E00">
              <w:rPr>
                <w:rFonts w:cs="Times New Roman"/>
                <w:kern w:val="0"/>
                <w:sz w:val="28"/>
                <w:szCs w:val="28"/>
                <w:lang w:eastAsia="en-US" w:bidi="ar-SA"/>
              </w:rPr>
              <w:t>пошкодження державного майна протягом строку розробки нафтогазового родовища, наданого в користування.</w:t>
            </w:r>
          </w:p>
          <w:p w:rsidR="00BB013A" w:rsidRPr="008A0ECA" w:rsidRDefault="00492E00" w:rsidP="008A0ECA">
            <w:pPr>
              <w:widowControl/>
              <w:shd w:val="clear" w:color="auto" w:fill="FFFFFF"/>
              <w:suppressAutoHyphens w:val="0"/>
              <w:ind w:firstLine="738"/>
              <w:jc w:val="both"/>
              <w:rPr>
                <w:rFonts w:cs="Times New Roman"/>
                <w:b/>
                <w:bCs/>
                <w:kern w:val="0"/>
                <w:sz w:val="28"/>
                <w:szCs w:val="28"/>
                <w:lang w:eastAsia="en-US" w:bidi="ar-SA"/>
              </w:rPr>
            </w:pPr>
            <w:bookmarkStart w:id="245" w:name="n348"/>
            <w:bookmarkEnd w:id="245"/>
            <w:r w:rsidRPr="00492E00">
              <w:rPr>
                <w:rFonts w:cs="Times New Roman"/>
                <w:kern w:val="0"/>
                <w:sz w:val="28"/>
                <w:szCs w:val="28"/>
                <w:lang w:eastAsia="en-US" w:bidi="ar-SA"/>
              </w:rPr>
              <w:t>Власник спеціального дозволу на користування нафтогазоносними надрами також має право укладати угоди про добровільне страхування.</w:t>
            </w:r>
          </w:p>
        </w:tc>
        <w:tc>
          <w:tcPr>
            <w:tcW w:w="7138" w:type="dxa"/>
            <w:shd w:val="clear" w:color="auto" w:fill="auto"/>
          </w:tcPr>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39. </w:t>
            </w:r>
            <w:r w:rsidRPr="00492E00">
              <w:rPr>
                <w:rFonts w:cs="Times New Roman"/>
                <w:kern w:val="0"/>
                <w:sz w:val="28"/>
                <w:szCs w:val="28"/>
                <w:lang w:eastAsia="en-US" w:bidi="ar-SA"/>
              </w:rPr>
              <w:t>Страхування при промисловій розробці родовищ нафти і газу</w:t>
            </w:r>
          </w:p>
          <w:p w:rsidR="00492E00" w:rsidRPr="00492E00" w:rsidRDefault="00492E00" w:rsidP="008A0ECA">
            <w:pPr>
              <w:widowControl/>
              <w:shd w:val="clear" w:color="auto" w:fill="FFFFFF"/>
              <w:suppressAutoHyphens w:val="0"/>
              <w:ind w:firstLine="738"/>
              <w:jc w:val="both"/>
              <w:rPr>
                <w:rFonts w:cs="Times New Roman"/>
                <w:b/>
                <w:kern w:val="0"/>
                <w:sz w:val="28"/>
                <w:szCs w:val="28"/>
                <w:lang w:eastAsia="en-US" w:bidi="ar-SA"/>
              </w:rPr>
            </w:pPr>
            <w:r w:rsidRPr="008A0ECA">
              <w:rPr>
                <w:b/>
                <w:sz w:val="28"/>
                <w:szCs w:val="28"/>
              </w:rPr>
              <w:t xml:space="preserve">При розробці нафтогазоносних надр власники спеціального дозволу на користування нафтогазоносними надрами зобов’язані укласти договір екологічного страхування у порядку і на умовах визначених Законом України «Про екологічне страхування та гарантії відшкодування шкоди </w:t>
            </w:r>
            <w:r w:rsidRPr="008A0ECA">
              <w:rPr>
                <w:b/>
                <w:sz w:val="28"/>
                <w:szCs w:val="28"/>
              </w:rPr>
              <w:lastRenderedPageBreak/>
              <w:t>завданої внаслідок діяльності, що становить підвищену екологічну небезпеку.</w:t>
            </w: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 xml:space="preserve">частина виключена </w:t>
            </w: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b/>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 xml:space="preserve">частина виключена </w:t>
            </w: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492E00" w:rsidRPr="008A0ECA" w:rsidRDefault="00492E00" w:rsidP="008A0ECA">
            <w:pPr>
              <w:widowControl/>
              <w:shd w:val="clear" w:color="auto" w:fill="FFFFFF"/>
              <w:suppressAutoHyphens w:val="0"/>
              <w:ind w:firstLine="738"/>
              <w:jc w:val="both"/>
              <w:rPr>
                <w:rFonts w:cs="Times New Roman"/>
                <w:kern w:val="0"/>
                <w:sz w:val="28"/>
                <w:szCs w:val="28"/>
                <w:lang w:eastAsia="en-US" w:bidi="ar-SA"/>
              </w:rPr>
            </w:pPr>
          </w:p>
          <w:p w:rsidR="00BB013A" w:rsidRPr="008A0ECA" w:rsidRDefault="00492E00" w:rsidP="008A0ECA">
            <w:pPr>
              <w:widowControl/>
              <w:shd w:val="clear" w:color="auto" w:fill="FFFFFF"/>
              <w:suppressAutoHyphens w:val="0"/>
              <w:ind w:firstLine="738"/>
              <w:jc w:val="both"/>
              <w:rPr>
                <w:rFonts w:cs="Times New Roman"/>
                <w:b/>
                <w:bCs/>
                <w:kern w:val="0"/>
                <w:sz w:val="28"/>
                <w:szCs w:val="28"/>
                <w:lang w:eastAsia="en-US" w:bidi="ar-SA"/>
              </w:rPr>
            </w:pPr>
            <w:r w:rsidRPr="00492E00">
              <w:rPr>
                <w:rFonts w:cs="Times New Roman"/>
                <w:kern w:val="0"/>
                <w:sz w:val="28"/>
                <w:szCs w:val="28"/>
                <w:lang w:eastAsia="en-US" w:bidi="ar-SA"/>
              </w:rPr>
              <w:t>Власник спеціального дозволу на користування нафтогазоносними надрами також має право укладати угоди про добровільне страхування.</w:t>
            </w:r>
          </w:p>
        </w:tc>
      </w:tr>
      <w:tr w:rsidR="008A0ECA" w:rsidRPr="008A0ECA" w:rsidTr="003C6FFF">
        <w:tc>
          <w:tcPr>
            <w:tcW w:w="14276" w:type="dxa"/>
            <w:gridSpan w:val="2"/>
            <w:shd w:val="clear" w:color="auto" w:fill="auto"/>
          </w:tcPr>
          <w:p w:rsidR="00492E00" w:rsidRPr="008A0ECA" w:rsidRDefault="00492E00" w:rsidP="008A0ECA">
            <w:pPr>
              <w:widowControl/>
              <w:shd w:val="clear" w:color="auto" w:fill="FFFFFF"/>
              <w:suppressAutoHyphens w:val="0"/>
              <w:jc w:val="center"/>
              <w:rPr>
                <w:rFonts w:cs="Times New Roman"/>
                <w:b/>
                <w:bCs/>
                <w:kern w:val="0"/>
                <w:sz w:val="28"/>
                <w:szCs w:val="28"/>
                <w:lang w:eastAsia="en-US" w:bidi="ar-SA"/>
              </w:rPr>
            </w:pPr>
            <w:r w:rsidRPr="008A0ECA">
              <w:rPr>
                <w:sz w:val="28"/>
                <w:szCs w:val="28"/>
              </w:rPr>
              <w:lastRenderedPageBreak/>
              <w:t xml:space="preserve">Закону України «Про перевезення небезпечних вантажів» </w:t>
            </w:r>
            <w:r w:rsidRPr="008A0ECA">
              <w:rPr>
                <w:sz w:val="28"/>
                <w:szCs w:val="28"/>
                <w:shd w:val="clear" w:color="auto" w:fill="FFFFFF"/>
              </w:rPr>
              <w:t>(Відомості Верховної Ради України (ВВР), 2000, № 28, ст. 222 із наступними змінами)</w:t>
            </w:r>
          </w:p>
        </w:tc>
      </w:tr>
      <w:tr w:rsidR="008A0ECA" w:rsidRPr="008A0ECA" w:rsidTr="004F310E">
        <w:tc>
          <w:tcPr>
            <w:tcW w:w="7138" w:type="dxa"/>
            <w:shd w:val="clear" w:color="auto" w:fill="auto"/>
          </w:tcPr>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8. </w:t>
            </w:r>
            <w:r w:rsidRPr="00492E00">
              <w:rPr>
                <w:rFonts w:cs="Times New Roman"/>
                <w:kern w:val="0"/>
                <w:sz w:val="28"/>
                <w:szCs w:val="28"/>
                <w:lang w:eastAsia="en-US" w:bidi="ar-SA"/>
              </w:rPr>
              <w:t>Права та обов</w:t>
            </w:r>
            <w:r w:rsidRPr="008A0ECA">
              <w:rPr>
                <w:rFonts w:cs="Times New Roman"/>
                <w:kern w:val="0"/>
                <w:sz w:val="28"/>
                <w:szCs w:val="28"/>
                <w:lang w:eastAsia="en-US" w:bidi="ar-SA"/>
              </w:rPr>
              <w:t>’</w:t>
            </w:r>
            <w:r w:rsidRPr="00492E00">
              <w:rPr>
                <w:rFonts w:cs="Times New Roman"/>
                <w:kern w:val="0"/>
                <w:sz w:val="28"/>
                <w:szCs w:val="28"/>
                <w:lang w:eastAsia="en-US" w:bidi="ar-SA"/>
              </w:rPr>
              <w:t>язки перевізника у сфері перевезення небезпечних вантажів</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46" w:name="n68"/>
            <w:bookmarkEnd w:id="246"/>
            <w:r w:rsidRPr="00492E00">
              <w:rPr>
                <w:rFonts w:cs="Times New Roman"/>
                <w:kern w:val="0"/>
                <w:sz w:val="28"/>
                <w:szCs w:val="28"/>
                <w:lang w:eastAsia="en-US" w:bidi="ar-SA"/>
              </w:rPr>
              <w:t>Перевізник небезпечних вантажів має право на:</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47" w:name="n69"/>
            <w:bookmarkEnd w:id="247"/>
            <w:r w:rsidRPr="00492E00">
              <w:rPr>
                <w:rFonts w:cs="Times New Roman"/>
                <w:kern w:val="0"/>
                <w:sz w:val="28"/>
                <w:szCs w:val="28"/>
                <w:lang w:eastAsia="en-US" w:bidi="ar-SA"/>
              </w:rPr>
              <w:t>своєчасне одержання небезпечного вантажу разом з відповідними документами з повною інформацією про вантаж;</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48" w:name="n70"/>
            <w:bookmarkEnd w:id="248"/>
            <w:r w:rsidRPr="00492E00">
              <w:rPr>
                <w:rFonts w:cs="Times New Roman"/>
                <w:kern w:val="0"/>
                <w:sz w:val="28"/>
                <w:szCs w:val="28"/>
                <w:lang w:eastAsia="en-US" w:bidi="ar-SA"/>
              </w:rPr>
              <w:t>проведення всебічної передбаченої законодавством перевірки небезпечного вантажу, що приймається до перевезення, та документів на нього;</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49" w:name="n71"/>
            <w:bookmarkEnd w:id="249"/>
            <w:r w:rsidRPr="00492E00">
              <w:rPr>
                <w:rFonts w:cs="Times New Roman"/>
                <w:kern w:val="0"/>
                <w:sz w:val="28"/>
                <w:szCs w:val="28"/>
                <w:lang w:eastAsia="en-US" w:bidi="ar-SA"/>
              </w:rPr>
              <w:t>відмову у прийнятті до перевезення небезпечного вантажу у разі невідповідності вантажу або документів на нього встановленим вимогам;</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0" w:name="n72"/>
            <w:bookmarkEnd w:id="250"/>
            <w:r w:rsidRPr="00492E00">
              <w:rPr>
                <w:rFonts w:cs="Times New Roman"/>
                <w:kern w:val="0"/>
                <w:sz w:val="28"/>
                <w:szCs w:val="28"/>
                <w:lang w:eastAsia="en-US" w:bidi="ar-SA"/>
              </w:rPr>
              <w:t>відшкодування збитків, заподіяних йому внаслідок подання відправником недостовірної інформації про вантаж або несвоєчасного прийняття його одержувачем.</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1" w:name="n73"/>
            <w:bookmarkEnd w:id="251"/>
            <w:r w:rsidRPr="00492E00">
              <w:rPr>
                <w:rFonts w:cs="Times New Roman"/>
                <w:kern w:val="0"/>
                <w:sz w:val="28"/>
                <w:szCs w:val="28"/>
                <w:lang w:eastAsia="en-US" w:bidi="ar-SA"/>
              </w:rPr>
              <w:lastRenderedPageBreak/>
              <w:t>Перевізник небезпечних вантажів зобов'язаний:</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2" w:name="n74"/>
            <w:bookmarkEnd w:id="252"/>
            <w:r w:rsidRPr="00492E00">
              <w:rPr>
                <w:rFonts w:cs="Times New Roman"/>
                <w:kern w:val="0"/>
                <w:sz w:val="28"/>
                <w:szCs w:val="28"/>
                <w:lang w:eastAsia="en-US" w:bidi="ar-SA"/>
              </w:rPr>
              <w:t>приймати небезпечні вантажі до перевезення, якщо вантаж і документи на нього відповідають встановленим вимогам;</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3" w:name="n75"/>
            <w:bookmarkEnd w:id="253"/>
            <w:r w:rsidRPr="00492E00">
              <w:rPr>
                <w:rFonts w:cs="Times New Roman"/>
                <w:kern w:val="0"/>
                <w:sz w:val="28"/>
                <w:szCs w:val="28"/>
                <w:lang w:eastAsia="en-US" w:bidi="ar-SA"/>
              </w:rPr>
              <w:t>забезпечувати перевезення небезпечних вантажів у встановленому порядку визначеними транспортними засобами;</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4" w:name="n76"/>
            <w:bookmarkEnd w:id="254"/>
            <w:r w:rsidRPr="00492E00">
              <w:rPr>
                <w:rFonts w:cs="Times New Roman"/>
                <w:kern w:val="0"/>
                <w:sz w:val="28"/>
                <w:szCs w:val="28"/>
                <w:lang w:eastAsia="en-US" w:bidi="ar-SA"/>
              </w:rPr>
              <w:t>у разі дорожнього перевезення розробити та погодити з органами Національної поліції, маршрути і режими перевезення небезпечних вантажів; забезпечити своєчасний огляд транспортних засобів територіальними органами Міністерства внутрішніх справ України, та отримання відповідного свідоцтва про допуск до перевезення небезпечного вантажу; під час перевезення не відхилятися від узгодженого маршруту, додержуватися безпечних умов руху та постійно контролювати стан транспортного засобу і вантажу;</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5" w:name="n77"/>
            <w:bookmarkStart w:id="256" w:name="n78"/>
            <w:bookmarkEnd w:id="255"/>
            <w:bookmarkEnd w:id="256"/>
            <w:r w:rsidRPr="00492E00">
              <w:rPr>
                <w:rFonts w:cs="Times New Roman"/>
                <w:kern w:val="0"/>
                <w:sz w:val="28"/>
                <w:szCs w:val="28"/>
                <w:lang w:eastAsia="en-US" w:bidi="ar-SA"/>
              </w:rPr>
              <w:t>перевозити у встановлений строк небезпечний вантаж та передавати його одержувачу;</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7" w:name="n79"/>
            <w:bookmarkEnd w:id="257"/>
            <w:r w:rsidRPr="00492E00">
              <w:rPr>
                <w:rFonts w:cs="Times New Roman"/>
                <w:kern w:val="0"/>
                <w:sz w:val="28"/>
                <w:szCs w:val="28"/>
                <w:lang w:eastAsia="en-US" w:bidi="ar-SA"/>
              </w:rPr>
              <w:t>забезпечувати належне зберігання небезпечного вантажу;</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8" w:name="n80"/>
            <w:bookmarkEnd w:id="258"/>
            <w:r w:rsidRPr="00492E00">
              <w:rPr>
                <w:rFonts w:cs="Times New Roman"/>
                <w:kern w:val="0"/>
                <w:sz w:val="28"/>
                <w:szCs w:val="28"/>
                <w:lang w:eastAsia="en-US" w:bidi="ar-SA"/>
              </w:rPr>
              <w:t>у відповідних випадках здійснювати заходи фізичного захисту і охороняти небезпечний вантаж;</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59" w:name="n81"/>
            <w:bookmarkEnd w:id="259"/>
            <w:r w:rsidRPr="00492E00">
              <w:rPr>
                <w:rFonts w:cs="Times New Roman"/>
                <w:kern w:val="0"/>
                <w:sz w:val="28"/>
                <w:szCs w:val="28"/>
                <w:lang w:eastAsia="en-US" w:bidi="ar-SA"/>
              </w:rPr>
              <w:t xml:space="preserve">забезпечувати проведення спеціального навчання, підвищення кваліфікації осіб, які здійснюють перевезення небезпечних вантажів, та їх медичного огляду; в разі дорожнього перевезення забезпечувати одержання водіями </w:t>
            </w:r>
            <w:proofErr w:type="spellStart"/>
            <w:r w:rsidRPr="00492E00">
              <w:rPr>
                <w:rFonts w:cs="Times New Roman"/>
                <w:kern w:val="0"/>
                <w:sz w:val="28"/>
                <w:szCs w:val="28"/>
                <w:lang w:eastAsia="en-US" w:bidi="ar-SA"/>
              </w:rPr>
              <w:t>свідоцтв</w:t>
            </w:r>
            <w:proofErr w:type="spellEnd"/>
            <w:r w:rsidRPr="00492E00">
              <w:rPr>
                <w:rFonts w:cs="Times New Roman"/>
                <w:kern w:val="0"/>
                <w:sz w:val="28"/>
                <w:szCs w:val="28"/>
                <w:lang w:eastAsia="en-US" w:bidi="ar-SA"/>
              </w:rPr>
              <w:t xml:space="preserve"> про допуск до перевезення небезпечних вантажів встановленого зразка після навчання та </w:t>
            </w:r>
            <w:r w:rsidRPr="00492E00">
              <w:rPr>
                <w:rFonts w:cs="Times New Roman"/>
                <w:kern w:val="0"/>
                <w:sz w:val="28"/>
                <w:szCs w:val="28"/>
                <w:lang w:eastAsia="en-US" w:bidi="ar-SA"/>
              </w:rPr>
              <w:lastRenderedPageBreak/>
              <w:t>складання відповідних іспитів у територіальних органах Міністерства внутрішніх справ України;</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60" w:name="n82"/>
            <w:bookmarkStart w:id="261" w:name="n83"/>
            <w:bookmarkEnd w:id="260"/>
            <w:bookmarkEnd w:id="261"/>
            <w:r w:rsidRPr="00492E00">
              <w:rPr>
                <w:rFonts w:cs="Times New Roman"/>
                <w:kern w:val="0"/>
                <w:sz w:val="28"/>
                <w:szCs w:val="28"/>
                <w:lang w:eastAsia="en-US" w:bidi="ar-SA"/>
              </w:rPr>
              <w:t>надавати в установленому порядку необхідну інформацію про перевезення небезпечних вантажів іншим суб</w:t>
            </w:r>
            <w:r w:rsidRPr="008A0ECA">
              <w:rPr>
                <w:rFonts w:cs="Times New Roman"/>
                <w:kern w:val="0"/>
                <w:sz w:val="28"/>
                <w:szCs w:val="28"/>
                <w:lang w:eastAsia="en-US" w:bidi="ar-SA"/>
              </w:rPr>
              <w:t>’</w:t>
            </w:r>
            <w:r w:rsidRPr="00492E00">
              <w:rPr>
                <w:rFonts w:cs="Times New Roman"/>
                <w:kern w:val="0"/>
                <w:sz w:val="28"/>
                <w:szCs w:val="28"/>
                <w:lang w:eastAsia="en-US" w:bidi="ar-SA"/>
              </w:rPr>
              <w:t>єктам перевезення та органам, зазначеним у </w:t>
            </w:r>
            <w:r w:rsidRPr="008A0ECA">
              <w:rPr>
                <w:rFonts w:cs="Times New Roman"/>
                <w:kern w:val="0"/>
                <w:sz w:val="28"/>
                <w:szCs w:val="28"/>
                <w:lang w:eastAsia="en-US" w:bidi="ar-SA"/>
              </w:rPr>
              <w:t>статтях 10</w:t>
            </w:r>
            <w:r w:rsidRPr="00492E00">
              <w:rPr>
                <w:rFonts w:cs="Times New Roman"/>
                <w:kern w:val="0"/>
                <w:sz w:val="28"/>
                <w:szCs w:val="28"/>
                <w:lang w:eastAsia="en-US" w:bidi="ar-SA"/>
              </w:rPr>
              <w:t>, </w:t>
            </w:r>
            <w:hyperlink r:id="rId17" w:anchor="n136" w:history="1">
              <w:r w:rsidRPr="008A0ECA">
                <w:rPr>
                  <w:rFonts w:cs="Times New Roman"/>
                  <w:kern w:val="0"/>
                  <w:sz w:val="28"/>
                  <w:szCs w:val="28"/>
                  <w:lang w:eastAsia="en-US" w:bidi="ar-SA"/>
                </w:rPr>
                <w:t>15</w:t>
              </w:r>
            </w:hyperlink>
            <w:r w:rsidRPr="00492E00">
              <w:rPr>
                <w:rFonts w:cs="Times New Roman"/>
                <w:kern w:val="0"/>
                <w:sz w:val="28"/>
                <w:szCs w:val="28"/>
                <w:lang w:eastAsia="en-US" w:bidi="ar-SA"/>
              </w:rPr>
              <w:t> і </w:t>
            </w:r>
            <w:hyperlink r:id="rId18" w:anchor="n149" w:history="1">
              <w:r w:rsidRPr="008A0ECA">
                <w:rPr>
                  <w:rFonts w:cs="Times New Roman"/>
                  <w:kern w:val="0"/>
                  <w:sz w:val="28"/>
                  <w:szCs w:val="28"/>
                  <w:lang w:eastAsia="en-US" w:bidi="ar-SA"/>
                </w:rPr>
                <w:t>16</w:t>
              </w:r>
            </w:hyperlink>
            <w:r w:rsidRPr="00492E00">
              <w:rPr>
                <w:rFonts w:cs="Times New Roman"/>
                <w:kern w:val="0"/>
                <w:sz w:val="28"/>
                <w:szCs w:val="28"/>
                <w:lang w:eastAsia="en-US" w:bidi="ar-SA"/>
              </w:rPr>
              <w:t> цього Закону, в разі дорожнього перевезення - органам Національної поліції;</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62" w:name="n84"/>
            <w:bookmarkStart w:id="263" w:name="n85"/>
            <w:bookmarkEnd w:id="262"/>
            <w:bookmarkEnd w:id="263"/>
            <w:r w:rsidRPr="00492E00">
              <w:rPr>
                <w:rFonts w:cs="Times New Roman"/>
                <w:kern w:val="0"/>
                <w:sz w:val="28"/>
                <w:szCs w:val="28"/>
                <w:lang w:eastAsia="en-US" w:bidi="ar-SA"/>
              </w:rPr>
              <w:t>здійснювати в установленому порядку обов'язкове страхування відповідальності суб'єктів перевезення небезпечних вантажів на випадок настання негативних наслідків під час перевезення таких вантажів;</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bookmarkStart w:id="264" w:name="n86"/>
            <w:bookmarkStart w:id="265" w:name="n87"/>
            <w:bookmarkEnd w:id="264"/>
            <w:bookmarkEnd w:id="265"/>
            <w:r w:rsidRPr="00492E00">
              <w:rPr>
                <w:rFonts w:cs="Times New Roman"/>
                <w:kern w:val="0"/>
                <w:sz w:val="28"/>
                <w:szCs w:val="28"/>
                <w:lang w:eastAsia="en-US" w:bidi="ar-SA"/>
              </w:rPr>
              <w:t>відшкодовувати витрати та збитки, заподіяні внаслідок порушення ним законодавства з питань перевезення небезпечних вантажів.</w:t>
            </w:r>
          </w:p>
          <w:p w:rsidR="00492E00" w:rsidRPr="008A0ECA" w:rsidRDefault="00492E00" w:rsidP="008A0ECA">
            <w:pPr>
              <w:widowControl/>
              <w:shd w:val="clear" w:color="auto" w:fill="FFFFFF"/>
              <w:suppressAutoHyphens w:val="0"/>
              <w:ind w:firstLine="738"/>
              <w:jc w:val="right"/>
              <w:rPr>
                <w:rFonts w:cs="Times New Roman"/>
                <w:b/>
                <w:bCs/>
                <w:kern w:val="0"/>
                <w:sz w:val="28"/>
                <w:szCs w:val="28"/>
                <w:lang w:eastAsia="en-US" w:bidi="ar-SA"/>
              </w:rPr>
            </w:pPr>
          </w:p>
        </w:tc>
        <w:tc>
          <w:tcPr>
            <w:tcW w:w="7138" w:type="dxa"/>
            <w:shd w:val="clear" w:color="auto" w:fill="auto"/>
          </w:tcPr>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8. </w:t>
            </w:r>
            <w:r w:rsidRPr="00492E00">
              <w:rPr>
                <w:rFonts w:cs="Times New Roman"/>
                <w:kern w:val="0"/>
                <w:sz w:val="28"/>
                <w:szCs w:val="28"/>
                <w:lang w:eastAsia="en-US" w:bidi="ar-SA"/>
              </w:rPr>
              <w:t>Права та обов</w:t>
            </w:r>
            <w:r w:rsidRPr="008A0ECA">
              <w:rPr>
                <w:rFonts w:cs="Times New Roman"/>
                <w:kern w:val="0"/>
                <w:sz w:val="28"/>
                <w:szCs w:val="28"/>
                <w:lang w:eastAsia="en-US" w:bidi="ar-SA"/>
              </w:rPr>
              <w:t>’</w:t>
            </w:r>
            <w:r w:rsidRPr="00492E00">
              <w:rPr>
                <w:rFonts w:cs="Times New Roman"/>
                <w:kern w:val="0"/>
                <w:sz w:val="28"/>
                <w:szCs w:val="28"/>
                <w:lang w:eastAsia="en-US" w:bidi="ar-SA"/>
              </w:rPr>
              <w:t>язки перевізника у сфері перевезення небезпечних вантажів</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Перевізник небезпечних вантажів має право на:</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своєчасне одержання небезпечного вантажу разом з відповідними документами з повною інформацією про вантаж;</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проведення всебічної передбаченої законодавством перевірки небезпечного вантажу, що приймається до перевезення, та документів на нього;</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відмову у прийнятті до перевезення небезпечного вантажу у разі невідповідності вантажу або документів на нього встановленим вимогам;</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відшкодування збитків, заподіяних йому внаслідок подання відправником недостовірної інформації про вантаж або несвоєчасного прийняття його одержувачем.</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lastRenderedPageBreak/>
              <w:t>Перевізник небезпечних вантажів зобов'язаний:</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приймати небезпечні вантажі до перевезення, якщо вантаж і документи на нього відповідають встановленим вимогам;</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забезпечувати перевезення небезпечних вантажів у встановленому порядку визначеними транспортними засобами;</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у разі дорожнього перевезення розробити та погодити з органами Національної поліції, маршрути і режими перевезення небезпечних вантажів; забезпечити своєчасний огляд транспортних засобів територіальними органами Міністерства внутрішніх справ України, та отримання відповідного свідоцтва про допуск до перевезення небезпечного вантажу; під час перевезення не відхилятися від узгодженого маршруту, додержуватися безпечних умов руху та постійно контролювати стан транспортного засобу і вантажу;</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перевозити у встановлений строк небезпечний вантаж та передавати його одержувачу;</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забезпечувати належне зберігання небезпечного вантажу;</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у відповідних випадках здійснювати заходи фізичного захисту і охороняти небезпечний вантаж;</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 xml:space="preserve">забезпечувати проведення спеціального навчання, підвищення кваліфікації осіб, які здійснюють перевезення небезпечних вантажів, та їх медичного огляду; в разі дорожнього перевезення забезпечувати одержання водіями </w:t>
            </w:r>
            <w:proofErr w:type="spellStart"/>
            <w:r w:rsidRPr="00492E00">
              <w:rPr>
                <w:rFonts w:cs="Times New Roman"/>
                <w:kern w:val="0"/>
                <w:sz w:val="28"/>
                <w:szCs w:val="28"/>
                <w:lang w:eastAsia="en-US" w:bidi="ar-SA"/>
              </w:rPr>
              <w:t>свідоцтв</w:t>
            </w:r>
            <w:proofErr w:type="spellEnd"/>
            <w:r w:rsidRPr="00492E00">
              <w:rPr>
                <w:rFonts w:cs="Times New Roman"/>
                <w:kern w:val="0"/>
                <w:sz w:val="28"/>
                <w:szCs w:val="28"/>
                <w:lang w:eastAsia="en-US" w:bidi="ar-SA"/>
              </w:rPr>
              <w:t xml:space="preserve"> про допуск до перевезення небезпечних вантажів встановленого зразка після навчання та </w:t>
            </w:r>
            <w:r w:rsidRPr="00492E00">
              <w:rPr>
                <w:rFonts w:cs="Times New Roman"/>
                <w:kern w:val="0"/>
                <w:sz w:val="28"/>
                <w:szCs w:val="28"/>
                <w:lang w:eastAsia="en-US" w:bidi="ar-SA"/>
              </w:rPr>
              <w:lastRenderedPageBreak/>
              <w:t>складання відповідних іспитів у територіальних органах Міністерства внутрішніх справ України;</w:t>
            </w:r>
          </w:p>
          <w:p w:rsidR="00492E00" w:rsidRPr="00492E00" w:rsidRDefault="00492E00" w:rsidP="008A0ECA">
            <w:pPr>
              <w:widowControl/>
              <w:shd w:val="clear" w:color="auto" w:fill="FFFFFF"/>
              <w:suppressAutoHyphens w:val="0"/>
              <w:ind w:firstLine="738"/>
              <w:jc w:val="both"/>
              <w:rPr>
                <w:rFonts w:cs="Times New Roman"/>
                <w:kern w:val="0"/>
                <w:sz w:val="28"/>
                <w:szCs w:val="28"/>
                <w:lang w:eastAsia="en-US" w:bidi="ar-SA"/>
              </w:rPr>
            </w:pPr>
            <w:r w:rsidRPr="00492E00">
              <w:rPr>
                <w:rFonts w:cs="Times New Roman"/>
                <w:kern w:val="0"/>
                <w:sz w:val="28"/>
                <w:szCs w:val="28"/>
                <w:lang w:eastAsia="en-US" w:bidi="ar-SA"/>
              </w:rPr>
              <w:t>надавати в установленому порядку необхідну інформацію про перевезення небезпечних вантажів іншим суб</w:t>
            </w:r>
            <w:r w:rsidRPr="008A0ECA">
              <w:rPr>
                <w:rFonts w:cs="Times New Roman"/>
                <w:kern w:val="0"/>
                <w:sz w:val="28"/>
                <w:szCs w:val="28"/>
                <w:lang w:eastAsia="en-US" w:bidi="ar-SA"/>
              </w:rPr>
              <w:t>’</w:t>
            </w:r>
            <w:r w:rsidRPr="00492E00">
              <w:rPr>
                <w:rFonts w:cs="Times New Roman"/>
                <w:kern w:val="0"/>
                <w:sz w:val="28"/>
                <w:szCs w:val="28"/>
                <w:lang w:eastAsia="en-US" w:bidi="ar-SA"/>
              </w:rPr>
              <w:t>єктам перевезення та органам, зазначеним у </w:t>
            </w:r>
            <w:r w:rsidRPr="008A0ECA">
              <w:rPr>
                <w:rFonts w:cs="Times New Roman"/>
                <w:kern w:val="0"/>
                <w:sz w:val="28"/>
                <w:szCs w:val="28"/>
                <w:lang w:eastAsia="en-US" w:bidi="ar-SA"/>
              </w:rPr>
              <w:t>статтях 10</w:t>
            </w:r>
            <w:r w:rsidRPr="00492E00">
              <w:rPr>
                <w:rFonts w:cs="Times New Roman"/>
                <w:kern w:val="0"/>
                <w:sz w:val="28"/>
                <w:szCs w:val="28"/>
                <w:lang w:eastAsia="en-US" w:bidi="ar-SA"/>
              </w:rPr>
              <w:t>, </w:t>
            </w:r>
            <w:hyperlink r:id="rId19" w:anchor="n136" w:history="1">
              <w:r w:rsidRPr="008A0ECA">
                <w:rPr>
                  <w:rFonts w:cs="Times New Roman"/>
                  <w:kern w:val="0"/>
                  <w:sz w:val="28"/>
                  <w:szCs w:val="28"/>
                  <w:lang w:eastAsia="en-US" w:bidi="ar-SA"/>
                </w:rPr>
                <w:t>15</w:t>
              </w:r>
            </w:hyperlink>
            <w:r w:rsidRPr="00492E00">
              <w:rPr>
                <w:rFonts w:cs="Times New Roman"/>
                <w:kern w:val="0"/>
                <w:sz w:val="28"/>
                <w:szCs w:val="28"/>
                <w:lang w:eastAsia="en-US" w:bidi="ar-SA"/>
              </w:rPr>
              <w:t> і </w:t>
            </w:r>
            <w:hyperlink r:id="rId20" w:anchor="n149" w:history="1">
              <w:r w:rsidRPr="008A0ECA">
                <w:rPr>
                  <w:rFonts w:cs="Times New Roman"/>
                  <w:kern w:val="0"/>
                  <w:sz w:val="28"/>
                  <w:szCs w:val="28"/>
                  <w:lang w:eastAsia="en-US" w:bidi="ar-SA"/>
                </w:rPr>
                <w:t>16</w:t>
              </w:r>
            </w:hyperlink>
            <w:r w:rsidRPr="00492E00">
              <w:rPr>
                <w:rFonts w:cs="Times New Roman"/>
                <w:kern w:val="0"/>
                <w:sz w:val="28"/>
                <w:szCs w:val="28"/>
                <w:lang w:eastAsia="en-US" w:bidi="ar-SA"/>
              </w:rPr>
              <w:t> цього Закону, в разі дорожнього перевезення - органам Національної поліції;</w:t>
            </w:r>
          </w:p>
          <w:p w:rsidR="00492E00" w:rsidRPr="00492E00" w:rsidRDefault="00492E00" w:rsidP="008A0ECA">
            <w:pPr>
              <w:widowControl/>
              <w:shd w:val="clear" w:color="auto" w:fill="FFFFFF"/>
              <w:suppressAutoHyphens w:val="0"/>
              <w:ind w:firstLine="738"/>
              <w:jc w:val="both"/>
              <w:rPr>
                <w:rFonts w:cs="Times New Roman"/>
                <w:b/>
                <w:kern w:val="0"/>
                <w:sz w:val="28"/>
                <w:szCs w:val="28"/>
                <w:lang w:eastAsia="en-US" w:bidi="ar-SA"/>
              </w:rPr>
            </w:pPr>
            <w:r w:rsidRPr="008A0ECA">
              <w:rPr>
                <w:b/>
                <w:sz w:val="28"/>
                <w:szCs w:val="28"/>
                <w:shd w:val="clear" w:color="auto" w:fill="FFFFFF"/>
              </w:rPr>
              <w:t>здійснювати в установленому порядку екологічне страхування відповідальності при здійсненні діяльності по перевезенню небезпечних вантажів на умовах визначених чинним законодавством</w:t>
            </w:r>
            <w:r w:rsidRPr="00492E00">
              <w:rPr>
                <w:rFonts w:cs="Times New Roman"/>
                <w:b/>
                <w:kern w:val="0"/>
                <w:sz w:val="28"/>
                <w:szCs w:val="28"/>
                <w:lang w:eastAsia="en-US" w:bidi="ar-SA"/>
              </w:rPr>
              <w:t>;</w:t>
            </w:r>
          </w:p>
          <w:p w:rsidR="00492E00" w:rsidRPr="008A0ECA" w:rsidRDefault="00492E00" w:rsidP="008A0ECA">
            <w:pPr>
              <w:widowControl/>
              <w:shd w:val="clear" w:color="auto" w:fill="FFFFFF"/>
              <w:suppressAutoHyphens w:val="0"/>
              <w:ind w:firstLine="738"/>
              <w:jc w:val="both"/>
              <w:rPr>
                <w:rFonts w:cs="Times New Roman"/>
                <w:b/>
                <w:bCs/>
                <w:kern w:val="0"/>
                <w:sz w:val="28"/>
                <w:szCs w:val="28"/>
                <w:lang w:eastAsia="en-US" w:bidi="ar-SA"/>
              </w:rPr>
            </w:pPr>
            <w:r w:rsidRPr="00492E00">
              <w:rPr>
                <w:rFonts w:cs="Times New Roman"/>
                <w:kern w:val="0"/>
                <w:sz w:val="28"/>
                <w:szCs w:val="28"/>
                <w:lang w:eastAsia="en-US" w:bidi="ar-SA"/>
              </w:rPr>
              <w:t>відшкодовувати витрати та збитки, заподіяні внаслідок порушення ним законодавства з питань перевезення небезпечних вантажів.</w:t>
            </w:r>
            <w:r w:rsidRPr="008A0ECA">
              <w:rPr>
                <w:rFonts w:cs="Times New Roman"/>
                <w:kern w:val="0"/>
                <w:sz w:val="28"/>
                <w:szCs w:val="28"/>
                <w:lang w:eastAsia="en-US" w:bidi="ar-SA"/>
              </w:rPr>
              <w:t xml:space="preserve">  </w:t>
            </w:r>
          </w:p>
        </w:tc>
      </w:tr>
      <w:tr w:rsidR="008A0ECA" w:rsidRPr="008A0ECA" w:rsidTr="004F310E">
        <w:tc>
          <w:tcPr>
            <w:tcW w:w="7138" w:type="dxa"/>
            <w:shd w:val="clear" w:color="auto" w:fill="auto"/>
          </w:tcPr>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22. </w:t>
            </w:r>
            <w:r w:rsidRPr="008A0ECA">
              <w:rPr>
                <w:rFonts w:cs="Times New Roman"/>
                <w:kern w:val="0"/>
                <w:sz w:val="28"/>
                <w:szCs w:val="28"/>
                <w:lang w:eastAsia="en-US" w:bidi="ar-SA"/>
              </w:rPr>
              <w:t>Страхування відповідальності суб’єктів перевезення небезпечних вантажів і працівників, які беруть участь у перевезенні таких вантажів</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Відповідальність суб’єктів перевезення небезпечних вантажів підлягає обов'язковому страхуванню у встановленому порядку.</w:t>
            </w:r>
          </w:p>
          <w:p w:rsidR="008A0ECA" w:rsidRPr="008A0ECA" w:rsidRDefault="008A0ECA"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kern w:val="0"/>
                <w:sz w:val="28"/>
                <w:szCs w:val="28"/>
                <w:lang w:eastAsia="en-US" w:bidi="ar-SA"/>
              </w:rPr>
              <w:t>Здоров’я і життя працівників, які беруть участь у перевезенні небезпечних вантажів, підлягають обов'язковому страхуванню від нещасного випадку на виробництві та професійного захворювання у встановленому порядку.</w:t>
            </w:r>
          </w:p>
        </w:tc>
        <w:tc>
          <w:tcPr>
            <w:tcW w:w="7138" w:type="dxa"/>
            <w:shd w:val="clear" w:color="auto" w:fill="auto"/>
          </w:tcPr>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22. </w:t>
            </w:r>
            <w:r w:rsidRPr="008A0ECA">
              <w:rPr>
                <w:rFonts w:cs="Times New Roman"/>
                <w:kern w:val="0"/>
                <w:sz w:val="28"/>
                <w:szCs w:val="28"/>
                <w:lang w:eastAsia="en-US" w:bidi="ar-SA"/>
              </w:rPr>
              <w:t>Страхування відповідальності суб’єктів перевезення небезпечних вантажів і працівників, які беруть участь у перевезенні таких вантажів</w:t>
            </w:r>
          </w:p>
          <w:p w:rsidR="008A0ECA" w:rsidRPr="008A0ECA" w:rsidRDefault="008A0ECA"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Відповідальність суб’єктів перевезення небезпечних вантажів підлягає страхуванню у встановленому порядку.</w:t>
            </w:r>
          </w:p>
          <w:p w:rsid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 xml:space="preserve">Здоров’я і життя працівників, які беруть участь у перевезенні небезпечних вантажів, підлягають обов'язковому страхуванню від нещасного випадку на виробництві та професійного захворювання у встановленому порядку.  </w:t>
            </w:r>
          </w:p>
          <w:p w:rsidR="008A0ECA" w:rsidRDefault="008A0ECA" w:rsidP="008A0ECA">
            <w:pPr>
              <w:widowControl/>
              <w:shd w:val="clear" w:color="auto" w:fill="FFFFFF"/>
              <w:suppressAutoHyphens w:val="0"/>
              <w:ind w:firstLine="738"/>
              <w:jc w:val="both"/>
              <w:rPr>
                <w:rFonts w:cs="Times New Roman"/>
                <w:kern w:val="0"/>
                <w:sz w:val="28"/>
                <w:szCs w:val="28"/>
                <w:lang w:eastAsia="en-US" w:bidi="ar-SA"/>
              </w:rPr>
            </w:pPr>
          </w:p>
          <w:p w:rsidR="008A0ECA" w:rsidRPr="008A0ECA" w:rsidRDefault="008A0ECA" w:rsidP="008A0ECA">
            <w:pPr>
              <w:widowControl/>
              <w:shd w:val="clear" w:color="auto" w:fill="FFFFFF"/>
              <w:suppressAutoHyphens w:val="0"/>
              <w:ind w:firstLine="738"/>
              <w:jc w:val="both"/>
              <w:rPr>
                <w:rFonts w:cs="Times New Roman"/>
                <w:b/>
                <w:bCs/>
                <w:kern w:val="0"/>
                <w:sz w:val="28"/>
                <w:szCs w:val="28"/>
                <w:lang w:eastAsia="en-US" w:bidi="ar-SA"/>
              </w:rPr>
            </w:pPr>
          </w:p>
        </w:tc>
      </w:tr>
      <w:tr w:rsidR="008A0ECA" w:rsidRPr="008A0ECA" w:rsidTr="00F753EF">
        <w:tc>
          <w:tcPr>
            <w:tcW w:w="14276" w:type="dxa"/>
            <w:gridSpan w:val="2"/>
            <w:shd w:val="clear" w:color="auto" w:fill="auto"/>
          </w:tcPr>
          <w:p w:rsidR="008A0ECA" w:rsidRPr="008A0ECA" w:rsidRDefault="008A0ECA" w:rsidP="008A0ECA">
            <w:pPr>
              <w:widowControl/>
              <w:shd w:val="clear" w:color="auto" w:fill="FFFFFF"/>
              <w:suppressAutoHyphens w:val="0"/>
              <w:jc w:val="center"/>
              <w:rPr>
                <w:rFonts w:cs="Times New Roman"/>
                <w:b/>
                <w:bCs/>
                <w:kern w:val="0"/>
                <w:sz w:val="28"/>
                <w:szCs w:val="28"/>
                <w:lang w:eastAsia="en-US" w:bidi="ar-SA"/>
              </w:rPr>
            </w:pPr>
            <w:r w:rsidRPr="008A0ECA">
              <w:rPr>
                <w:sz w:val="28"/>
                <w:szCs w:val="28"/>
              </w:rPr>
              <w:lastRenderedPageBreak/>
              <w:t>Закону України «Про екологічний аудит» (</w:t>
            </w:r>
            <w:r w:rsidRPr="008A0ECA">
              <w:rPr>
                <w:sz w:val="28"/>
                <w:szCs w:val="28"/>
                <w:shd w:val="clear" w:color="auto" w:fill="FFFFFF"/>
              </w:rPr>
              <w:t xml:space="preserve">Відомості Верховної Ради України (ВВР), 2004, № 45, ст. 500 із наступними змінами)  </w:t>
            </w:r>
          </w:p>
        </w:tc>
      </w:tr>
      <w:tr w:rsidR="008A0ECA" w:rsidRPr="008A0ECA" w:rsidTr="004F310E">
        <w:tc>
          <w:tcPr>
            <w:tcW w:w="7138" w:type="dxa"/>
            <w:shd w:val="clear" w:color="auto" w:fill="auto"/>
          </w:tcPr>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t>Стаття 12. </w:t>
            </w:r>
            <w:r w:rsidRPr="008A0ECA">
              <w:rPr>
                <w:rFonts w:cs="Times New Roman"/>
                <w:kern w:val="0"/>
                <w:sz w:val="28"/>
                <w:szCs w:val="28"/>
                <w:lang w:eastAsia="en-US" w:bidi="ar-SA"/>
              </w:rPr>
              <w:t>Форми екологічного аудиту</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bookmarkStart w:id="266" w:name="n63"/>
            <w:bookmarkEnd w:id="266"/>
            <w:r w:rsidRPr="008A0ECA">
              <w:rPr>
                <w:rFonts w:cs="Times New Roman"/>
                <w:kern w:val="0"/>
                <w:sz w:val="28"/>
                <w:szCs w:val="28"/>
                <w:lang w:eastAsia="en-US" w:bidi="ar-SA"/>
              </w:rPr>
              <w:t>Екологічний аудит в Україні може бути добровільним чи обов’язковим.</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bookmarkStart w:id="267" w:name="n64"/>
            <w:bookmarkEnd w:id="267"/>
            <w:r w:rsidRPr="008A0ECA">
              <w:rPr>
                <w:rFonts w:cs="Times New Roman"/>
                <w:kern w:val="0"/>
                <w:sz w:val="28"/>
                <w:szCs w:val="28"/>
                <w:lang w:eastAsia="en-US" w:bidi="ar-SA"/>
              </w:rPr>
              <w:t>Добровільний екологічний аудит здійснюється стосовно будь-яких об’єктів екологічного аудиту на замовлення заінтересованого суб’єкта за згодою керівника чи власника об’єкта екологічного аудиту.</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bookmarkStart w:id="268" w:name="n65"/>
            <w:bookmarkEnd w:id="268"/>
            <w:r w:rsidRPr="008A0ECA">
              <w:rPr>
                <w:rFonts w:cs="Times New Roman"/>
                <w:kern w:val="0"/>
                <w:sz w:val="28"/>
                <w:szCs w:val="28"/>
                <w:lang w:eastAsia="en-US" w:bidi="ar-SA"/>
              </w:rPr>
              <w:t>Обов’язковий екологічний аудит здійснюється на замовлення заінтересованих органів виконавчої влади або органів місцевого самоврядування щодо об’єктів або видів діяльності, які становлять підвищену екологічну небезпеку, відповідно до переліку, що затверджується Кабінетом Міністрів України, у таких випадках:</w:t>
            </w:r>
          </w:p>
          <w:p w:rsidR="008A0ECA" w:rsidRDefault="008A0ECA" w:rsidP="008A0ECA">
            <w:pPr>
              <w:widowControl/>
              <w:shd w:val="clear" w:color="auto" w:fill="FFFFFF"/>
              <w:suppressAutoHyphens w:val="0"/>
              <w:ind w:firstLine="738"/>
              <w:jc w:val="both"/>
              <w:rPr>
                <w:rFonts w:cs="Times New Roman"/>
                <w:kern w:val="0"/>
                <w:sz w:val="28"/>
                <w:szCs w:val="28"/>
                <w:lang w:eastAsia="en-US" w:bidi="ar-SA"/>
              </w:rPr>
            </w:pPr>
            <w:bookmarkStart w:id="269" w:name="n66"/>
            <w:bookmarkEnd w:id="269"/>
          </w:p>
          <w:p w:rsidR="008A0ECA" w:rsidRDefault="008A0ECA" w:rsidP="008A0ECA">
            <w:pPr>
              <w:widowControl/>
              <w:shd w:val="clear" w:color="auto" w:fill="FFFFFF"/>
              <w:suppressAutoHyphens w:val="0"/>
              <w:ind w:firstLine="738"/>
              <w:jc w:val="both"/>
              <w:rPr>
                <w:rFonts w:cs="Times New Roman"/>
                <w:kern w:val="0"/>
                <w:sz w:val="28"/>
                <w:szCs w:val="28"/>
                <w:lang w:eastAsia="en-US" w:bidi="ar-SA"/>
              </w:rPr>
            </w:pPr>
          </w:p>
          <w:p w:rsidR="008A0ECA" w:rsidRDefault="008A0ECA" w:rsidP="008A0ECA">
            <w:pPr>
              <w:widowControl/>
              <w:shd w:val="clear" w:color="auto" w:fill="FFFFFF"/>
              <w:suppressAutoHyphens w:val="0"/>
              <w:ind w:firstLine="738"/>
              <w:jc w:val="both"/>
              <w:rPr>
                <w:rFonts w:cs="Times New Roman"/>
                <w:kern w:val="0"/>
                <w:sz w:val="28"/>
                <w:szCs w:val="28"/>
                <w:lang w:eastAsia="en-US" w:bidi="ar-SA"/>
              </w:rPr>
            </w:pP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банкрутство;</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bookmarkStart w:id="270" w:name="n67"/>
            <w:bookmarkEnd w:id="270"/>
            <w:r w:rsidRPr="008A0ECA">
              <w:rPr>
                <w:rFonts w:cs="Times New Roman"/>
                <w:kern w:val="0"/>
                <w:sz w:val="28"/>
                <w:szCs w:val="28"/>
                <w:lang w:eastAsia="en-US" w:bidi="ar-SA"/>
              </w:rPr>
              <w:t>приватизація, передача в концесію об’єктів підвищеної екологічної небезпеки, крім визначених законом випадків;</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передача або придбання в державну чи комунальну власність;</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передача у довгострокову оренду об’єктів державної або комунальної власності;</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створення на основі об’єктів державної та комунальної власності спільних підприємств;</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екологічне страхування об’єктів;</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завершення дії угоди про розподіл продукції відповідно до закону;</w:t>
            </w:r>
          </w:p>
          <w:p w:rsidR="008A0ECA" w:rsidRPr="008A0ECA" w:rsidRDefault="008A0ECA"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kern w:val="0"/>
                <w:sz w:val="28"/>
                <w:szCs w:val="28"/>
                <w:lang w:eastAsia="en-US" w:bidi="ar-SA"/>
              </w:rPr>
              <w:t>в інших випадках, передбачених законом.</w:t>
            </w:r>
          </w:p>
        </w:tc>
        <w:tc>
          <w:tcPr>
            <w:tcW w:w="7138" w:type="dxa"/>
            <w:shd w:val="clear" w:color="auto" w:fill="auto"/>
          </w:tcPr>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b/>
                <w:bCs/>
                <w:kern w:val="0"/>
                <w:sz w:val="28"/>
                <w:szCs w:val="28"/>
                <w:lang w:eastAsia="en-US" w:bidi="ar-SA"/>
              </w:rPr>
              <w:lastRenderedPageBreak/>
              <w:t>Стаття 12. </w:t>
            </w:r>
            <w:r w:rsidRPr="008A0ECA">
              <w:rPr>
                <w:rFonts w:cs="Times New Roman"/>
                <w:kern w:val="0"/>
                <w:sz w:val="28"/>
                <w:szCs w:val="28"/>
                <w:lang w:eastAsia="en-US" w:bidi="ar-SA"/>
              </w:rPr>
              <w:t>Форми екологічного аудиту</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Екологічний аудит в Україні може бути добровільним чи обов’язковим.</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Добровільний екологічний аудит здійснюється стосовно будь-яких об’єктів екологічного аудиту на замовлення заінтересованого суб’єкта за згодою керівника чи власника об’єкта екологічного аудиту.</w:t>
            </w:r>
          </w:p>
          <w:p w:rsidR="008A0ECA" w:rsidRPr="008A0ECA" w:rsidRDefault="008A0ECA" w:rsidP="008A0ECA">
            <w:pPr>
              <w:widowControl/>
              <w:shd w:val="clear" w:color="auto" w:fill="FFFFFF"/>
              <w:suppressAutoHyphens w:val="0"/>
              <w:ind w:firstLine="738"/>
              <w:jc w:val="both"/>
              <w:rPr>
                <w:rFonts w:cs="Times New Roman"/>
                <w:b/>
                <w:kern w:val="0"/>
                <w:sz w:val="28"/>
                <w:szCs w:val="28"/>
                <w:lang w:eastAsia="en-US" w:bidi="ar-SA"/>
              </w:rPr>
            </w:pPr>
            <w:r w:rsidRPr="008A0ECA">
              <w:rPr>
                <w:b/>
                <w:sz w:val="28"/>
                <w:szCs w:val="28"/>
                <w:shd w:val="clear" w:color="auto" w:fill="FFFFFF"/>
              </w:rPr>
              <w:t>Обов’язковий екологічний аудит здійснюється на замовлення заінтересованих органів виконавчої влади, об’єднання страховиків, що здійснюють екологічне страхування, або органів місцевого самоврядування щодо об’єктів або видів діяльності, які становлять підвищену екологічну небезпеку, відповідно до переліку, що затверджується Кабінетом Міністрів України, у таких випадках:</w:t>
            </w:r>
          </w:p>
          <w:p w:rsidR="008A0ECA" w:rsidRDefault="008A0ECA" w:rsidP="008A0ECA">
            <w:pPr>
              <w:widowControl/>
              <w:shd w:val="clear" w:color="auto" w:fill="FFFFFF"/>
              <w:suppressAutoHyphens w:val="0"/>
              <w:ind w:firstLine="738"/>
              <w:jc w:val="both"/>
              <w:rPr>
                <w:rFonts w:cs="Times New Roman"/>
                <w:kern w:val="0"/>
                <w:sz w:val="28"/>
                <w:szCs w:val="28"/>
                <w:lang w:eastAsia="en-US" w:bidi="ar-SA"/>
              </w:rPr>
            </w:pP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банкрутство;</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приватизація, передача в концесію об’єктів підвищеної екологічної небезпеки, крім визначених законом випадків;</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передача або придбання в державну чи комунальну власність;</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передача у довгострокову оренду об’єктів державної або комунальної власності;</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t>створення на основі об’єктів державної та комунальної власності спільних підприємств;</w:t>
            </w:r>
          </w:p>
          <w:p w:rsidR="008A0ECA" w:rsidRPr="008A0ECA" w:rsidRDefault="008A0ECA" w:rsidP="008A0ECA">
            <w:pPr>
              <w:widowControl/>
              <w:shd w:val="clear" w:color="auto" w:fill="FFFFFF"/>
              <w:suppressAutoHyphens w:val="0"/>
              <w:ind w:firstLine="738"/>
              <w:jc w:val="both"/>
              <w:rPr>
                <w:rFonts w:cs="Times New Roman"/>
                <w:b/>
                <w:kern w:val="0"/>
                <w:sz w:val="28"/>
                <w:szCs w:val="28"/>
                <w:lang w:eastAsia="en-US" w:bidi="ar-SA"/>
              </w:rPr>
            </w:pPr>
            <w:r w:rsidRPr="008A0ECA">
              <w:rPr>
                <w:rFonts w:cs="Times New Roman"/>
                <w:b/>
                <w:kern w:val="0"/>
                <w:sz w:val="28"/>
                <w:szCs w:val="28"/>
                <w:lang w:eastAsia="en-US" w:bidi="ar-SA"/>
              </w:rPr>
              <w:t>екологічне страхування;</w:t>
            </w:r>
          </w:p>
          <w:p w:rsidR="008A0ECA" w:rsidRPr="008A0ECA" w:rsidRDefault="008A0ECA" w:rsidP="008A0ECA">
            <w:pPr>
              <w:widowControl/>
              <w:shd w:val="clear" w:color="auto" w:fill="FFFFFF"/>
              <w:suppressAutoHyphens w:val="0"/>
              <w:ind w:firstLine="738"/>
              <w:jc w:val="both"/>
              <w:rPr>
                <w:rFonts w:cs="Times New Roman"/>
                <w:kern w:val="0"/>
                <w:sz w:val="28"/>
                <w:szCs w:val="28"/>
                <w:lang w:eastAsia="en-US" w:bidi="ar-SA"/>
              </w:rPr>
            </w:pPr>
            <w:r w:rsidRPr="008A0ECA">
              <w:rPr>
                <w:rFonts w:cs="Times New Roman"/>
                <w:kern w:val="0"/>
                <w:sz w:val="28"/>
                <w:szCs w:val="28"/>
                <w:lang w:eastAsia="en-US" w:bidi="ar-SA"/>
              </w:rPr>
              <w:lastRenderedPageBreak/>
              <w:t>завершення дії угоди про розподіл продукції відповідно до закону;</w:t>
            </w:r>
          </w:p>
          <w:p w:rsidR="008A0ECA" w:rsidRPr="008A0ECA" w:rsidRDefault="008A0ECA" w:rsidP="008A0ECA">
            <w:pPr>
              <w:widowControl/>
              <w:shd w:val="clear" w:color="auto" w:fill="FFFFFF"/>
              <w:suppressAutoHyphens w:val="0"/>
              <w:ind w:firstLine="738"/>
              <w:jc w:val="both"/>
              <w:rPr>
                <w:rFonts w:cs="Times New Roman"/>
                <w:b/>
                <w:bCs/>
                <w:kern w:val="0"/>
                <w:sz w:val="28"/>
                <w:szCs w:val="28"/>
                <w:lang w:eastAsia="en-US" w:bidi="ar-SA"/>
              </w:rPr>
            </w:pPr>
            <w:r w:rsidRPr="008A0ECA">
              <w:rPr>
                <w:rFonts w:cs="Times New Roman"/>
                <w:kern w:val="0"/>
                <w:sz w:val="28"/>
                <w:szCs w:val="28"/>
                <w:lang w:eastAsia="en-US" w:bidi="ar-SA"/>
              </w:rPr>
              <w:t>в інших випадках, передбачених законом.</w:t>
            </w:r>
          </w:p>
        </w:tc>
      </w:tr>
      <w:tr w:rsidR="008A0ECA" w:rsidRPr="008A0ECA" w:rsidTr="003179A8">
        <w:tc>
          <w:tcPr>
            <w:tcW w:w="14276" w:type="dxa"/>
            <w:gridSpan w:val="2"/>
            <w:shd w:val="clear" w:color="auto" w:fill="auto"/>
          </w:tcPr>
          <w:p w:rsidR="008A0ECA" w:rsidRPr="006373FF" w:rsidRDefault="008A0ECA" w:rsidP="006373FF">
            <w:pPr>
              <w:widowControl/>
              <w:shd w:val="clear" w:color="auto" w:fill="FFFFFF"/>
              <w:suppressAutoHyphens w:val="0"/>
              <w:ind w:firstLine="29"/>
              <w:jc w:val="center"/>
              <w:rPr>
                <w:rFonts w:cs="Times New Roman"/>
                <w:b/>
                <w:bCs/>
                <w:kern w:val="0"/>
                <w:sz w:val="28"/>
                <w:szCs w:val="28"/>
                <w:lang w:eastAsia="en-US" w:bidi="ar-SA"/>
              </w:rPr>
            </w:pPr>
            <w:r w:rsidRPr="006373FF">
              <w:rPr>
                <w:sz w:val="28"/>
                <w:szCs w:val="28"/>
              </w:rPr>
              <w:lastRenderedPageBreak/>
              <w:t>Закону України «Про пестициди та агрохімікати» (</w:t>
            </w:r>
            <w:r w:rsidRPr="006373FF">
              <w:rPr>
                <w:sz w:val="28"/>
                <w:szCs w:val="28"/>
                <w:shd w:val="clear" w:color="auto" w:fill="FFFFFF"/>
              </w:rPr>
              <w:t>Відомості Верховної Ради України (ВВР), 1995, № 14, ст.</w:t>
            </w:r>
            <w:r w:rsidR="006373FF" w:rsidRPr="006373FF">
              <w:rPr>
                <w:sz w:val="28"/>
                <w:szCs w:val="28"/>
                <w:shd w:val="clear" w:color="auto" w:fill="FFFFFF"/>
              </w:rPr>
              <w:t xml:space="preserve"> </w:t>
            </w:r>
            <w:r w:rsidRPr="006373FF">
              <w:rPr>
                <w:sz w:val="28"/>
                <w:szCs w:val="28"/>
                <w:shd w:val="clear" w:color="auto" w:fill="FFFFFF"/>
              </w:rPr>
              <w:t>91</w:t>
            </w:r>
            <w:r w:rsidR="006373FF" w:rsidRPr="006373FF">
              <w:rPr>
                <w:sz w:val="28"/>
                <w:szCs w:val="28"/>
                <w:shd w:val="clear" w:color="auto" w:fill="FFFFFF"/>
              </w:rPr>
              <w:t xml:space="preserve"> із наступними змінами</w:t>
            </w:r>
            <w:r w:rsidRPr="006373FF">
              <w:rPr>
                <w:sz w:val="28"/>
                <w:szCs w:val="28"/>
                <w:shd w:val="clear" w:color="auto" w:fill="FFFFFF"/>
              </w:rPr>
              <w:t>)</w:t>
            </w:r>
          </w:p>
        </w:tc>
      </w:tr>
      <w:tr w:rsidR="008A0ECA" w:rsidRPr="008A0ECA" w:rsidTr="004F310E">
        <w:tc>
          <w:tcPr>
            <w:tcW w:w="7138" w:type="dxa"/>
            <w:shd w:val="clear" w:color="auto" w:fill="auto"/>
          </w:tcPr>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b/>
                <w:bCs/>
                <w:kern w:val="0"/>
                <w:sz w:val="28"/>
                <w:szCs w:val="28"/>
                <w:lang w:eastAsia="en-US" w:bidi="ar-SA"/>
              </w:rPr>
              <w:t>Стаття 14.</w:t>
            </w:r>
            <w:r w:rsidRPr="006373FF">
              <w:rPr>
                <w:rFonts w:cs="Times New Roman"/>
                <w:kern w:val="0"/>
                <w:sz w:val="28"/>
                <w:szCs w:val="28"/>
                <w:lang w:eastAsia="en-US" w:bidi="ar-SA"/>
              </w:rPr>
              <w:t> Державний облік пестицидів та агрохімікатів</w:t>
            </w:r>
          </w:p>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kern w:val="0"/>
                <w:sz w:val="28"/>
                <w:szCs w:val="28"/>
                <w:lang w:eastAsia="en-US" w:bidi="ar-SA"/>
              </w:rPr>
              <w:t>Підприємства, установи і організації зобов</w:t>
            </w:r>
            <w:r>
              <w:rPr>
                <w:rFonts w:cs="Times New Roman"/>
                <w:kern w:val="0"/>
                <w:sz w:val="28"/>
                <w:szCs w:val="28"/>
                <w:lang w:eastAsia="en-US" w:bidi="ar-SA"/>
              </w:rPr>
              <w:t>’</w:t>
            </w:r>
            <w:r w:rsidRPr="006373FF">
              <w:rPr>
                <w:rFonts w:cs="Times New Roman"/>
                <w:kern w:val="0"/>
                <w:sz w:val="28"/>
                <w:szCs w:val="28"/>
                <w:lang w:eastAsia="en-US" w:bidi="ar-SA"/>
              </w:rPr>
              <w:t>язані вести облік наявності та використання пестицидів і агрохімікатів та надавати інформацію органам, що ведуть державний облік.</w:t>
            </w:r>
          </w:p>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kern w:val="0"/>
                <w:sz w:val="28"/>
                <w:szCs w:val="28"/>
                <w:lang w:eastAsia="en-US" w:bidi="ar-SA"/>
              </w:rPr>
              <w:t>Порядок державного обліку наявності та використання пестицидів і агрохімікатів, обсяги інформації та органи, яким така інформація подається, визначаються Кабінетом Міністрів України.</w:t>
            </w:r>
          </w:p>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kern w:val="0"/>
                <w:sz w:val="28"/>
                <w:szCs w:val="28"/>
                <w:lang w:eastAsia="en-US" w:bidi="ar-SA"/>
              </w:rPr>
              <w:t>Посадові особи несуть відповідальність за розголошення інформації, що стала відома їм внаслідок виконання службових обов</w:t>
            </w:r>
            <w:r>
              <w:rPr>
                <w:rFonts w:cs="Times New Roman"/>
                <w:kern w:val="0"/>
                <w:sz w:val="28"/>
                <w:szCs w:val="28"/>
                <w:lang w:eastAsia="en-US" w:bidi="ar-SA"/>
              </w:rPr>
              <w:t>’</w:t>
            </w:r>
            <w:r w:rsidRPr="006373FF">
              <w:rPr>
                <w:rFonts w:cs="Times New Roman"/>
                <w:kern w:val="0"/>
                <w:sz w:val="28"/>
                <w:szCs w:val="28"/>
                <w:lang w:eastAsia="en-US" w:bidi="ar-SA"/>
              </w:rPr>
              <w:t>язків і яка охороняється відповідно до чинного законодавства.</w:t>
            </w:r>
          </w:p>
          <w:p w:rsidR="008A0ECA" w:rsidRDefault="008A0ECA" w:rsidP="008A0ECA">
            <w:pPr>
              <w:widowControl/>
              <w:shd w:val="clear" w:color="auto" w:fill="FFFFFF"/>
              <w:suppressAutoHyphens w:val="0"/>
              <w:ind w:firstLine="738"/>
              <w:jc w:val="both"/>
              <w:rPr>
                <w:rFonts w:cs="Times New Roman"/>
                <w:b/>
                <w:bCs/>
                <w:kern w:val="0"/>
                <w:sz w:val="28"/>
                <w:szCs w:val="28"/>
                <w:lang w:eastAsia="en-US" w:bidi="ar-SA"/>
              </w:rPr>
            </w:pPr>
          </w:p>
          <w:p w:rsidR="006373FF" w:rsidRPr="006373FF" w:rsidRDefault="006373FF" w:rsidP="008A0ECA">
            <w:pPr>
              <w:widowControl/>
              <w:shd w:val="clear" w:color="auto" w:fill="FFFFFF"/>
              <w:suppressAutoHyphens w:val="0"/>
              <w:ind w:firstLine="738"/>
              <w:jc w:val="both"/>
              <w:rPr>
                <w:rFonts w:cs="Times New Roman"/>
                <w:b/>
                <w:bCs/>
                <w:kern w:val="0"/>
                <w:sz w:val="28"/>
                <w:szCs w:val="28"/>
                <w:lang w:eastAsia="en-US" w:bidi="ar-SA"/>
              </w:rPr>
            </w:pPr>
            <w:r>
              <w:rPr>
                <w:rFonts w:cs="Times New Roman"/>
                <w:b/>
                <w:bCs/>
                <w:kern w:val="0"/>
                <w:sz w:val="28"/>
                <w:szCs w:val="28"/>
                <w:lang w:eastAsia="en-US" w:bidi="ar-SA"/>
              </w:rPr>
              <w:t xml:space="preserve">частина відсутня  </w:t>
            </w:r>
          </w:p>
        </w:tc>
        <w:tc>
          <w:tcPr>
            <w:tcW w:w="7138" w:type="dxa"/>
            <w:shd w:val="clear" w:color="auto" w:fill="auto"/>
          </w:tcPr>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b/>
                <w:bCs/>
                <w:kern w:val="0"/>
                <w:sz w:val="28"/>
                <w:szCs w:val="28"/>
                <w:lang w:eastAsia="en-US" w:bidi="ar-SA"/>
              </w:rPr>
              <w:t>Стаття 14.</w:t>
            </w:r>
            <w:r w:rsidRPr="006373FF">
              <w:rPr>
                <w:rFonts w:cs="Times New Roman"/>
                <w:kern w:val="0"/>
                <w:sz w:val="28"/>
                <w:szCs w:val="28"/>
                <w:lang w:eastAsia="en-US" w:bidi="ar-SA"/>
              </w:rPr>
              <w:t> Державний облік пестицидів та агрохімікатів</w:t>
            </w:r>
          </w:p>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kern w:val="0"/>
                <w:sz w:val="28"/>
                <w:szCs w:val="28"/>
                <w:lang w:eastAsia="en-US" w:bidi="ar-SA"/>
              </w:rPr>
              <w:t>Підприємства, установи і організації зобов</w:t>
            </w:r>
            <w:r>
              <w:rPr>
                <w:rFonts w:cs="Times New Roman"/>
                <w:kern w:val="0"/>
                <w:sz w:val="28"/>
                <w:szCs w:val="28"/>
                <w:lang w:eastAsia="en-US" w:bidi="ar-SA"/>
              </w:rPr>
              <w:t>’</w:t>
            </w:r>
            <w:r w:rsidRPr="006373FF">
              <w:rPr>
                <w:rFonts w:cs="Times New Roman"/>
                <w:kern w:val="0"/>
                <w:sz w:val="28"/>
                <w:szCs w:val="28"/>
                <w:lang w:eastAsia="en-US" w:bidi="ar-SA"/>
              </w:rPr>
              <w:t>язані вести облік наявності та використання пестицидів і агрохімікатів та надавати інформацію органам, що ведуть державний облік.</w:t>
            </w:r>
          </w:p>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kern w:val="0"/>
                <w:sz w:val="28"/>
                <w:szCs w:val="28"/>
                <w:lang w:eastAsia="en-US" w:bidi="ar-SA"/>
              </w:rPr>
              <w:t>Порядок державного обліку наявності та використання пестицидів і агрохімікатів, обсяги інформації та органи, яким така інформація подається, визначаються Кабінетом Міністрів України.</w:t>
            </w:r>
          </w:p>
          <w:p w:rsidR="006373FF" w:rsidRPr="006373FF" w:rsidRDefault="006373FF" w:rsidP="006373FF">
            <w:pPr>
              <w:widowControl/>
              <w:shd w:val="clear" w:color="auto" w:fill="FFFFFF"/>
              <w:suppressAutoHyphens w:val="0"/>
              <w:ind w:firstLine="738"/>
              <w:jc w:val="both"/>
              <w:rPr>
                <w:rFonts w:cs="Times New Roman"/>
                <w:kern w:val="0"/>
                <w:sz w:val="28"/>
                <w:szCs w:val="28"/>
                <w:lang w:eastAsia="en-US" w:bidi="ar-SA"/>
              </w:rPr>
            </w:pPr>
            <w:r w:rsidRPr="006373FF">
              <w:rPr>
                <w:rFonts w:cs="Times New Roman"/>
                <w:kern w:val="0"/>
                <w:sz w:val="28"/>
                <w:szCs w:val="28"/>
                <w:lang w:eastAsia="en-US" w:bidi="ar-SA"/>
              </w:rPr>
              <w:t>Посадові особи несуть відповідальність за розголошення інформації, що стала відома їм внаслідок виконання службових обов</w:t>
            </w:r>
            <w:r>
              <w:rPr>
                <w:rFonts w:cs="Times New Roman"/>
                <w:kern w:val="0"/>
                <w:sz w:val="28"/>
                <w:szCs w:val="28"/>
                <w:lang w:eastAsia="en-US" w:bidi="ar-SA"/>
              </w:rPr>
              <w:t>’</w:t>
            </w:r>
            <w:r w:rsidRPr="006373FF">
              <w:rPr>
                <w:rFonts w:cs="Times New Roman"/>
                <w:kern w:val="0"/>
                <w:sz w:val="28"/>
                <w:szCs w:val="28"/>
                <w:lang w:eastAsia="en-US" w:bidi="ar-SA"/>
              </w:rPr>
              <w:t>язків і яка охороняється відповідно до чинного законодавства.</w:t>
            </w:r>
          </w:p>
          <w:p w:rsidR="006373FF" w:rsidRDefault="006373FF" w:rsidP="008A0ECA">
            <w:pPr>
              <w:widowControl/>
              <w:shd w:val="clear" w:color="auto" w:fill="FFFFFF"/>
              <w:suppressAutoHyphens w:val="0"/>
              <w:ind w:firstLine="738"/>
              <w:jc w:val="both"/>
              <w:rPr>
                <w:b/>
                <w:sz w:val="28"/>
                <w:szCs w:val="28"/>
              </w:rPr>
            </w:pPr>
          </w:p>
          <w:p w:rsidR="008A0ECA" w:rsidRPr="006373FF" w:rsidRDefault="006373FF" w:rsidP="008A0ECA">
            <w:pPr>
              <w:widowControl/>
              <w:shd w:val="clear" w:color="auto" w:fill="FFFFFF"/>
              <w:suppressAutoHyphens w:val="0"/>
              <w:ind w:firstLine="738"/>
              <w:jc w:val="both"/>
              <w:rPr>
                <w:rFonts w:cs="Times New Roman"/>
                <w:b/>
                <w:bCs/>
                <w:kern w:val="0"/>
                <w:sz w:val="28"/>
                <w:szCs w:val="28"/>
                <w:lang w:eastAsia="en-US" w:bidi="ar-SA"/>
              </w:rPr>
            </w:pPr>
            <w:r w:rsidRPr="006373FF">
              <w:rPr>
                <w:b/>
                <w:sz w:val="28"/>
                <w:szCs w:val="28"/>
              </w:rPr>
              <w:t xml:space="preserve">З 2023 року вводиться в дію Єдиний державний реєстр обліку пестицидів, агрохімікатів, інших небезпечних речовин та їх тари, що функціонує в електронній формі з доступом до нього об’єднання страховиків, що здійснюють екологічне страхування та органів державної влади і місцевого самоврядування, які володіють інформацією про виробництво, ввезення, розмитнення, переміщення, продаж, зберігання, використання та утилізацію </w:t>
            </w:r>
            <w:r w:rsidRPr="006373FF">
              <w:rPr>
                <w:b/>
                <w:sz w:val="28"/>
                <w:szCs w:val="28"/>
              </w:rPr>
              <w:lastRenderedPageBreak/>
              <w:t>пестицидів, агрохімікатів, інших небезпечних речовин та їх тари. Порядок створення, функціонування, права доступу та адміністрування такого єдиного державного реєстру визначаються положенням про реєстр, яке затверджується Кабінетом Міністрів України.</w:t>
            </w:r>
          </w:p>
        </w:tc>
      </w:tr>
    </w:tbl>
    <w:p w:rsidR="002246EF" w:rsidRPr="008A0ECA" w:rsidRDefault="002246EF" w:rsidP="008A0ECA">
      <w:pPr>
        <w:rPr>
          <w:rFonts w:cs="Times New Roman"/>
          <w:b/>
          <w:sz w:val="28"/>
          <w:szCs w:val="28"/>
        </w:rPr>
      </w:pPr>
    </w:p>
    <w:p w:rsidR="00BB5043" w:rsidRDefault="002246EF" w:rsidP="008A0ECA">
      <w:pPr>
        <w:rPr>
          <w:rFonts w:cs="Times New Roman"/>
          <w:b/>
          <w:sz w:val="28"/>
        </w:rPr>
      </w:pPr>
      <w:r w:rsidRPr="008A0ECA">
        <w:rPr>
          <w:rFonts w:cs="Times New Roman"/>
          <w:b/>
          <w:sz w:val="28"/>
        </w:rPr>
        <w:t xml:space="preserve">Народні депутати України    </w:t>
      </w:r>
    </w:p>
    <w:p w:rsidR="002246EF" w:rsidRPr="008A0ECA" w:rsidRDefault="002246EF" w:rsidP="008A0ECA">
      <w:pPr>
        <w:rPr>
          <w:rFonts w:cs="Times New Roman"/>
          <w:b/>
          <w:sz w:val="28"/>
        </w:rPr>
      </w:pPr>
      <w:r w:rsidRPr="008A0ECA">
        <w:rPr>
          <w:rFonts w:cs="Times New Roman"/>
          <w:b/>
          <w:sz w:val="28"/>
        </w:rPr>
        <w:t xml:space="preserve">                                             </w:t>
      </w:r>
    </w:p>
    <w:p w:rsidR="002246EF" w:rsidRPr="008A0ECA" w:rsidRDefault="002246EF" w:rsidP="008A0ECA">
      <w:pPr>
        <w:rPr>
          <w:rFonts w:cs="Times New Roman"/>
          <w:b/>
          <w:sz w:val="28"/>
          <w:szCs w:val="28"/>
        </w:rPr>
      </w:pPr>
      <w:proofErr w:type="spellStart"/>
      <w:r w:rsidRPr="008A0ECA">
        <w:rPr>
          <w:rFonts w:cs="Times New Roman"/>
          <w:b/>
          <w:sz w:val="28"/>
        </w:rPr>
        <w:t>Криворучкіна</w:t>
      </w:r>
      <w:proofErr w:type="spellEnd"/>
      <w:r w:rsidRPr="008A0ECA">
        <w:rPr>
          <w:rFonts w:cs="Times New Roman"/>
          <w:b/>
          <w:sz w:val="28"/>
        </w:rPr>
        <w:t xml:space="preserve"> О.В.  </w:t>
      </w:r>
      <w:r w:rsidRPr="008A0ECA">
        <w:rPr>
          <w:rFonts w:cs="Times New Roman"/>
          <w:b/>
          <w:sz w:val="28"/>
          <w:szCs w:val="28"/>
        </w:rPr>
        <w:t xml:space="preserve">   </w:t>
      </w:r>
      <w:r w:rsidRPr="008A0ECA">
        <w:rPr>
          <w:rFonts w:cs="Times New Roman"/>
          <w:b/>
          <w:sz w:val="28"/>
          <w:szCs w:val="28"/>
        </w:rPr>
        <w:tab/>
      </w:r>
      <w:r w:rsidRPr="008A0ECA">
        <w:rPr>
          <w:rFonts w:cs="Times New Roman"/>
          <w:b/>
          <w:sz w:val="28"/>
          <w:szCs w:val="28"/>
        </w:rPr>
        <w:tab/>
      </w:r>
      <w:r w:rsidRPr="008A0ECA">
        <w:rPr>
          <w:rFonts w:cs="Times New Roman"/>
          <w:b/>
          <w:sz w:val="28"/>
          <w:szCs w:val="28"/>
        </w:rPr>
        <w:tab/>
      </w:r>
      <w:r w:rsidRPr="008A0ECA">
        <w:rPr>
          <w:rFonts w:cs="Times New Roman"/>
          <w:b/>
          <w:sz w:val="28"/>
          <w:szCs w:val="28"/>
        </w:rPr>
        <w:tab/>
      </w:r>
    </w:p>
    <w:p w:rsidR="002246EF" w:rsidRPr="008A0ECA" w:rsidRDefault="002246EF" w:rsidP="008A0ECA">
      <w:pPr>
        <w:rPr>
          <w:rFonts w:cs="Times New Roman"/>
          <w:sz w:val="28"/>
          <w:szCs w:val="28"/>
        </w:rPr>
      </w:pPr>
    </w:p>
    <w:p w:rsidR="002246EF" w:rsidRPr="008A0ECA" w:rsidRDefault="002246EF" w:rsidP="008A0ECA">
      <w:pPr>
        <w:rPr>
          <w:rFonts w:cs="Times New Roman"/>
          <w:sz w:val="28"/>
          <w:szCs w:val="28"/>
        </w:rPr>
      </w:pPr>
    </w:p>
    <w:p w:rsidR="005919B6" w:rsidRPr="008A0ECA" w:rsidRDefault="005919B6" w:rsidP="008A0ECA">
      <w:pPr>
        <w:rPr>
          <w:rFonts w:cs="Times New Roman"/>
        </w:rPr>
      </w:pPr>
    </w:p>
    <w:p w:rsidR="00493887" w:rsidRPr="008A0ECA" w:rsidRDefault="00493887" w:rsidP="008A0ECA">
      <w:pPr>
        <w:rPr>
          <w:rFonts w:cs="Times New Roman"/>
        </w:rPr>
      </w:pPr>
    </w:p>
    <w:p w:rsidR="00493887" w:rsidRPr="008A0ECA" w:rsidRDefault="00493887" w:rsidP="008A0ECA">
      <w:pPr>
        <w:rPr>
          <w:rFonts w:cs="Times New Roman"/>
        </w:rPr>
      </w:pPr>
    </w:p>
    <w:p w:rsidR="00BB013A" w:rsidRPr="008A0ECA" w:rsidRDefault="00BB013A" w:rsidP="008A0ECA">
      <w:pPr>
        <w:rPr>
          <w:rFonts w:cs="Times New Roman"/>
        </w:rPr>
      </w:pPr>
    </w:p>
    <w:p w:rsidR="00BB013A" w:rsidRPr="008A0ECA" w:rsidRDefault="00BB013A" w:rsidP="008A0ECA">
      <w:pPr>
        <w:rPr>
          <w:rFonts w:cs="Times New Roman"/>
        </w:rPr>
      </w:pPr>
    </w:p>
    <w:p w:rsidR="00BB013A" w:rsidRPr="008A0ECA" w:rsidRDefault="00BB013A" w:rsidP="008A0ECA">
      <w:pPr>
        <w:rPr>
          <w:rFonts w:cs="Times New Roman"/>
        </w:rPr>
      </w:pPr>
    </w:p>
    <w:p w:rsidR="00492E00" w:rsidRPr="008A0ECA" w:rsidRDefault="00492E00" w:rsidP="008A0ECA">
      <w:pPr>
        <w:rPr>
          <w:rFonts w:cs="Times New Roman"/>
        </w:rPr>
      </w:pPr>
    </w:p>
    <w:p w:rsidR="008A0ECA" w:rsidRPr="008A0ECA" w:rsidRDefault="008A0ECA" w:rsidP="008A0ECA">
      <w:pPr>
        <w:rPr>
          <w:rFonts w:cs="Times New Roman"/>
        </w:rPr>
      </w:pPr>
    </w:p>
    <w:sectPr w:rsidR="008A0ECA" w:rsidRPr="008A0ECA" w:rsidSect="004F310E">
      <w:headerReference w:type="even" r:id="rId21"/>
      <w:footerReference w:type="even" r:id="rId22"/>
      <w:footerReference w:type="default" r:id="rId23"/>
      <w:pgSz w:w="16838" w:h="11906" w:orient="landscape"/>
      <w:pgMar w:top="1134" w:right="851" w:bottom="1134" w:left="1701" w:header="709" w:footer="4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7BC" w:rsidRDefault="004A37BC" w:rsidP="00EF5DFA">
      <w:r>
        <w:separator/>
      </w:r>
    </w:p>
  </w:endnote>
  <w:endnote w:type="continuationSeparator" w:id="0">
    <w:p w:rsidR="004A37BC" w:rsidRDefault="004A37BC" w:rsidP="00EF5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FreeSans">
    <w:panose1 w:val="00000000000000000000"/>
    <w:charset w:val="CC"/>
    <w:family w:val="auto"/>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0E" w:rsidRDefault="004F310E" w:rsidP="004F310E">
    <w:pPr>
      <w:pStyle w:val="a3"/>
      <w:framePr w:wrap="around" w:vAnchor="text" w:hAnchor="margin" w:xAlign="right" w:y="1"/>
      <w:rPr>
        <w:rStyle w:val="a5"/>
        <w:rFonts w:cs="FreeSans"/>
      </w:rPr>
    </w:pPr>
    <w:r>
      <w:rPr>
        <w:rStyle w:val="a5"/>
        <w:rFonts w:cs="FreeSans"/>
      </w:rPr>
      <w:fldChar w:fldCharType="begin"/>
    </w:r>
    <w:r>
      <w:rPr>
        <w:rStyle w:val="a5"/>
        <w:rFonts w:cs="FreeSans"/>
      </w:rPr>
      <w:instrText xml:space="preserve">PAGE  </w:instrText>
    </w:r>
    <w:r>
      <w:rPr>
        <w:rStyle w:val="a5"/>
        <w:rFonts w:cs="FreeSans"/>
      </w:rPr>
      <w:fldChar w:fldCharType="end"/>
    </w:r>
  </w:p>
  <w:p w:rsidR="004F310E" w:rsidRDefault="004F310E" w:rsidP="004F310E">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0E" w:rsidRDefault="004F310E" w:rsidP="004F310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7BC" w:rsidRDefault="004A37BC" w:rsidP="00EF5DFA">
      <w:r>
        <w:separator/>
      </w:r>
    </w:p>
  </w:footnote>
  <w:footnote w:type="continuationSeparator" w:id="0">
    <w:p w:rsidR="004A37BC" w:rsidRDefault="004A37BC" w:rsidP="00EF5D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10E" w:rsidRDefault="004F310E" w:rsidP="004F310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202</w:t>
    </w:r>
    <w:r>
      <w:rPr>
        <w:rStyle w:val="a5"/>
      </w:rPr>
      <w:fldChar w:fldCharType="end"/>
    </w:r>
  </w:p>
  <w:p w:rsidR="004F310E" w:rsidRDefault="004F310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6EF"/>
    <w:rsid w:val="0001026F"/>
    <w:rsid w:val="002246EF"/>
    <w:rsid w:val="002315C8"/>
    <w:rsid w:val="00312BF1"/>
    <w:rsid w:val="003A1AD8"/>
    <w:rsid w:val="003F0D61"/>
    <w:rsid w:val="00412C97"/>
    <w:rsid w:val="004469AC"/>
    <w:rsid w:val="00492E00"/>
    <w:rsid w:val="00493887"/>
    <w:rsid w:val="004A37BC"/>
    <w:rsid w:val="004F310E"/>
    <w:rsid w:val="00541FC2"/>
    <w:rsid w:val="005919B6"/>
    <w:rsid w:val="006373FF"/>
    <w:rsid w:val="006F390E"/>
    <w:rsid w:val="00720B1C"/>
    <w:rsid w:val="00776D44"/>
    <w:rsid w:val="008A0ECA"/>
    <w:rsid w:val="008E7134"/>
    <w:rsid w:val="00A318EB"/>
    <w:rsid w:val="00A80985"/>
    <w:rsid w:val="00B42481"/>
    <w:rsid w:val="00BB013A"/>
    <w:rsid w:val="00BB5043"/>
    <w:rsid w:val="00BE6A2C"/>
    <w:rsid w:val="00BE7356"/>
    <w:rsid w:val="00C91E14"/>
    <w:rsid w:val="00C94459"/>
    <w:rsid w:val="00EF5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3A21AC-D9E0-44E5-9A2F-B9A175BE6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6EF"/>
    <w:pPr>
      <w:widowControl w:val="0"/>
      <w:suppressAutoHyphens/>
      <w:spacing w:after="0" w:line="240" w:lineRule="auto"/>
    </w:pPr>
    <w:rPr>
      <w:rFonts w:ascii="Times New Roman" w:eastAsia="Times New Roman" w:hAnsi="Times New Roman" w:cs="FreeSans"/>
      <w:kern w:val="1"/>
      <w:sz w:val="24"/>
      <w:szCs w:val="24"/>
      <w:lang w:val="uk-UA" w:eastAsia="zh-CN" w:bidi="hi-IN"/>
    </w:rPr>
  </w:style>
  <w:style w:type="paragraph" w:styleId="3">
    <w:name w:val="heading 3"/>
    <w:basedOn w:val="a"/>
    <w:next w:val="a"/>
    <w:link w:val="30"/>
    <w:unhideWhenUsed/>
    <w:qFormat/>
    <w:rsid w:val="002246EF"/>
    <w:pPr>
      <w:keepNext/>
      <w:spacing w:before="240" w:after="60"/>
      <w:outlineLvl w:val="2"/>
    </w:pPr>
    <w:rPr>
      <w:rFonts w:ascii="Calibri Light" w:hAnsi="Calibri Light" w:cs="Mangal"/>
      <w:b/>
      <w:bCs/>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246EF"/>
    <w:rPr>
      <w:rFonts w:ascii="Calibri Light" w:eastAsia="Times New Roman" w:hAnsi="Calibri Light" w:cs="Mangal"/>
      <w:b/>
      <w:bCs/>
      <w:kern w:val="1"/>
      <w:sz w:val="26"/>
      <w:szCs w:val="23"/>
      <w:lang w:val="uk-UA" w:eastAsia="zh-CN" w:bidi="hi-IN"/>
    </w:rPr>
  </w:style>
  <w:style w:type="paragraph" w:styleId="a3">
    <w:name w:val="footer"/>
    <w:basedOn w:val="a"/>
    <w:link w:val="a4"/>
    <w:rsid w:val="002246EF"/>
    <w:pPr>
      <w:tabs>
        <w:tab w:val="center" w:pos="4819"/>
        <w:tab w:val="right" w:pos="9639"/>
      </w:tabs>
    </w:pPr>
  </w:style>
  <w:style w:type="character" w:customStyle="1" w:styleId="a4">
    <w:name w:val="Нижній колонтитул Знак"/>
    <w:basedOn w:val="a0"/>
    <w:link w:val="a3"/>
    <w:rsid w:val="002246EF"/>
    <w:rPr>
      <w:rFonts w:ascii="Times New Roman" w:eastAsia="Times New Roman" w:hAnsi="Times New Roman" w:cs="FreeSans"/>
      <w:kern w:val="1"/>
      <w:sz w:val="24"/>
      <w:szCs w:val="24"/>
      <w:lang w:val="uk-UA" w:eastAsia="zh-CN" w:bidi="hi-IN"/>
    </w:rPr>
  </w:style>
  <w:style w:type="character" w:styleId="a5">
    <w:name w:val="page number"/>
    <w:rsid w:val="002246EF"/>
    <w:rPr>
      <w:rFonts w:cs="Times New Roman"/>
    </w:rPr>
  </w:style>
  <w:style w:type="paragraph" w:styleId="a6">
    <w:name w:val="header"/>
    <w:basedOn w:val="a"/>
    <w:link w:val="a7"/>
    <w:rsid w:val="002246EF"/>
    <w:pPr>
      <w:tabs>
        <w:tab w:val="center" w:pos="4677"/>
        <w:tab w:val="right" w:pos="9355"/>
      </w:tabs>
    </w:pPr>
  </w:style>
  <w:style w:type="character" w:customStyle="1" w:styleId="a7">
    <w:name w:val="Верхній колонтитул Знак"/>
    <w:basedOn w:val="a0"/>
    <w:link w:val="a6"/>
    <w:rsid w:val="002246EF"/>
    <w:rPr>
      <w:rFonts w:ascii="Times New Roman" w:eastAsia="Times New Roman" w:hAnsi="Times New Roman" w:cs="FreeSans"/>
      <w:kern w:val="1"/>
      <w:sz w:val="24"/>
      <w:szCs w:val="24"/>
      <w:lang w:val="uk-UA" w:eastAsia="zh-CN" w:bidi="hi-IN"/>
    </w:rPr>
  </w:style>
  <w:style w:type="paragraph" w:customStyle="1" w:styleId="rvps2">
    <w:name w:val="rvps2"/>
    <w:basedOn w:val="a"/>
    <w:rsid w:val="002246EF"/>
    <w:pPr>
      <w:widowControl/>
      <w:suppressAutoHyphens w:val="0"/>
      <w:spacing w:before="100" w:beforeAutospacing="1" w:after="100" w:afterAutospacing="1"/>
    </w:pPr>
    <w:rPr>
      <w:rFonts w:cs="Times New Roman"/>
      <w:kern w:val="0"/>
      <w:lang w:val="ru-RU" w:eastAsia="ru-RU" w:bidi="ar-SA"/>
    </w:rPr>
  </w:style>
  <w:style w:type="character" w:customStyle="1" w:styleId="rvts9">
    <w:name w:val="rvts9"/>
    <w:rsid w:val="002246EF"/>
    <w:rPr>
      <w:rFonts w:cs="Times New Roman"/>
    </w:rPr>
  </w:style>
  <w:style w:type="character" w:customStyle="1" w:styleId="rvts37">
    <w:name w:val="rvts37"/>
    <w:rsid w:val="002246EF"/>
    <w:rPr>
      <w:rFonts w:cs="Times New Roman"/>
    </w:rPr>
  </w:style>
  <w:style w:type="paragraph" w:customStyle="1" w:styleId="a8">
    <w:name w:val="Нормальний текст"/>
    <w:basedOn w:val="a"/>
    <w:link w:val="a9"/>
    <w:rsid w:val="002246EF"/>
    <w:pPr>
      <w:widowControl/>
      <w:suppressAutoHyphens w:val="0"/>
      <w:spacing w:before="120"/>
      <w:ind w:firstLine="567"/>
      <w:jc w:val="both"/>
    </w:pPr>
    <w:rPr>
      <w:rFonts w:ascii="Antiqua" w:hAnsi="Antiqua" w:cs="Times New Roman"/>
      <w:kern w:val="0"/>
      <w:sz w:val="26"/>
      <w:szCs w:val="20"/>
      <w:lang w:eastAsia="ru-RU" w:bidi="ar-SA"/>
    </w:rPr>
  </w:style>
  <w:style w:type="character" w:customStyle="1" w:styleId="a9">
    <w:name w:val="Нормальний текст Знак"/>
    <w:link w:val="a8"/>
    <w:uiPriority w:val="99"/>
    <w:locked/>
    <w:rsid w:val="002246EF"/>
    <w:rPr>
      <w:rFonts w:ascii="Antiqua" w:eastAsia="Times New Roman" w:hAnsi="Antiqua" w:cs="Times New Roman"/>
      <w:sz w:val="26"/>
      <w:szCs w:val="20"/>
      <w:lang w:val="uk-UA" w:eastAsia="ru-RU"/>
    </w:rPr>
  </w:style>
  <w:style w:type="paragraph" w:styleId="aa">
    <w:name w:val="List Paragraph"/>
    <w:basedOn w:val="a"/>
    <w:uiPriority w:val="34"/>
    <w:qFormat/>
    <w:rsid w:val="00493887"/>
    <w:pPr>
      <w:ind w:left="720"/>
      <w:contextualSpacing/>
    </w:pPr>
    <w:rPr>
      <w:rFonts w:cs="Mangal"/>
      <w:szCs w:val="21"/>
    </w:rPr>
  </w:style>
  <w:style w:type="paragraph" w:styleId="ab">
    <w:name w:val="annotation text"/>
    <w:basedOn w:val="a"/>
    <w:link w:val="ac"/>
    <w:uiPriority w:val="99"/>
    <w:semiHidden/>
    <w:unhideWhenUsed/>
    <w:rsid w:val="00493887"/>
    <w:rPr>
      <w:rFonts w:cs="Mangal"/>
      <w:sz w:val="20"/>
      <w:szCs w:val="18"/>
    </w:rPr>
  </w:style>
  <w:style w:type="character" w:customStyle="1" w:styleId="ac">
    <w:name w:val="Текст примітки Знак"/>
    <w:basedOn w:val="a0"/>
    <w:link w:val="ab"/>
    <w:uiPriority w:val="99"/>
    <w:semiHidden/>
    <w:rsid w:val="00493887"/>
    <w:rPr>
      <w:rFonts w:ascii="Times New Roman" w:eastAsia="Times New Roman" w:hAnsi="Times New Roman" w:cs="Mangal"/>
      <w:kern w:val="1"/>
      <w:sz w:val="20"/>
      <w:szCs w:val="18"/>
      <w:lang w:val="uk-UA" w:eastAsia="zh-CN" w:bidi="hi-IN"/>
    </w:rPr>
  </w:style>
  <w:style w:type="paragraph" w:styleId="ad">
    <w:name w:val="annotation subject"/>
    <w:basedOn w:val="ab"/>
    <w:next w:val="ab"/>
    <w:link w:val="ae"/>
    <w:uiPriority w:val="99"/>
    <w:semiHidden/>
    <w:unhideWhenUsed/>
    <w:rsid w:val="00493887"/>
    <w:pPr>
      <w:widowControl/>
      <w:suppressAutoHyphens w:val="0"/>
    </w:pPr>
    <w:rPr>
      <w:rFonts w:asciiTheme="minorHAnsi" w:hAnsiTheme="minorHAnsi" w:cs="Times New Roman"/>
      <w:b/>
      <w:bCs/>
      <w:kern w:val="0"/>
      <w:szCs w:val="20"/>
      <w:lang w:val="ru-RU" w:eastAsia="en-US" w:bidi="ar-SA"/>
    </w:rPr>
  </w:style>
  <w:style w:type="character" w:customStyle="1" w:styleId="ae">
    <w:name w:val="Тема примітки Знак"/>
    <w:basedOn w:val="ac"/>
    <w:link w:val="ad"/>
    <w:uiPriority w:val="99"/>
    <w:semiHidden/>
    <w:rsid w:val="00493887"/>
    <w:rPr>
      <w:rFonts w:ascii="Times New Roman" w:eastAsia="Times New Roman" w:hAnsi="Times New Roman" w:cs="Times New Roman"/>
      <w:b/>
      <w:bCs/>
      <w:kern w:val="1"/>
      <w:sz w:val="20"/>
      <w:szCs w:val="20"/>
      <w:lang w:val="ru-RU" w:eastAsia="zh-CN" w:bidi="hi-IN"/>
    </w:rPr>
  </w:style>
  <w:style w:type="character" w:customStyle="1" w:styleId="rvts46">
    <w:name w:val="rvts46"/>
    <w:basedOn w:val="a0"/>
    <w:rsid w:val="00493887"/>
  </w:style>
  <w:style w:type="character" w:styleId="af">
    <w:name w:val="Hyperlink"/>
    <w:basedOn w:val="a0"/>
    <w:uiPriority w:val="99"/>
    <w:semiHidden/>
    <w:unhideWhenUsed/>
    <w:rsid w:val="00493887"/>
    <w:rPr>
      <w:color w:val="0000FF"/>
      <w:u w:val="single"/>
    </w:rPr>
  </w:style>
  <w:style w:type="character" w:customStyle="1" w:styleId="rvts11">
    <w:name w:val="rvts11"/>
    <w:basedOn w:val="a0"/>
    <w:rsid w:val="00BE6A2C"/>
  </w:style>
  <w:style w:type="paragraph" w:styleId="af0">
    <w:name w:val="Normal (Web)"/>
    <w:basedOn w:val="a"/>
    <w:uiPriority w:val="99"/>
    <w:semiHidden/>
    <w:unhideWhenUsed/>
    <w:rsid w:val="004F310E"/>
    <w:pPr>
      <w:widowControl/>
      <w:suppressAutoHyphens w:val="0"/>
      <w:spacing w:before="100" w:beforeAutospacing="1" w:after="100" w:afterAutospacing="1"/>
    </w:pPr>
    <w:rPr>
      <w:rFonts w:cs="Times New Roman"/>
      <w:kern w:val="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3008">
      <w:bodyDiv w:val="1"/>
      <w:marLeft w:val="0"/>
      <w:marRight w:val="0"/>
      <w:marTop w:val="0"/>
      <w:marBottom w:val="0"/>
      <w:divBdr>
        <w:top w:val="none" w:sz="0" w:space="0" w:color="auto"/>
        <w:left w:val="none" w:sz="0" w:space="0" w:color="auto"/>
        <w:bottom w:val="none" w:sz="0" w:space="0" w:color="auto"/>
        <w:right w:val="none" w:sz="0" w:space="0" w:color="auto"/>
      </w:divBdr>
    </w:div>
    <w:div w:id="233248210">
      <w:bodyDiv w:val="1"/>
      <w:marLeft w:val="0"/>
      <w:marRight w:val="0"/>
      <w:marTop w:val="0"/>
      <w:marBottom w:val="0"/>
      <w:divBdr>
        <w:top w:val="none" w:sz="0" w:space="0" w:color="auto"/>
        <w:left w:val="none" w:sz="0" w:space="0" w:color="auto"/>
        <w:bottom w:val="none" w:sz="0" w:space="0" w:color="auto"/>
        <w:right w:val="none" w:sz="0" w:space="0" w:color="auto"/>
      </w:divBdr>
    </w:div>
    <w:div w:id="395975604">
      <w:bodyDiv w:val="1"/>
      <w:marLeft w:val="0"/>
      <w:marRight w:val="0"/>
      <w:marTop w:val="0"/>
      <w:marBottom w:val="0"/>
      <w:divBdr>
        <w:top w:val="none" w:sz="0" w:space="0" w:color="auto"/>
        <w:left w:val="none" w:sz="0" w:space="0" w:color="auto"/>
        <w:bottom w:val="none" w:sz="0" w:space="0" w:color="auto"/>
        <w:right w:val="none" w:sz="0" w:space="0" w:color="auto"/>
      </w:divBdr>
    </w:div>
    <w:div w:id="401298647">
      <w:bodyDiv w:val="1"/>
      <w:marLeft w:val="0"/>
      <w:marRight w:val="0"/>
      <w:marTop w:val="0"/>
      <w:marBottom w:val="0"/>
      <w:divBdr>
        <w:top w:val="none" w:sz="0" w:space="0" w:color="auto"/>
        <w:left w:val="none" w:sz="0" w:space="0" w:color="auto"/>
        <w:bottom w:val="none" w:sz="0" w:space="0" w:color="auto"/>
        <w:right w:val="none" w:sz="0" w:space="0" w:color="auto"/>
      </w:divBdr>
    </w:div>
    <w:div w:id="646057142">
      <w:bodyDiv w:val="1"/>
      <w:marLeft w:val="0"/>
      <w:marRight w:val="0"/>
      <w:marTop w:val="0"/>
      <w:marBottom w:val="0"/>
      <w:divBdr>
        <w:top w:val="none" w:sz="0" w:space="0" w:color="auto"/>
        <w:left w:val="none" w:sz="0" w:space="0" w:color="auto"/>
        <w:bottom w:val="none" w:sz="0" w:space="0" w:color="auto"/>
        <w:right w:val="none" w:sz="0" w:space="0" w:color="auto"/>
      </w:divBdr>
    </w:div>
    <w:div w:id="649987653">
      <w:bodyDiv w:val="1"/>
      <w:marLeft w:val="0"/>
      <w:marRight w:val="0"/>
      <w:marTop w:val="0"/>
      <w:marBottom w:val="0"/>
      <w:divBdr>
        <w:top w:val="none" w:sz="0" w:space="0" w:color="auto"/>
        <w:left w:val="none" w:sz="0" w:space="0" w:color="auto"/>
        <w:bottom w:val="none" w:sz="0" w:space="0" w:color="auto"/>
        <w:right w:val="none" w:sz="0" w:space="0" w:color="auto"/>
      </w:divBdr>
    </w:div>
    <w:div w:id="754132235">
      <w:bodyDiv w:val="1"/>
      <w:marLeft w:val="0"/>
      <w:marRight w:val="0"/>
      <w:marTop w:val="0"/>
      <w:marBottom w:val="0"/>
      <w:divBdr>
        <w:top w:val="none" w:sz="0" w:space="0" w:color="auto"/>
        <w:left w:val="none" w:sz="0" w:space="0" w:color="auto"/>
        <w:bottom w:val="none" w:sz="0" w:space="0" w:color="auto"/>
        <w:right w:val="none" w:sz="0" w:space="0" w:color="auto"/>
      </w:divBdr>
    </w:div>
    <w:div w:id="833030980">
      <w:bodyDiv w:val="1"/>
      <w:marLeft w:val="0"/>
      <w:marRight w:val="0"/>
      <w:marTop w:val="0"/>
      <w:marBottom w:val="0"/>
      <w:divBdr>
        <w:top w:val="none" w:sz="0" w:space="0" w:color="auto"/>
        <w:left w:val="none" w:sz="0" w:space="0" w:color="auto"/>
        <w:bottom w:val="none" w:sz="0" w:space="0" w:color="auto"/>
        <w:right w:val="none" w:sz="0" w:space="0" w:color="auto"/>
      </w:divBdr>
    </w:div>
    <w:div w:id="874191554">
      <w:bodyDiv w:val="1"/>
      <w:marLeft w:val="0"/>
      <w:marRight w:val="0"/>
      <w:marTop w:val="0"/>
      <w:marBottom w:val="0"/>
      <w:divBdr>
        <w:top w:val="none" w:sz="0" w:space="0" w:color="auto"/>
        <w:left w:val="none" w:sz="0" w:space="0" w:color="auto"/>
        <w:bottom w:val="none" w:sz="0" w:space="0" w:color="auto"/>
        <w:right w:val="none" w:sz="0" w:space="0" w:color="auto"/>
      </w:divBdr>
    </w:div>
    <w:div w:id="898054312">
      <w:bodyDiv w:val="1"/>
      <w:marLeft w:val="0"/>
      <w:marRight w:val="0"/>
      <w:marTop w:val="0"/>
      <w:marBottom w:val="0"/>
      <w:divBdr>
        <w:top w:val="none" w:sz="0" w:space="0" w:color="auto"/>
        <w:left w:val="none" w:sz="0" w:space="0" w:color="auto"/>
        <w:bottom w:val="none" w:sz="0" w:space="0" w:color="auto"/>
        <w:right w:val="none" w:sz="0" w:space="0" w:color="auto"/>
      </w:divBdr>
    </w:div>
    <w:div w:id="1164853205">
      <w:bodyDiv w:val="1"/>
      <w:marLeft w:val="0"/>
      <w:marRight w:val="0"/>
      <w:marTop w:val="0"/>
      <w:marBottom w:val="0"/>
      <w:divBdr>
        <w:top w:val="none" w:sz="0" w:space="0" w:color="auto"/>
        <w:left w:val="none" w:sz="0" w:space="0" w:color="auto"/>
        <w:bottom w:val="none" w:sz="0" w:space="0" w:color="auto"/>
        <w:right w:val="none" w:sz="0" w:space="0" w:color="auto"/>
      </w:divBdr>
    </w:div>
    <w:div w:id="1298797768">
      <w:bodyDiv w:val="1"/>
      <w:marLeft w:val="0"/>
      <w:marRight w:val="0"/>
      <w:marTop w:val="0"/>
      <w:marBottom w:val="0"/>
      <w:divBdr>
        <w:top w:val="none" w:sz="0" w:space="0" w:color="auto"/>
        <w:left w:val="none" w:sz="0" w:space="0" w:color="auto"/>
        <w:bottom w:val="none" w:sz="0" w:space="0" w:color="auto"/>
        <w:right w:val="none" w:sz="0" w:space="0" w:color="auto"/>
      </w:divBdr>
    </w:div>
    <w:div w:id="1367635870">
      <w:bodyDiv w:val="1"/>
      <w:marLeft w:val="0"/>
      <w:marRight w:val="0"/>
      <w:marTop w:val="0"/>
      <w:marBottom w:val="0"/>
      <w:divBdr>
        <w:top w:val="none" w:sz="0" w:space="0" w:color="auto"/>
        <w:left w:val="none" w:sz="0" w:space="0" w:color="auto"/>
        <w:bottom w:val="none" w:sz="0" w:space="0" w:color="auto"/>
        <w:right w:val="none" w:sz="0" w:space="0" w:color="auto"/>
      </w:divBdr>
    </w:div>
    <w:div w:id="1393697961">
      <w:bodyDiv w:val="1"/>
      <w:marLeft w:val="0"/>
      <w:marRight w:val="0"/>
      <w:marTop w:val="0"/>
      <w:marBottom w:val="0"/>
      <w:divBdr>
        <w:top w:val="none" w:sz="0" w:space="0" w:color="auto"/>
        <w:left w:val="none" w:sz="0" w:space="0" w:color="auto"/>
        <w:bottom w:val="none" w:sz="0" w:space="0" w:color="auto"/>
        <w:right w:val="none" w:sz="0" w:space="0" w:color="auto"/>
      </w:divBdr>
    </w:div>
    <w:div w:id="1612474596">
      <w:bodyDiv w:val="1"/>
      <w:marLeft w:val="0"/>
      <w:marRight w:val="0"/>
      <w:marTop w:val="0"/>
      <w:marBottom w:val="0"/>
      <w:divBdr>
        <w:top w:val="none" w:sz="0" w:space="0" w:color="auto"/>
        <w:left w:val="none" w:sz="0" w:space="0" w:color="auto"/>
        <w:bottom w:val="none" w:sz="0" w:space="0" w:color="auto"/>
        <w:right w:val="none" w:sz="0" w:space="0" w:color="auto"/>
      </w:divBdr>
    </w:div>
    <w:div w:id="1657149156">
      <w:bodyDiv w:val="1"/>
      <w:marLeft w:val="0"/>
      <w:marRight w:val="0"/>
      <w:marTop w:val="0"/>
      <w:marBottom w:val="0"/>
      <w:divBdr>
        <w:top w:val="none" w:sz="0" w:space="0" w:color="auto"/>
        <w:left w:val="none" w:sz="0" w:space="0" w:color="auto"/>
        <w:bottom w:val="none" w:sz="0" w:space="0" w:color="auto"/>
        <w:right w:val="none" w:sz="0" w:space="0" w:color="auto"/>
      </w:divBdr>
    </w:div>
    <w:div w:id="1911771415">
      <w:bodyDiv w:val="1"/>
      <w:marLeft w:val="0"/>
      <w:marRight w:val="0"/>
      <w:marTop w:val="0"/>
      <w:marBottom w:val="0"/>
      <w:divBdr>
        <w:top w:val="none" w:sz="0" w:space="0" w:color="auto"/>
        <w:left w:val="none" w:sz="0" w:space="0" w:color="auto"/>
        <w:bottom w:val="none" w:sz="0" w:space="0" w:color="auto"/>
        <w:right w:val="none" w:sz="0" w:space="0" w:color="auto"/>
      </w:divBdr>
    </w:div>
    <w:div w:id="2042824207">
      <w:bodyDiv w:val="1"/>
      <w:marLeft w:val="0"/>
      <w:marRight w:val="0"/>
      <w:marTop w:val="0"/>
      <w:marBottom w:val="0"/>
      <w:divBdr>
        <w:top w:val="none" w:sz="0" w:space="0" w:color="auto"/>
        <w:left w:val="none" w:sz="0" w:space="0" w:color="auto"/>
        <w:bottom w:val="none" w:sz="0" w:space="0" w:color="auto"/>
        <w:right w:val="none" w:sz="0" w:space="0" w:color="auto"/>
      </w:divBdr>
    </w:div>
    <w:div w:id="208752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358-2011-%D0%BF" TargetMode="External"/><Relationship Id="rId18" Type="http://schemas.openxmlformats.org/officeDocument/2006/relationships/hyperlink" Target="https://zakon.rada.gov.ua/laws/show/1644-14"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zakon.rada.gov.ua/laws/show/590-2003-%D0%BF" TargetMode="External"/><Relationship Id="rId17" Type="http://schemas.openxmlformats.org/officeDocument/2006/relationships/hyperlink" Target="https://zakon.rada.gov.ua/laws/show/1644-1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358-2011-%D0%BF" TargetMode="External"/><Relationship Id="rId20" Type="http://schemas.openxmlformats.org/officeDocument/2006/relationships/hyperlink" Target="https://zakon.rada.gov.ua/laws/show/1644-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402-2002-%D0%BF"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zakon.rada.gov.ua/laws/show/590-2003-%D0%BF" TargetMode="External"/><Relationship Id="rId23" Type="http://schemas.openxmlformats.org/officeDocument/2006/relationships/footer" Target="footer2.xml"/><Relationship Id="rId10" Type="http://schemas.openxmlformats.org/officeDocument/2006/relationships/hyperlink" Target="https://zakon.rada.gov.ua/laws/show/733-2002-%D0%BF" TargetMode="External"/><Relationship Id="rId19" Type="http://schemas.openxmlformats.org/officeDocument/2006/relationships/hyperlink" Target="https://zakon.rada.gov.ua/laws/show/1644-1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402-2002-%D0%BF"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12E32-7707-4686-AAA1-AC932EB737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6A8E91-FC46-47D7-A280-E5DC9A5AC989}">
  <ds:schemaRefs>
    <ds:schemaRef ds:uri="http://schemas.microsoft.com/sharepoint/v3/contenttype/forms"/>
  </ds:schemaRefs>
</ds:datastoreItem>
</file>

<file path=customXml/itemProps3.xml><?xml version="1.0" encoding="utf-8"?>
<ds:datastoreItem xmlns:ds="http://schemas.openxmlformats.org/officeDocument/2006/customXml" ds:itemID="{75891222-2B76-452B-9B00-5E00224564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B05F0E-8ADE-441F-9E12-72CC5804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59493</Words>
  <Characters>33912</Characters>
  <Application>Microsoft Office Word</Application>
  <DocSecurity>0</DocSecurity>
  <Lines>282</Lines>
  <Paragraphs>186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2021-09-29T07:45:00Z</dcterms:created>
  <dcterms:modified xsi:type="dcterms:W3CDTF">2021-09-29T07:45:00Z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