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D7" w:rsidRPr="00EC3952" w:rsidRDefault="000537D7" w:rsidP="000537D7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line="276" w:lineRule="auto"/>
        <w:ind w:right="-9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EC395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0537D7" w:rsidRPr="00EC3952" w:rsidRDefault="000537D7" w:rsidP="008B5CBA">
      <w:pPr>
        <w:overflowPunct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 «</w:t>
      </w:r>
      <w:r w:rsidR="008B5CBA" w:rsidRPr="008B5CB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Бюджетного кодексу України (щодо уточнення розподілу податку на доходи фізичних осіб  між державним бюджетом та бюджетом міста Києва)</w:t>
      </w:r>
      <w:r w:rsidRPr="00EC3952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sz w:val="28"/>
          <w:szCs w:val="28"/>
          <w:lang w:val="uk-UA"/>
        </w:rPr>
        <w:t>1. Обґрунтування необхідності прийняття законопроекту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пункту 1 частини другої статті 29 Бюджетного кодексу України 60 відсотків податку на доходи фізичних осіб (ПДФО), зібраних у місті Києві спрямовується до 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доходів загального фонду Державного бюджету України. Водночас, в інших адміністративно-територіальних одиницях це відбувається в межах 25 відсотків.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Київ - столиця України, місто з особливим статусом. Тут розташовані Офіс Президента України, Верховна </w:t>
      </w:r>
      <w:r w:rsidR="00B77833">
        <w:rPr>
          <w:rFonts w:ascii="Times New Roman" w:hAnsi="Times New Roman" w:cs="Times New Roman"/>
          <w:color w:val="000000"/>
          <w:sz w:val="28"/>
          <w:szCs w:val="28"/>
          <w:lang w:val="uk-UA"/>
        </w:rPr>
        <w:t>Р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ада України, Кабінет </w:t>
      </w:r>
      <w:r w:rsidR="00B77833"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іністрів України, інші органи судової, виконавчої влади, дипломатичні представництва. Київ є культурним, освітнім та економічним центром України. 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За даними відкритих джерел, населення України становить близько 44 млн. осіб. Разом з тим, у місті Києві офіційно зареєстровано майже 3 млн. мешканців. Близько 2 млн. мешканців Києва не м</w:t>
      </w:r>
      <w:r w:rsidR="0033401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а</w:t>
      </w: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ють офіційної реєстрації у місті, а ще майже 400 тис. осіб щоденно здійснюють трудову міграцію до міста. 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Разом з тим у місті Києві зосереджуються майже 12,5 відсотків населення України. Ним використовують міські ресурси, інфраструктура, майно тощо. </w:t>
      </w:r>
    </w:p>
    <w:p w:rsidR="008B5CBA" w:rsidRDefault="00BD2008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При цьому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,</w:t>
      </w:r>
      <w:r w:rsidR="0075524D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місто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Київ має серйозні інфраструктурні, транспортні, екологічні, житлово-комунальні, соціальні та інші проблеми, що з кожним роком поглиблюються. </w:t>
      </w:r>
    </w:p>
    <w:p w:rsidR="000537D7" w:rsidRPr="00EC3952" w:rsidRDefault="00165CDE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165C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2020 році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537D7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Київ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посів </w:t>
      </w:r>
      <w:r w:rsidRPr="00165CD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7-е місце у рейтингу міст з найбільшими затримками часу для автомобільного трафіку </w:t>
      </w:r>
      <w:r w:rsidR="000537D7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серед 4</w:t>
      </w:r>
      <w:r w:rsidR="00067AE8">
        <w:rPr>
          <w:rFonts w:ascii="Times New Roman" w:hAnsi="Times New Roman" w:cs="Times New Roman"/>
          <w:color w:val="000000"/>
          <w:sz w:val="28"/>
          <w:szCs w:val="28"/>
          <w:lang w:val="uk-UA"/>
        </w:rPr>
        <w:t>16</w:t>
      </w:r>
      <w:r w:rsidR="000537D7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міст </w:t>
      </w:r>
      <w:r w:rsidR="00067AE8" w:rsidRPr="00067AE8">
        <w:rPr>
          <w:rFonts w:ascii="Times New Roman" w:hAnsi="Times New Roman" w:cs="Times New Roman"/>
          <w:color w:val="000000"/>
          <w:sz w:val="28"/>
          <w:szCs w:val="28"/>
          <w:lang w:val="uk-UA"/>
        </w:rPr>
        <w:t>57 країн світу</w:t>
      </w:r>
      <w:r w:rsidR="000537D7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Кількість муніципального транспорту знизилась на 10 відсотків. Майже не будуються нові станції метро, всі мости через річку Дніпро знаходяться </w:t>
      </w:r>
      <w:r w:rsidR="009D6CE2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0537D7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аварійному стані. 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 лише деякі з системних проблем міста Києва, які терміново потрібно вирішувати. Однак, впровадження відповідних заходів потребує додаткових коштів у Бюджеті міста Києва.</w:t>
      </w:r>
    </w:p>
    <w:p w:rsidR="00925FB8" w:rsidRPr="00EC3952" w:rsidRDefault="00165CDE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За 2020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рік до Держав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>ного бюджету України надійшло 295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,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>1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млрд. грн доходів зі сплати ПДФО.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Варто зазначити, що надходження від ПДФО становлять 65 відсотків усіх податкових надходжень </w:t>
      </w:r>
      <w:r w:rsidR="00067AE8">
        <w:rPr>
          <w:rFonts w:ascii="Times New Roman" w:hAnsi="Times New Roman" w:cs="Times New Roman"/>
          <w:kern w:val="1"/>
          <w:sz w:val="28"/>
          <w:szCs w:val="28"/>
          <w:lang w:val="uk-UA"/>
        </w:rPr>
        <w:t>б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юджету міста Києва, 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у </w:t>
      </w:r>
      <w:r w:rsidR="00925FB8" w:rsidRP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бюджеті міста на 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2021 </w:t>
      </w:r>
      <w:r w:rsidR="00925FB8" w:rsidRP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рік передбачені надходження від сплати податку на доходи фізичних осіб у розмірі 27,6 млрд грн. 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У разі </w:t>
      </w:r>
      <w:r w:rsidR="00D63397">
        <w:rPr>
          <w:rFonts w:ascii="Times New Roman" w:hAnsi="Times New Roman" w:cs="Times New Roman"/>
          <w:kern w:val="1"/>
          <w:sz w:val="28"/>
          <w:szCs w:val="28"/>
          <w:lang w:val="uk-UA"/>
        </w:rPr>
        <w:t>встановлення відрахування на рівні 5</w:t>
      </w:r>
      <w:r w:rsidR="00925FB8" w:rsidRP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>0% податку, дохідна частина кошторису збільши</w:t>
      </w:r>
      <w:r w:rsid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ться </w:t>
      </w:r>
      <w:r w:rsidR="00226023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майже </w:t>
      </w:r>
      <w:r w:rsidR="00D63397">
        <w:rPr>
          <w:rFonts w:ascii="Times New Roman" w:hAnsi="Times New Roman" w:cs="Times New Roman"/>
          <w:kern w:val="1"/>
          <w:sz w:val="28"/>
          <w:szCs w:val="28"/>
          <w:lang w:val="uk-UA"/>
        </w:rPr>
        <w:t>на 7</w:t>
      </w:r>
      <w:r w:rsidR="00925FB8" w:rsidRPr="00925FB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млрд грн</w:t>
      </w:r>
      <w:r w:rsid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., які буде спрямовано на вирішення </w:t>
      </w:r>
      <w:r w:rsidR="00505C7A" w:rsidRP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проблем дорожньо-транспортної інфраструктури, що проявляються </w:t>
      </w:r>
      <w:r w:rsidR="00505C7A" w:rsidRPr="00505C7A">
        <w:rPr>
          <w:rFonts w:ascii="Times New Roman" w:hAnsi="Times New Roman" w:cs="Times New Roman"/>
          <w:kern w:val="1"/>
          <w:sz w:val="28"/>
          <w:szCs w:val="28"/>
          <w:lang w:val="uk-UA"/>
        </w:rPr>
        <w:lastRenderedPageBreak/>
        <w:t>в низькій якості</w:t>
      </w:r>
      <w:r w:rsid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505C7A" w:rsidRP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>дорожнього покриття, недостатній розвиненості дорожньої мережі та її пропускної спроможності, нестачі місць для паркування,</w:t>
      </w:r>
      <w:r w:rsid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505C7A" w:rsidRPr="00505C7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частих заторах, проблемах функціонування громадського транспорту. </w:t>
      </w:r>
    </w:p>
    <w:p w:rsidR="000537D7" w:rsidRPr="00EC3952" w:rsidRDefault="000537D7" w:rsidP="009D6CE2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Виходячи з викладеного, пропонується ПДФО, що сплачується на території міста Києва і зараховується до </w:t>
      </w:r>
      <w:r w:rsidRPr="00EC39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доходів загального фонду Державного бюджету України </w:t>
      </w:r>
      <w:r w:rsidR="00D633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встановити на рівні </w:t>
      </w:r>
      <w:r w:rsidR="00925F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</w:t>
      </w:r>
      <w:r w:rsidR="0046197A" w:rsidRPr="00EC39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0 % .</w:t>
      </w:r>
    </w:p>
    <w:p w:rsidR="00D91C1D" w:rsidRPr="00EC3952" w:rsidRDefault="00D91C1D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2. </w:t>
      </w:r>
      <w:r w:rsidR="00D91C1D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Мета</w:t>
      </w: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та завдання законопроекту</w:t>
      </w:r>
    </w:p>
    <w:p w:rsidR="00A12144" w:rsidRDefault="000537D7" w:rsidP="00A12144">
      <w:pPr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Метою проекту Закону є термінове вирішення критичних </w:t>
      </w:r>
      <w:r w:rsidRPr="00774E02">
        <w:rPr>
          <w:rFonts w:ascii="Times New Roman" w:hAnsi="Times New Roman" w:cs="Times New Roman"/>
          <w:kern w:val="1"/>
          <w:sz w:val="28"/>
          <w:szCs w:val="28"/>
          <w:lang w:val="uk-UA"/>
        </w:rPr>
        <w:t>системних проблем</w:t>
      </w: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та запровадження сталого розвитку у місті Києві</w:t>
      </w:r>
      <w:r w:rsidR="00774E0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, зокрема </w:t>
      </w:r>
      <w:r w:rsidR="00553018" w:rsidRPr="00553018">
        <w:rPr>
          <w:rFonts w:ascii="Times New Roman" w:hAnsi="Times New Roman" w:cs="Times New Roman"/>
          <w:kern w:val="1"/>
          <w:sz w:val="28"/>
          <w:szCs w:val="28"/>
          <w:lang w:val="uk-UA"/>
        </w:rPr>
        <w:t>створення умов для</w:t>
      </w:r>
      <w:r w:rsidR="0055301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553018" w:rsidRPr="0055301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підвищення ефективності та надійності функціонування </w:t>
      </w:r>
      <w:r w:rsidR="00774E02">
        <w:rPr>
          <w:rFonts w:ascii="Times New Roman" w:hAnsi="Times New Roman" w:cs="Times New Roman"/>
          <w:kern w:val="1"/>
          <w:sz w:val="28"/>
          <w:szCs w:val="28"/>
          <w:lang w:val="uk-UA"/>
        </w:rPr>
        <w:t>дорожньо- транспортної інфраструктури</w:t>
      </w:r>
      <w:r w:rsidR="00553018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столиці</w:t>
      </w: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  <w:r w:rsidR="00A12144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</w:p>
    <w:p w:rsidR="00774E02" w:rsidRDefault="00774E02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3. Загальна характеристика та основні положення законопроекту</w:t>
      </w:r>
    </w:p>
    <w:p w:rsidR="00EC3952" w:rsidRPr="00EC3952" w:rsidRDefault="00553018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П</w:t>
      </w:r>
      <w:r w:rsidR="00EC3952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роектом Закону пропонується </w:t>
      </w:r>
      <w:r w:rsidR="00EC3952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внести зміни до Бюджетного кодексу України в частині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уточнення </w:t>
      </w:r>
      <w:r w:rsidR="00EC3952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розподілу надходжень від податку на доходи фізичних осіб між загальним фондом Державного бюджету України та </w:t>
      </w:r>
      <w:r w:rsidRPr="00EC3952">
        <w:rPr>
          <w:rFonts w:ascii="Times New Roman" w:hAnsi="Times New Roman" w:cs="Times New Roman"/>
          <w:sz w:val="28"/>
          <w:szCs w:val="28"/>
          <w:lang w:val="uk-UA"/>
        </w:rPr>
        <w:t>бюджет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EC3952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міста Києва у пропорції: </w:t>
      </w:r>
    </w:p>
    <w:p w:rsidR="008B5CBA" w:rsidRPr="00EC3952" w:rsidRDefault="008B5CBA" w:rsidP="008B5CBA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93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0 </w:t>
      </w:r>
      <w:r w:rsidRPr="00EC3952">
        <w:rPr>
          <w:rFonts w:ascii="Times New Roman" w:hAnsi="Times New Roman" w:cs="Times New Roman"/>
          <w:sz w:val="28"/>
          <w:szCs w:val="28"/>
          <w:lang w:val="uk-UA"/>
        </w:rPr>
        <w:t>відсотків надходжень від податку на доходи фізичних осіб, зібраних у місті Києві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спрямовується до</w:t>
      </w:r>
      <w:r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загального фонду Державного бюджету України</w:t>
      </w:r>
      <w:r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C3952" w:rsidRDefault="008B5CBA" w:rsidP="00EC3952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9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C3952" w:rsidRPr="00EC3952">
        <w:rPr>
          <w:rFonts w:ascii="Times New Roman" w:hAnsi="Times New Roman" w:cs="Times New Roman"/>
          <w:sz w:val="28"/>
          <w:szCs w:val="28"/>
          <w:lang w:val="uk-UA"/>
        </w:rPr>
        <w:t>0 відсотків надходжень від податку на доходи фізичних осіб, зібраних у місті Києві</w:t>
      </w:r>
      <w:r w:rsidR="00EC395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3952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спрямовується до </w:t>
      </w:r>
      <w:r w:rsidR="00EC3952" w:rsidRPr="00EC395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доходів загального фонду бюджету міста Києва;</w:t>
      </w:r>
    </w:p>
    <w:p w:rsidR="008B5CBA" w:rsidRPr="00EC3952" w:rsidRDefault="008B5CBA" w:rsidP="008B5CBA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right="-9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10 відсотків </w:t>
      </w:r>
      <w:r w:rsidRPr="008B5CB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податку на доходи фізичних осіб, зібраних у місті Києві, спрямовується до доходів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бюджету розвитку</w:t>
      </w:r>
      <w:r w:rsidRPr="008B5C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бюджету міста Києва;</w:t>
      </w:r>
    </w:p>
    <w:p w:rsidR="00EC3952" w:rsidRPr="00EC3952" w:rsidRDefault="00EC3952" w:rsidP="00EC3952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sz w:val="28"/>
          <w:szCs w:val="28"/>
          <w:lang w:val="uk-UA"/>
        </w:rPr>
        <w:t>Такий перерозподіл доходів між бюджетами дозволить збільшити спрямування коштів на виріш</w:t>
      </w:r>
      <w:r w:rsidR="008B5CBA">
        <w:rPr>
          <w:rFonts w:ascii="Times New Roman" w:hAnsi="Times New Roman" w:cs="Times New Roman"/>
          <w:sz w:val="28"/>
          <w:szCs w:val="28"/>
          <w:lang w:val="uk-UA"/>
        </w:rPr>
        <w:t xml:space="preserve">ення задач місцевого значення,  а саме на </w:t>
      </w:r>
      <w:r w:rsidR="008B5CBA" w:rsidRPr="008B5CBA">
        <w:rPr>
          <w:rFonts w:ascii="Times New Roman" w:hAnsi="Times New Roman" w:cs="Times New Roman"/>
          <w:sz w:val="28"/>
          <w:szCs w:val="28"/>
          <w:lang w:val="uk-UA"/>
        </w:rPr>
        <w:t>розвиток та модернізацію дорожньо-транспортної інфраструктури міста Києва</w:t>
      </w:r>
      <w:r w:rsidRPr="00EC39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37D7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4. Стан нормативно-правової бази у сфері правового регулювання</w:t>
      </w:r>
    </w:p>
    <w:p w:rsidR="00731377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Основними нормативно-правовими актами з даного питання є: </w:t>
      </w: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Конституція України,</w:t>
      </w:r>
      <w:r w:rsidR="0008130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Бюджетний кодекс України</w:t>
      </w:r>
      <w:r w:rsidR="0073137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2E4B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«Про столицю України </w:t>
      </w:r>
      <w:r w:rsidR="00D32E4B" w:rsidRPr="00D32E4B">
        <w:rPr>
          <w:rFonts w:ascii="Times New Roman" w:hAnsi="Times New Roman" w:cs="Times New Roman"/>
          <w:sz w:val="28"/>
          <w:szCs w:val="28"/>
          <w:lang w:val="uk-UA"/>
        </w:rPr>
        <w:t>- місто-герой Київ</w:t>
      </w:r>
      <w:r w:rsidR="00D32E4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75524D" w:rsidRDefault="0075524D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5. Фінансово-економічне обґрунтування</w:t>
      </w:r>
    </w:p>
    <w:p w:rsidR="000537D7" w:rsidRDefault="00F35E4A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F35E4A">
        <w:rPr>
          <w:rFonts w:ascii="Times New Roman" w:hAnsi="Times New Roman" w:cs="Times New Roman"/>
          <w:kern w:val="1"/>
          <w:sz w:val="28"/>
          <w:szCs w:val="28"/>
          <w:lang w:val="uk-UA"/>
        </w:rPr>
        <w:t>Прийняття Закону не потребує додаткових витрат з Державного бюджету України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</w:p>
    <w:p w:rsidR="000537D7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6. Очікувані соціально-економічні, правові та інші наслідки </w:t>
      </w:r>
    </w:p>
    <w:p w:rsidR="000537D7" w:rsidRPr="00EC3952" w:rsidRDefault="00925FB8" w:rsidP="006B3CEF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проекту З</w:t>
      </w:r>
      <w:r w:rsidR="006B3CEF" w:rsidRPr="00EC3952">
        <w:rPr>
          <w:rFonts w:ascii="Times New Roman" w:hAnsi="Times New Roman" w:cs="Times New Roman"/>
          <w:sz w:val="28"/>
          <w:szCs w:val="28"/>
          <w:lang w:val="uk-UA"/>
        </w:rPr>
        <w:t>акону дозволить забезпечити фінансову спроможність місцевого бюджету міста Києва для вирі</w:t>
      </w:r>
      <w:r w:rsidR="00292F83" w:rsidRPr="00EC3952">
        <w:rPr>
          <w:rFonts w:ascii="Times New Roman" w:hAnsi="Times New Roman" w:cs="Times New Roman"/>
          <w:sz w:val="28"/>
          <w:szCs w:val="28"/>
          <w:lang w:val="uk-UA"/>
        </w:rPr>
        <w:t>шення проблем</w:t>
      </w:r>
      <w:r w:rsidR="0008130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місцевого значення</w:t>
      </w:r>
      <w:r w:rsidR="00292F8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8130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сприятиме сталому</w:t>
      </w:r>
      <w:r w:rsidR="00292F8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розвитку</w:t>
      </w:r>
      <w:r w:rsidR="00081303" w:rsidRPr="00EC3952">
        <w:rPr>
          <w:rFonts w:ascii="Times New Roman" w:hAnsi="Times New Roman" w:cs="Times New Roman"/>
          <w:sz w:val="28"/>
          <w:szCs w:val="28"/>
          <w:lang w:val="uk-UA"/>
        </w:rPr>
        <w:t xml:space="preserve"> та реалізації проектів з</w:t>
      </w:r>
      <w:r w:rsidR="008B5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346" w:rsidRPr="008B5CBA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8B5CBA">
        <w:rPr>
          <w:rFonts w:ascii="Times New Roman" w:hAnsi="Times New Roman" w:cs="Times New Roman"/>
          <w:sz w:val="28"/>
          <w:szCs w:val="28"/>
          <w:lang w:val="uk-UA"/>
        </w:rPr>
        <w:t xml:space="preserve"> та модернізації</w:t>
      </w:r>
      <w:r w:rsidR="008B5CBA" w:rsidRPr="008B5CBA">
        <w:rPr>
          <w:rFonts w:ascii="Times New Roman" w:hAnsi="Times New Roman" w:cs="Times New Roman"/>
          <w:sz w:val="28"/>
          <w:szCs w:val="28"/>
          <w:lang w:val="uk-UA"/>
        </w:rPr>
        <w:t xml:space="preserve"> дорожньо-транспортної інфраструктури міста Києва</w:t>
      </w:r>
      <w:r w:rsidR="000537D7" w:rsidRPr="00EC3952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0537D7" w:rsidRDefault="000537D7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D91C1D" w:rsidRPr="00EC3952" w:rsidRDefault="00D91C1D" w:rsidP="000537D7">
      <w:pPr>
        <w:widowControl w:val="0"/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D91C1D" w:rsidRDefault="000537D7" w:rsidP="0033401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Народн</w:t>
      </w:r>
      <w:r w:rsidR="00AD6BA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і</w:t>
      </w:r>
      <w:r w:rsidR="00F35E4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депутат</w:t>
      </w:r>
      <w:r w:rsidR="00AD6BA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и</w:t>
      </w: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України</w:t>
      </w:r>
      <w:r w:rsidR="00334017"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ab/>
        <w:t xml:space="preserve">                            </w:t>
      </w:r>
      <w:r w:rsidR="00067AE8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</w:t>
      </w:r>
      <w:r w:rsidR="00334017"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  </w:t>
      </w:r>
      <w:r w:rsidR="00925FB8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Леся ЗАБУРАННА</w:t>
      </w:r>
    </w:p>
    <w:p w:rsidR="00334017" w:rsidRPr="00EC3952" w:rsidRDefault="00D91C1D" w:rsidP="00D91C1D">
      <w:pPr>
        <w:widowControl w:val="0"/>
        <w:autoSpaceDE w:val="0"/>
        <w:autoSpaceDN w:val="0"/>
        <w:adjustRightInd w:val="0"/>
        <w:spacing w:line="276" w:lineRule="auto"/>
        <w:ind w:left="6372" w:right="-93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</w:t>
      </w:r>
    </w:p>
    <w:p w:rsidR="00334017" w:rsidRPr="00EC3952" w:rsidRDefault="00334017" w:rsidP="00334017">
      <w:pPr>
        <w:widowControl w:val="0"/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EC3952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0537D7" w:rsidRPr="00EC3952" w:rsidRDefault="000537D7" w:rsidP="00334017">
      <w:pPr>
        <w:widowControl w:val="0"/>
        <w:tabs>
          <w:tab w:val="left" w:pos="7012"/>
        </w:tabs>
        <w:autoSpaceDE w:val="0"/>
        <w:autoSpaceDN w:val="0"/>
        <w:adjustRightInd w:val="0"/>
        <w:spacing w:line="276" w:lineRule="auto"/>
        <w:ind w:right="-93" w:firstLine="56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tabs>
          <w:tab w:val="left" w:pos="708"/>
        </w:tabs>
        <w:autoSpaceDE w:val="0"/>
        <w:autoSpaceDN w:val="0"/>
        <w:adjustRightInd w:val="0"/>
        <w:spacing w:line="276" w:lineRule="auto"/>
        <w:ind w:right="-93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0537D7" w:rsidRPr="00EC3952" w:rsidRDefault="000537D7" w:rsidP="000537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right="-93" w:firstLine="567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7057A1" w:rsidRPr="00EC3952" w:rsidRDefault="007057A1" w:rsidP="000537D7">
      <w:pPr>
        <w:ind w:right="-93"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057A1" w:rsidRPr="00EC3952" w:rsidSect="00E4289F">
      <w:pgSz w:w="12240" w:h="15840"/>
      <w:pgMar w:top="851" w:right="1134" w:bottom="85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C6B" w:rsidRDefault="00773C6B" w:rsidP="00334017">
      <w:r>
        <w:separator/>
      </w:r>
    </w:p>
  </w:endnote>
  <w:endnote w:type="continuationSeparator" w:id="0">
    <w:p w:rsidR="00773C6B" w:rsidRDefault="00773C6B" w:rsidP="0033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C6B" w:rsidRDefault="00773C6B" w:rsidP="00334017">
      <w:r>
        <w:separator/>
      </w:r>
    </w:p>
  </w:footnote>
  <w:footnote w:type="continuationSeparator" w:id="0">
    <w:p w:rsidR="00773C6B" w:rsidRDefault="00773C6B" w:rsidP="00334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E3B1F"/>
    <w:multiLevelType w:val="hybridMultilevel"/>
    <w:tmpl w:val="2BEA1104"/>
    <w:lvl w:ilvl="0" w:tplc="52C4A24E">
      <w:start w:val="6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D7"/>
    <w:rsid w:val="00047750"/>
    <w:rsid w:val="000537D7"/>
    <w:rsid w:val="00067AE8"/>
    <w:rsid w:val="00081303"/>
    <w:rsid w:val="00135ECB"/>
    <w:rsid w:val="00154A0F"/>
    <w:rsid w:val="00165CDE"/>
    <w:rsid w:val="001A64D9"/>
    <w:rsid w:val="00226023"/>
    <w:rsid w:val="00292F83"/>
    <w:rsid w:val="00334017"/>
    <w:rsid w:val="003A688F"/>
    <w:rsid w:val="0046197A"/>
    <w:rsid w:val="00505C7A"/>
    <w:rsid w:val="00523621"/>
    <w:rsid w:val="00553018"/>
    <w:rsid w:val="00637A08"/>
    <w:rsid w:val="00663019"/>
    <w:rsid w:val="006B3CEF"/>
    <w:rsid w:val="006F4D7D"/>
    <w:rsid w:val="007057A1"/>
    <w:rsid w:val="00731377"/>
    <w:rsid w:val="0075524D"/>
    <w:rsid w:val="00773C6B"/>
    <w:rsid w:val="00774E02"/>
    <w:rsid w:val="00792346"/>
    <w:rsid w:val="008B5CBA"/>
    <w:rsid w:val="008E4F2E"/>
    <w:rsid w:val="00925FB8"/>
    <w:rsid w:val="009D6CE2"/>
    <w:rsid w:val="00A12144"/>
    <w:rsid w:val="00AD6BAA"/>
    <w:rsid w:val="00B63BFE"/>
    <w:rsid w:val="00B77833"/>
    <w:rsid w:val="00B93C7E"/>
    <w:rsid w:val="00BD2008"/>
    <w:rsid w:val="00D32E4B"/>
    <w:rsid w:val="00D63397"/>
    <w:rsid w:val="00D91C1D"/>
    <w:rsid w:val="00E27816"/>
    <w:rsid w:val="00E4289F"/>
    <w:rsid w:val="00EC3952"/>
    <w:rsid w:val="00F35E4A"/>
    <w:rsid w:val="00FD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D6FEB82-54BE-4D52-B268-3B4499C4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97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6197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2F8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334017"/>
  </w:style>
  <w:style w:type="paragraph" w:styleId="a8">
    <w:name w:val="footer"/>
    <w:basedOn w:val="a"/>
    <w:link w:val="a9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34017"/>
  </w:style>
  <w:style w:type="paragraph" w:styleId="aa">
    <w:name w:val="List Paragraph"/>
    <w:basedOn w:val="a"/>
    <w:uiPriority w:val="34"/>
    <w:qFormat/>
    <w:rsid w:val="00EC3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370CA9-8FAE-4F56-BD47-0EFC7BAFC8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B3050B-C265-4980-81FF-FE491365A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D8939E-04E4-48DC-A5CC-87DEE74781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3122</Words>
  <Characters>1781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2021-09-29T07:58:00Z</dcterms:created>
  <dcterms:modified xsi:type="dcterms:W3CDTF">2021-09-29T07:58:00Z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