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8EA24" w14:textId="77777777" w:rsidR="00DE0C22" w:rsidRPr="00007651" w:rsidRDefault="00DE0C22" w:rsidP="00DE0C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007651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tbl>
      <w:tblPr>
        <w:tblStyle w:val="a3"/>
        <w:tblpPr w:leftFromText="180" w:rightFromText="180" w:vertAnchor="page" w:horzAnchor="margin" w:tblpY="1960"/>
        <w:tblW w:w="14317" w:type="dxa"/>
        <w:tblLook w:val="04A0" w:firstRow="1" w:lastRow="0" w:firstColumn="1" w:lastColumn="0" w:noHBand="0" w:noVBand="1"/>
      </w:tblPr>
      <w:tblGrid>
        <w:gridCol w:w="7230"/>
        <w:gridCol w:w="7087"/>
      </w:tblGrid>
      <w:tr w:rsidR="00DE0C22" w:rsidRPr="00007651" w14:paraId="678A645D" w14:textId="77777777" w:rsidTr="00DE0C22">
        <w:tc>
          <w:tcPr>
            <w:tcW w:w="7230" w:type="dxa"/>
          </w:tcPr>
          <w:p w14:paraId="4E84202C" w14:textId="77777777" w:rsidR="00DE0C22" w:rsidRPr="00007651" w:rsidRDefault="00DE0C22" w:rsidP="00DE0C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0765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чинного законодавства</w:t>
            </w:r>
          </w:p>
        </w:tc>
        <w:tc>
          <w:tcPr>
            <w:tcW w:w="7087" w:type="dxa"/>
          </w:tcPr>
          <w:p w14:paraId="3DD32049" w14:textId="77777777" w:rsidR="00DE0C22" w:rsidRPr="00007651" w:rsidRDefault="00DE0C22" w:rsidP="00DE0C22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0765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закону, до якого вносяться зміни</w:t>
            </w:r>
          </w:p>
        </w:tc>
      </w:tr>
      <w:tr w:rsidR="00DE0C22" w:rsidRPr="00007651" w14:paraId="605CDA4A" w14:textId="77777777" w:rsidTr="00DE0C22">
        <w:tc>
          <w:tcPr>
            <w:tcW w:w="14317" w:type="dxa"/>
            <w:gridSpan w:val="2"/>
          </w:tcPr>
          <w:p w14:paraId="43392771" w14:textId="77777777" w:rsidR="00DE0C22" w:rsidRPr="00007651" w:rsidRDefault="00DE0C22" w:rsidP="00DE0C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0765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соціальний захист дітей війни»</w:t>
            </w:r>
          </w:p>
          <w:p w14:paraId="02AAE3DC" w14:textId="77777777" w:rsidR="00DE0C22" w:rsidRPr="00007651" w:rsidRDefault="00DE0C22" w:rsidP="00DE0C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0765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(Відомості Верховної Ради України (ВВР), 2005, № 4, ст.94 із наступними змінами)</w:t>
            </w:r>
          </w:p>
          <w:p w14:paraId="70F41F2C" w14:textId="77777777" w:rsidR="00DE0C22" w:rsidRPr="00007651" w:rsidRDefault="00DE0C22" w:rsidP="00DE0C2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C22" w:rsidRPr="00007651" w14:paraId="7D0143D8" w14:textId="77777777" w:rsidTr="00DE0C22">
        <w:tc>
          <w:tcPr>
            <w:tcW w:w="7230" w:type="dxa"/>
          </w:tcPr>
          <w:p w14:paraId="652F2AAA" w14:textId="77777777" w:rsidR="00DE0C22" w:rsidRPr="00007651" w:rsidRDefault="00DE0C22" w:rsidP="00DE0C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076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5. Пільги дітям війни</w:t>
            </w:r>
          </w:p>
          <w:p w14:paraId="5D84972B" w14:textId="77777777" w:rsidR="00DE0C22" w:rsidRPr="00007651" w:rsidRDefault="00DE0C22" w:rsidP="00DE0C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42A83D8A" w14:textId="77777777" w:rsidR="00DE0C22" w:rsidRPr="00007651" w:rsidRDefault="00DE0C22" w:rsidP="00DE0C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076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5. Пільги дітям війни</w:t>
            </w:r>
          </w:p>
          <w:p w14:paraId="4B4DA6B5" w14:textId="77777777" w:rsidR="00DE0C22" w:rsidRPr="00007651" w:rsidRDefault="00DE0C22" w:rsidP="00DE0C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C22" w:rsidRPr="00007651" w14:paraId="3308FE5E" w14:textId="77777777" w:rsidTr="00DE0C22">
        <w:tc>
          <w:tcPr>
            <w:tcW w:w="7230" w:type="dxa"/>
          </w:tcPr>
          <w:p w14:paraId="65C3D957" w14:textId="77777777" w:rsidR="00DE0C22" w:rsidRPr="00007651" w:rsidRDefault="00DE0C22" w:rsidP="00DE0C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076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Абзац 7 статті 5:</w:t>
            </w:r>
          </w:p>
        </w:tc>
        <w:tc>
          <w:tcPr>
            <w:tcW w:w="7087" w:type="dxa"/>
          </w:tcPr>
          <w:p w14:paraId="2575CB67" w14:textId="77777777" w:rsidR="00DE0C22" w:rsidRPr="00007651" w:rsidRDefault="00DE0C22" w:rsidP="00DE0C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076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Абзац 7 статті 5:</w:t>
            </w:r>
          </w:p>
        </w:tc>
      </w:tr>
      <w:tr w:rsidR="00DE0C22" w:rsidRPr="00007651" w14:paraId="16DA9A34" w14:textId="77777777" w:rsidTr="00DE0C22">
        <w:tc>
          <w:tcPr>
            <w:tcW w:w="7230" w:type="dxa"/>
          </w:tcPr>
          <w:p w14:paraId="7B132EB7" w14:textId="022012E6" w:rsidR="00DE0C22" w:rsidRPr="00007651" w:rsidRDefault="00DE0C22" w:rsidP="00DE0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076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право на </w:t>
            </w:r>
            <w:r w:rsidRPr="0000765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</w:t>
            </w:r>
            <w:r w:rsidRPr="000076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-відсоткову знижку при платі за користування комунальними послугами (газом, електроенергією тощо) у межах середніх норм споживання </w:t>
            </w:r>
            <w:r w:rsidRPr="0000765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 у порядку, визначено</w:t>
            </w:r>
            <w:r w:rsidR="00257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 Кабінетом Міністрів України;</w:t>
            </w:r>
          </w:p>
        </w:tc>
        <w:tc>
          <w:tcPr>
            <w:tcW w:w="7087" w:type="dxa"/>
          </w:tcPr>
          <w:p w14:paraId="29F42921" w14:textId="4E032E04" w:rsidR="00DE0C22" w:rsidRPr="00007651" w:rsidRDefault="00DE0C22" w:rsidP="00DE0C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076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право на </w:t>
            </w:r>
            <w:r w:rsidRPr="0000765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50</w:t>
            </w:r>
            <w:r w:rsidRPr="000076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-відсоткову знижку при платі за користування комунальними послугами (газом, електроенергією тощо) у </w:t>
            </w:r>
            <w:r w:rsidR="00257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межах середніх норм споживання;</w:t>
            </w:r>
          </w:p>
        </w:tc>
      </w:tr>
      <w:tr w:rsidR="00DE0C22" w:rsidRPr="00007651" w14:paraId="3286BE2D" w14:textId="77777777" w:rsidTr="00DE0C22">
        <w:tc>
          <w:tcPr>
            <w:tcW w:w="7230" w:type="dxa"/>
          </w:tcPr>
          <w:p w14:paraId="58C5E657" w14:textId="77777777" w:rsidR="00DE0C22" w:rsidRPr="00007651" w:rsidRDefault="00DE0C22" w:rsidP="00DE0C2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7087" w:type="dxa"/>
          </w:tcPr>
          <w:p w14:paraId="3B226B9A" w14:textId="77777777" w:rsidR="00DE0C22" w:rsidRPr="00007651" w:rsidRDefault="00DE0C22" w:rsidP="00DE0C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076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Абзац 9 статті 5:</w:t>
            </w:r>
          </w:p>
        </w:tc>
      </w:tr>
      <w:tr w:rsidR="00DE0C22" w:rsidRPr="00007651" w14:paraId="55562C23" w14:textId="77777777" w:rsidTr="00DE0C22">
        <w:tc>
          <w:tcPr>
            <w:tcW w:w="7230" w:type="dxa"/>
          </w:tcPr>
          <w:p w14:paraId="763A85E8" w14:textId="77777777" w:rsidR="00DE0C22" w:rsidRPr="00007651" w:rsidRDefault="00DE0C22" w:rsidP="00DE0C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3E301303" w14:textId="1CFB7051" w:rsidR="00DE0C22" w:rsidRPr="00007651" w:rsidRDefault="0025714D" w:rsidP="00DE0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57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право на позачергове обслуговування закладами та установами, що надають соціальні послуги з догляду. У разі неможливості здійснення такого обслуговування закладами соціального захисту населення відшкодовуються витрати, пов'язані з доглядом за цією дитиною війни, в порядку і розмірах, встановлених чинним законодавством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;</w:t>
            </w:r>
          </w:p>
        </w:tc>
      </w:tr>
    </w:tbl>
    <w:p w14:paraId="4D9B5479" w14:textId="77777777" w:rsidR="00DE0C22" w:rsidRDefault="00DE0C22" w:rsidP="00DE0C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7651">
        <w:rPr>
          <w:rFonts w:ascii="Times New Roman" w:hAnsi="Times New Roman" w:cs="Times New Roman"/>
          <w:b/>
          <w:sz w:val="28"/>
          <w:szCs w:val="28"/>
          <w:lang w:val="uk-UA"/>
        </w:rPr>
        <w:t>до проекту Закону України «Про внесення змін до статті 5 Закону України «Про соціальний захист дітей війни»</w:t>
      </w:r>
      <w:r w:rsidRPr="00DE0C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07651">
        <w:rPr>
          <w:rFonts w:ascii="Times New Roman" w:hAnsi="Times New Roman" w:cs="Times New Roman"/>
          <w:b/>
          <w:sz w:val="28"/>
          <w:szCs w:val="28"/>
          <w:lang w:val="uk-UA"/>
        </w:rPr>
        <w:t>щодо збільшення пільг дітям війни»</w:t>
      </w:r>
    </w:p>
    <w:p w14:paraId="5486CCD6" w14:textId="7D227113" w:rsidR="00DE0C22" w:rsidRDefault="00DE0C22" w:rsidP="00DE0C22">
      <w:pPr>
        <w:tabs>
          <w:tab w:val="left" w:pos="10490"/>
        </w:tabs>
        <w:spacing w:before="120"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A7FB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Народні депутати України</w:t>
      </w:r>
      <w:r w:rsidRPr="005A7FBC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5A7FB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Абрамович І.О. та інші</w:t>
      </w:r>
    </w:p>
    <w:p w14:paraId="2D58D639" w14:textId="755B561F" w:rsidR="00DE0C22" w:rsidRDefault="00DE0C22" w:rsidP="00DE0C22">
      <w:pPr>
        <w:tabs>
          <w:tab w:val="left" w:pos="10773"/>
        </w:tabs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5A7FBC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proofErr w:type="spellStart"/>
      <w:r w:rsidRPr="005A7FBC">
        <w:rPr>
          <w:rFonts w:ascii="Times New Roman" w:eastAsia="Calibri" w:hAnsi="Times New Roman" w:cs="Times New Roman"/>
          <w:sz w:val="28"/>
          <w:szCs w:val="28"/>
          <w:lang w:val="uk-UA"/>
        </w:rPr>
        <w:t>посв</w:t>
      </w:r>
      <w:proofErr w:type="spellEnd"/>
      <w:r w:rsidRPr="005A7FBC">
        <w:rPr>
          <w:rFonts w:ascii="Times New Roman" w:eastAsia="Calibri" w:hAnsi="Times New Roman" w:cs="Times New Roman"/>
          <w:sz w:val="28"/>
          <w:szCs w:val="28"/>
          <w:lang w:val="uk-UA"/>
        </w:rPr>
        <w:t>. № 138)</w:t>
      </w:r>
    </w:p>
    <w:sectPr w:rsidR="00DE0C22" w:rsidSect="00DE0C2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8F"/>
    <w:rsid w:val="00007651"/>
    <w:rsid w:val="0025714D"/>
    <w:rsid w:val="0045364B"/>
    <w:rsid w:val="007F3BDC"/>
    <w:rsid w:val="008357C0"/>
    <w:rsid w:val="00A461A4"/>
    <w:rsid w:val="00BF438F"/>
    <w:rsid w:val="00CA25D6"/>
    <w:rsid w:val="00CE7D2D"/>
    <w:rsid w:val="00DD234D"/>
    <w:rsid w:val="00DE0C22"/>
    <w:rsid w:val="00DF5AB2"/>
    <w:rsid w:val="00E8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3019B"/>
  <w15:chartTrackingRefBased/>
  <w15:docId w15:val="{8C46C685-089F-42BF-9465-2F0895885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4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AC1B64-EC6D-48E1-AC0C-236C9EDC40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1A2F9D-432C-4DBC-94A0-52FB9C13A0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AD1AF10-1C8E-4CF0-B169-8CA5EF6A36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2021-09-30T07:07:00Z</dcterms:created>
  <dcterms:modified xsi:type="dcterms:W3CDTF">2021-09-30T07:07:00Z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