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137" w:rsidRPr="008B5EE7" w:rsidRDefault="000164DE" w:rsidP="000164DE">
      <w:pPr>
        <w:jc w:val="right"/>
        <w:rPr>
          <w:szCs w:val="28"/>
        </w:rPr>
      </w:pPr>
      <w:bookmarkStart w:id="0" w:name="_GoBack"/>
      <w:bookmarkEnd w:id="0"/>
      <w:r w:rsidRPr="008B5EE7">
        <w:rPr>
          <w:szCs w:val="28"/>
        </w:rPr>
        <w:t>Проект</w:t>
      </w:r>
    </w:p>
    <w:p w:rsidR="000164DE" w:rsidRPr="008B5EE7" w:rsidRDefault="000164DE" w:rsidP="000164DE">
      <w:pPr>
        <w:jc w:val="right"/>
        <w:rPr>
          <w:szCs w:val="28"/>
        </w:rPr>
      </w:pPr>
    </w:p>
    <w:p w:rsidR="000164DE" w:rsidRPr="008B5EE7" w:rsidRDefault="000164DE" w:rsidP="000164DE">
      <w:pPr>
        <w:jc w:val="right"/>
        <w:rPr>
          <w:szCs w:val="28"/>
        </w:rPr>
      </w:pPr>
      <w:r w:rsidRPr="008B5EE7">
        <w:rPr>
          <w:szCs w:val="28"/>
        </w:rPr>
        <w:t>Внос</w:t>
      </w:r>
      <w:r w:rsidR="008B5EE7">
        <w:rPr>
          <w:szCs w:val="28"/>
        </w:rPr>
        <w:t>и</w:t>
      </w:r>
      <w:r w:rsidRPr="008B5EE7">
        <w:rPr>
          <w:szCs w:val="28"/>
        </w:rPr>
        <w:t>ть</w:t>
      </w:r>
      <w:r w:rsidR="008B5EE7">
        <w:rPr>
          <w:szCs w:val="28"/>
        </w:rPr>
        <w:t>ся</w:t>
      </w:r>
      <w:r w:rsidRPr="008B5EE7">
        <w:rPr>
          <w:szCs w:val="28"/>
        </w:rPr>
        <w:t xml:space="preserve"> народн</w:t>
      </w:r>
      <w:r w:rsidR="008B5EE7">
        <w:rPr>
          <w:szCs w:val="28"/>
        </w:rPr>
        <w:t>ими</w:t>
      </w:r>
      <w:r w:rsidRPr="008B5EE7">
        <w:rPr>
          <w:szCs w:val="28"/>
        </w:rPr>
        <w:t xml:space="preserve"> </w:t>
      </w:r>
    </w:p>
    <w:p w:rsidR="000164DE" w:rsidRPr="008B5EE7" w:rsidRDefault="000164DE" w:rsidP="000164DE">
      <w:pPr>
        <w:jc w:val="right"/>
        <w:rPr>
          <w:szCs w:val="28"/>
        </w:rPr>
      </w:pPr>
      <w:r w:rsidRPr="008B5EE7">
        <w:rPr>
          <w:szCs w:val="28"/>
        </w:rPr>
        <w:t>депутат</w:t>
      </w:r>
      <w:r w:rsidR="008B5EE7">
        <w:rPr>
          <w:szCs w:val="28"/>
        </w:rPr>
        <w:t>ам</w:t>
      </w:r>
      <w:r w:rsidRPr="008B5EE7">
        <w:rPr>
          <w:szCs w:val="28"/>
        </w:rPr>
        <w:t>и України</w:t>
      </w:r>
    </w:p>
    <w:p w:rsidR="000164DE" w:rsidRPr="008B5EE7" w:rsidRDefault="000164DE" w:rsidP="000164DE">
      <w:pPr>
        <w:jc w:val="right"/>
        <w:rPr>
          <w:szCs w:val="28"/>
        </w:rPr>
      </w:pPr>
    </w:p>
    <w:p w:rsidR="000164DE" w:rsidRPr="008B5EE7" w:rsidRDefault="000164DE" w:rsidP="000164DE">
      <w:pPr>
        <w:jc w:val="right"/>
        <w:rPr>
          <w:szCs w:val="28"/>
        </w:rPr>
      </w:pPr>
      <w:proofErr w:type="spellStart"/>
      <w:r w:rsidRPr="008B5EE7">
        <w:rPr>
          <w:szCs w:val="28"/>
        </w:rPr>
        <w:t>Королевськ</w:t>
      </w:r>
      <w:r w:rsidR="008B5EE7">
        <w:rPr>
          <w:szCs w:val="28"/>
        </w:rPr>
        <w:t>ою</w:t>
      </w:r>
      <w:proofErr w:type="spellEnd"/>
      <w:r w:rsidRPr="008B5EE7">
        <w:rPr>
          <w:szCs w:val="28"/>
        </w:rPr>
        <w:t xml:space="preserve"> Н.Ю. </w:t>
      </w:r>
    </w:p>
    <w:p w:rsidR="000164DE" w:rsidRPr="008B5EE7" w:rsidRDefault="008B5EE7" w:rsidP="000164DE">
      <w:pPr>
        <w:jc w:val="right"/>
        <w:rPr>
          <w:szCs w:val="28"/>
        </w:rPr>
      </w:pPr>
      <w:r>
        <w:rPr>
          <w:szCs w:val="28"/>
        </w:rPr>
        <w:t>та іншими</w:t>
      </w:r>
    </w:p>
    <w:p w:rsidR="000164DE" w:rsidRPr="008B5EE7" w:rsidRDefault="000164DE" w:rsidP="000164DE">
      <w:pPr>
        <w:jc w:val="right"/>
        <w:rPr>
          <w:szCs w:val="28"/>
        </w:rPr>
      </w:pPr>
    </w:p>
    <w:p w:rsidR="000164DE" w:rsidRPr="008B5EE7" w:rsidRDefault="000164DE" w:rsidP="000164DE">
      <w:pPr>
        <w:ind w:firstLine="0"/>
        <w:jc w:val="center"/>
        <w:rPr>
          <w:b/>
          <w:szCs w:val="28"/>
        </w:rPr>
      </w:pPr>
      <w:r w:rsidRPr="008B5EE7">
        <w:rPr>
          <w:b/>
          <w:szCs w:val="28"/>
        </w:rPr>
        <w:t>ЗАКОН УКРАЇНИ</w:t>
      </w:r>
    </w:p>
    <w:p w:rsidR="000164DE" w:rsidRPr="008B5EE7" w:rsidRDefault="000164DE" w:rsidP="000164DE">
      <w:pPr>
        <w:ind w:firstLine="0"/>
        <w:jc w:val="center"/>
        <w:rPr>
          <w:b/>
          <w:szCs w:val="28"/>
        </w:rPr>
      </w:pPr>
    </w:p>
    <w:p w:rsidR="00FC0E7E" w:rsidRPr="008B5EE7" w:rsidRDefault="008B5EE7" w:rsidP="00FC0E7E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B5EE7">
        <w:rPr>
          <w:spacing w:val="-2"/>
          <w:sz w:val="28"/>
          <w:szCs w:val="28"/>
          <w:lang w:eastAsia="ru-RU"/>
        </w:rPr>
        <w:t>Про внесення змін до статті 35 Закону України "П</w:t>
      </w:r>
      <w:r w:rsidRPr="008B5EE7">
        <w:rPr>
          <w:spacing w:val="-2"/>
          <w:sz w:val="28"/>
          <w:szCs w:val="28"/>
        </w:rPr>
        <w:t>ро дошкільну освіту" щодо пільг</w:t>
      </w:r>
      <w:r w:rsidRPr="008B5EE7">
        <w:rPr>
          <w:spacing w:val="-2"/>
          <w:sz w:val="28"/>
          <w:szCs w:val="28"/>
          <w:lang w:eastAsia="ru-RU"/>
        </w:rPr>
        <w:t xml:space="preserve"> з харчування </w:t>
      </w:r>
      <w:r w:rsidRPr="008B5EE7">
        <w:rPr>
          <w:spacing w:val="-2"/>
          <w:sz w:val="28"/>
          <w:szCs w:val="28"/>
        </w:rPr>
        <w:t>дітей</w:t>
      </w:r>
    </w:p>
    <w:p w:rsidR="000164DE" w:rsidRPr="008B5EE7" w:rsidRDefault="000164DE" w:rsidP="000164DE">
      <w:pPr>
        <w:ind w:firstLine="0"/>
        <w:jc w:val="center"/>
        <w:rPr>
          <w:b/>
          <w:szCs w:val="28"/>
        </w:rPr>
      </w:pPr>
    </w:p>
    <w:p w:rsidR="000164DE" w:rsidRPr="008B5EE7" w:rsidRDefault="000164DE" w:rsidP="000164DE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5EE7">
        <w:rPr>
          <w:rFonts w:ascii="Times New Roman" w:hAnsi="Times New Roman" w:cs="Times New Roman"/>
          <w:bCs/>
          <w:sz w:val="28"/>
          <w:szCs w:val="28"/>
        </w:rPr>
        <w:t xml:space="preserve">Верховна Рада України </w:t>
      </w:r>
      <w:r w:rsidRPr="008B5EE7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8B5EE7" w:rsidRPr="000879E0" w:rsidRDefault="008B5EE7" w:rsidP="003B1CAB">
      <w:pPr>
        <w:spacing w:before="1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І. </w:t>
      </w:r>
      <w:r w:rsidR="003B1CAB" w:rsidRPr="000879E0">
        <w:rPr>
          <w:rFonts w:cs="Times New Roman"/>
          <w:szCs w:val="28"/>
        </w:rPr>
        <w:t>Абзац</w:t>
      </w:r>
      <w:r w:rsidR="003B1CAB">
        <w:rPr>
          <w:rFonts w:cs="Times New Roman"/>
          <w:szCs w:val="28"/>
        </w:rPr>
        <w:t>и</w:t>
      </w:r>
      <w:r w:rsidR="003B1CAB" w:rsidRPr="000879E0">
        <w:rPr>
          <w:rFonts w:cs="Times New Roman"/>
          <w:szCs w:val="28"/>
        </w:rPr>
        <w:t xml:space="preserve"> третій</w:t>
      </w:r>
      <w:r>
        <w:rPr>
          <w:rFonts w:cs="Times New Roman"/>
          <w:szCs w:val="28"/>
        </w:rPr>
        <w:t xml:space="preserve"> </w:t>
      </w:r>
      <w:r w:rsidR="003B1CAB">
        <w:rPr>
          <w:rFonts w:cs="Times New Roman"/>
          <w:szCs w:val="28"/>
        </w:rPr>
        <w:t xml:space="preserve">та четвертий </w:t>
      </w:r>
      <w:r>
        <w:rPr>
          <w:rFonts w:cs="Times New Roman"/>
          <w:szCs w:val="28"/>
        </w:rPr>
        <w:t>частини п'ятої</w:t>
      </w:r>
      <w:r w:rsidRPr="00F7695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статті 35 </w:t>
      </w:r>
      <w:r w:rsidRPr="000879E0">
        <w:rPr>
          <w:rFonts w:cs="Times New Roman"/>
          <w:szCs w:val="28"/>
        </w:rPr>
        <w:t>Закону України "Про дошкільну освіту</w:t>
      </w:r>
      <w:r w:rsidRPr="000879E0">
        <w:rPr>
          <w:rFonts w:cs="Times New Roman"/>
          <w:bCs/>
          <w:color w:val="000000"/>
          <w:szCs w:val="28"/>
        </w:rPr>
        <w:t>"</w:t>
      </w:r>
      <w:r w:rsidRPr="000879E0">
        <w:rPr>
          <w:rFonts w:cs="Times New Roman"/>
          <w:color w:val="000000"/>
          <w:szCs w:val="28"/>
        </w:rPr>
        <w:t xml:space="preserve"> </w:t>
      </w:r>
      <w:r w:rsidRPr="000879E0">
        <w:rPr>
          <w:rFonts w:cs="Times New Roman"/>
          <w:szCs w:val="28"/>
        </w:rPr>
        <w:t>(Відомості Верховної Ради</w:t>
      </w:r>
      <w:r>
        <w:rPr>
          <w:rFonts w:cs="Times New Roman"/>
          <w:szCs w:val="28"/>
        </w:rPr>
        <w:t xml:space="preserve"> України</w:t>
      </w:r>
      <w:r w:rsidRPr="000879E0">
        <w:rPr>
          <w:rFonts w:cs="Times New Roman"/>
          <w:szCs w:val="28"/>
        </w:rPr>
        <w:t xml:space="preserve">, </w:t>
      </w:r>
      <w:r w:rsidRPr="00F76958">
        <w:rPr>
          <w:rFonts w:cs="Times New Roman"/>
          <w:szCs w:val="28"/>
        </w:rPr>
        <w:t>2001</w:t>
      </w:r>
      <w:r>
        <w:rPr>
          <w:rFonts w:cs="Times New Roman"/>
          <w:szCs w:val="28"/>
        </w:rPr>
        <w:t xml:space="preserve"> р.</w:t>
      </w:r>
      <w:r w:rsidRPr="00F76958">
        <w:rPr>
          <w:rFonts w:cs="Times New Roman"/>
          <w:szCs w:val="28"/>
        </w:rPr>
        <w:t>,</w:t>
      </w:r>
      <w:r w:rsidRPr="000879E0">
        <w:rPr>
          <w:rFonts w:cs="Times New Roman"/>
          <w:szCs w:val="28"/>
        </w:rPr>
        <w:t xml:space="preserve"> №</w:t>
      </w:r>
      <w:r>
        <w:rPr>
          <w:rFonts w:cs="Times New Roman"/>
          <w:szCs w:val="28"/>
        </w:rPr>
        <w:t xml:space="preserve"> </w:t>
      </w:r>
      <w:r w:rsidRPr="000879E0">
        <w:rPr>
          <w:rFonts w:cs="Times New Roman"/>
          <w:szCs w:val="28"/>
        </w:rPr>
        <w:t>4</w:t>
      </w:r>
      <w:r w:rsidRPr="00F76958">
        <w:rPr>
          <w:rFonts w:cs="Times New Roman"/>
          <w:szCs w:val="28"/>
        </w:rPr>
        <w:t>9</w:t>
      </w:r>
      <w:r w:rsidRPr="000879E0">
        <w:rPr>
          <w:rFonts w:cs="Times New Roman"/>
          <w:szCs w:val="28"/>
        </w:rPr>
        <w:t>, ст.</w:t>
      </w:r>
      <w:r>
        <w:rPr>
          <w:rFonts w:cs="Times New Roman"/>
          <w:szCs w:val="28"/>
        </w:rPr>
        <w:t xml:space="preserve"> </w:t>
      </w:r>
      <w:r w:rsidRPr="000879E0">
        <w:rPr>
          <w:rFonts w:cs="Times New Roman"/>
          <w:szCs w:val="28"/>
        </w:rPr>
        <w:t>259</w:t>
      </w:r>
      <w:r>
        <w:rPr>
          <w:rFonts w:cs="Times New Roman"/>
          <w:szCs w:val="28"/>
        </w:rPr>
        <w:t xml:space="preserve"> із наступними змінами</w:t>
      </w:r>
      <w:r w:rsidRPr="000879E0">
        <w:rPr>
          <w:rFonts w:cs="Times New Roman"/>
          <w:szCs w:val="28"/>
        </w:rPr>
        <w:t>)</w:t>
      </w:r>
      <w:r w:rsidR="003B1CAB">
        <w:rPr>
          <w:rFonts w:cs="Times New Roman"/>
          <w:szCs w:val="28"/>
        </w:rPr>
        <w:t xml:space="preserve"> </w:t>
      </w:r>
      <w:r w:rsidRPr="000879E0">
        <w:rPr>
          <w:rFonts w:cs="Times New Roman"/>
          <w:szCs w:val="28"/>
        </w:rPr>
        <w:t xml:space="preserve">викласти </w:t>
      </w:r>
      <w:r w:rsidR="00414223">
        <w:rPr>
          <w:rFonts w:cs="Times New Roman"/>
          <w:szCs w:val="28"/>
        </w:rPr>
        <w:t>в</w:t>
      </w:r>
      <w:r w:rsidRPr="008B5EE7">
        <w:rPr>
          <w:rFonts w:cs="Times New Roman"/>
          <w:szCs w:val="28"/>
        </w:rPr>
        <w:t xml:space="preserve"> такій редакції: </w:t>
      </w:r>
    </w:p>
    <w:p w:rsidR="008B5EE7" w:rsidRPr="00BC1F9B" w:rsidRDefault="00414223" w:rsidP="008B5EE7">
      <w:pPr>
        <w:spacing w:before="120"/>
        <w:rPr>
          <w:rFonts w:cs="Times New Roman"/>
          <w:szCs w:val="28"/>
        </w:rPr>
      </w:pPr>
      <w:r w:rsidRPr="00BC1F9B">
        <w:rPr>
          <w:rFonts w:cs="Times New Roman"/>
          <w:szCs w:val="28"/>
        </w:rPr>
        <w:t>"</w:t>
      </w:r>
      <w:r w:rsidR="008B5EE7" w:rsidRPr="00BC1F9B">
        <w:rPr>
          <w:rFonts w:cs="Times New Roman"/>
          <w:szCs w:val="28"/>
        </w:rPr>
        <w:t>Від плати за харчування дитини звільняються батьки або особи, які їх замінюють, у сім’ях, у яких сукупний дохід на кожного члена сім’ї за попередній квартал не перевищував дв</w:t>
      </w:r>
      <w:r w:rsidR="00BC1F9B" w:rsidRPr="00BC1F9B">
        <w:rPr>
          <w:rFonts w:cs="Times New Roman"/>
          <w:szCs w:val="28"/>
        </w:rPr>
        <w:t xml:space="preserve">ократного прожиткового мінімуму </w:t>
      </w:r>
      <w:r w:rsidR="00BC1F9B" w:rsidRPr="00BC1F9B">
        <w:rPr>
          <w:shd w:val="clear" w:color="auto" w:fill="FFFFFF"/>
        </w:rPr>
        <w:t xml:space="preserve">для </w:t>
      </w:r>
      <w:r w:rsidR="004E067D">
        <w:rPr>
          <w:shd w:val="clear" w:color="auto" w:fill="FFFFFF"/>
        </w:rPr>
        <w:t xml:space="preserve">відповідних </w:t>
      </w:r>
      <w:r w:rsidR="00BC1F9B" w:rsidRPr="00BC1F9B">
        <w:rPr>
          <w:shd w:val="clear" w:color="auto" w:fill="FFFFFF"/>
        </w:rPr>
        <w:t>осіб, які відносяться до основних соціальних і демографічних груп населення</w:t>
      </w:r>
      <w:r w:rsidR="008B5EE7" w:rsidRPr="00BC1F9B">
        <w:rPr>
          <w:rFonts w:cs="Times New Roman"/>
          <w:szCs w:val="28"/>
        </w:rPr>
        <w:t>. За харчування дітей-сиріт, дітей, позбавлених батьківського піклування, плата не справляється</w:t>
      </w:r>
      <w:r w:rsidR="003B1CAB">
        <w:rPr>
          <w:rFonts w:cs="Times New Roman"/>
          <w:szCs w:val="28"/>
        </w:rPr>
        <w:t>.</w:t>
      </w:r>
    </w:p>
    <w:p w:rsidR="00414223" w:rsidRPr="003B1B14" w:rsidRDefault="005B58C3" w:rsidP="008B5EE7">
      <w:pPr>
        <w:spacing w:before="120"/>
        <w:rPr>
          <w:rFonts w:cs="Times New Roman"/>
          <w:szCs w:val="28"/>
        </w:rPr>
      </w:pPr>
      <w:r w:rsidRPr="005B58C3">
        <w:rPr>
          <w:rFonts w:cs="Times New Roman"/>
          <w:szCs w:val="28"/>
        </w:rPr>
        <w:t>Органи місцевого самоврядування та місцеві органи виконавчої влади забезпечують безкоштовним харчуванням дітей-сиріт, дітей, позбавлених батьківського піклування, дітей з інвалідністю, дітей із сімей, які отримують допомогу відповідно до</w:t>
      </w:r>
      <w:r w:rsidRPr="005B58C3">
        <w:rPr>
          <w:szCs w:val="28"/>
        </w:rPr>
        <w:t xml:space="preserve"> Закону України </w:t>
      </w:r>
      <w:r w:rsidRPr="005B58C3">
        <w:rPr>
          <w:rFonts w:cs="Times New Roman"/>
          <w:szCs w:val="28"/>
        </w:rPr>
        <w:t xml:space="preserve">"Про державну соціальну допомогу малозабезпеченим сім’ям", </w:t>
      </w:r>
      <w:r w:rsidRPr="005B58C3">
        <w:rPr>
          <w:szCs w:val="28"/>
        </w:rPr>
        <w:t xml:space="preserve">дітей, </w:t>
      </w:r>
      <w:r w:rsidRPr="005B58C3">
        <w:rPr>
          <w:szCs w:val="28"/>
          <w:shd w:val="clear" w:color="auto" w:fill="FFFFFF"/>
        </w:rPr>
        <w:t>які постраждали внаслідок Чорнобильської катастрофи, мають статус дитини, яка постраждала внаслідок воєнних дій і збройних конфліктів, або з числа внутрішньо переміщених осіб,</w:t>
      </w:r>
      <w:r w:rsidRPr="005B58C3">
        <w:rPr>
          <w:shd w:val="clear" w:color="auto" w:fill="FFFFFF"/>
        </w:rPr>
        <w:t xml:space="preserve"> </w:t>
      </w:r>
      <w:r w:rsidRPr="005B58C3">
        <w:rPr>
          <w:rFonts w:cs="Times New Roman"/>
          <w:szCs w:val="28"/>
        </w:rPr>
        <w:t>дітей з числа осіб, визначених у </w:t>
      </w:r>
      <w:r w:rsidRPr="005B58C3">
        <w:rPr>
          <w:szCs w:val="28"/>
        </w:rPr>
        <w:t>статті 10</w:t>
      </w:r>
      <w:r w:rsidRPr="005B58C3">
        <w:rPr>
          <w:rFonts w:cs="Times New Roman"/>
          <w:szCs w:val="28"/>
        </w:rPr>
        <w:t> Закону України</w:t>
      </w:r>
      <w:r w:rsidRPr="0044793C">
        <w:rPr>
          <w:rFonts w:cs="Times New Roman"/>
          <w:szCs w:val="28"/>
        </w:rPr>
        <w:t xml:space="preserve"> "Про статус ветеранів війни, гарантії їх соціального захисту", які навчаються у державних і комунальних закладах дошкільної освіти.</w:t>
      </w:r>
      <w:r w:rsidR="003B1CAB">
        <w:rPr>
          <w:shd w:val="clear" w:color="auto" w:fill="FFFFFF"/>
        </w:rPr>
        <w:t>".</w:t>
      </w:r>
    </w:p>
    <w:p w:rsidR="00956B9E" w:rsidRDefault="001B2CE7" w:rsidP="00CE2F80">
      <w:pPr>
        <w:spacing w:before="120"/>
        <w:rPr>
          <w:rFonts w:cs="Times New Roman"/>
          <w:szCs w:val="28"/>
        </w:rPr>
      </w:pPr>
      <w:r w:rsidRPr="008B5EE7">
        <w:rPr>
          <w:rFonts w:cs="Times New Roman"/>
          <w:szCs w:val="28"/>
        </w:rPr>
        <w:t xml:space="preserve">ІІ. </w:t>
      </w:r>
      <w:r w:rsidR="00956B9E">
        <w:rPr>
          <w:rFonts w:cs="Times New Roman"/>
          <w:szCs w:val="28"/>
        </w:rPr>
        <w:t>Прикінцеві положення</w:t>
      </w:r>
    </w:p>
    <w:p w:rsidR="00CE2F80" w:rsidRPr="008B5EE7" w:rsidRDefault="00956B9E" w:rsidP="00CE2F80">
      <w:pPr>
        <w:spacing w:before="120"/>
        <w:rPr>
          <w:szCs w:val="28"/>
        </w:rPr>
      </w:pPr>
      <w:r>
        <w:rPr>
          <w:szCs w:val="28"/>
        </w:rPr>
        <w:t xml:space="preserve">1. </w:t>
      </w:r>
      <w:r w:rsidR="00CE2F80" w:rsidRPr="008B5EE7">
        <w:rPr>
          <w:szCs w:val="28"/>
        </w:rPr>
        <w:t xml:space="preserve">Цей Закон набирає чинності з </w:t>
      </w:r>
      <w:r w:rsidR="001B2CE7" w:rsidRPr="008B5EE7">
        <w:rPr>
          <w:szCs w:val="28"/>
        </w:rPr>
        <w:t>дня, наступного за днем його опублікування, та застосовується з 1 січня 2022 року.</w:t>
      </w:r>
    </w:p>
    <w:p w:rsidR="00956B9E" w:rsidRPr="001B2CE7" w:rsidRDefault="00956B9E" w:rsidP="00956B9E">
      <w:pPr>
        <w:spacing w:before="120"/>
        <w:rPr>
          <w:rFonts w:cs="Times New Roman"/>
          <w:szCs w:val="28"/>
        </w:rPr>
      </w:pPr>
      <w:r w:rsidRPr="001B2CE7">
        <w:rPr>
          <w:rFonts w:cs="Times New Roman"/>
          <w:szCs w:val="28"/>
        </w:rPr>
        <w:t>2. Кабінету Міністрів України врахувати у проекті Закону України "Про Державний бюджет України на 2022 рік" видатки, необхід</w:t>
      </w:r>
      <w:r>
        <w:rPr>
          <w:rFonts w:cs="Times New Roman"/>
          <w:szCs w:val="28"/>
        </w:rPr>
        <w:t>ні для реалізації цього Закону.</w:t>
      </w:r>
    </w:p>
    <w:p w:rsidR="00CE2F80" w:rsidRPr="008B5EE7" w:rsidRDefault="00CE2F80" w:rsidP="00CE2F80">
      <w:pPr>
        <w:spacing w:before="120"/>
        <w:rPr>
          <w:szCs w:val="28"/>
        </w:rPr>
      </w:pPr>
    </w:p>
    <w:p w:rsidR="00CE2F80" w:rsidRPr="008B5EE7" w:rsidRDefault="00CE2F80" w:rsidP="00CE2F80">
      <w:pPr>
        <w:pStyle w:val="HTML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5EE7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:rsidR="000164DE" w:rsidRPr="003B1CAB" w:rsidRDefault="00CE2F80" w:rsidP="003B1CAB">
      <w:pPr>
        <w:pStyle w:val="HTML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5E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B7751B" w:rsidRPr="008B5E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B5E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0164DE" w:rsidRPr="003B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DE"/>
    <w:rsid w:val="000164DE"/>
    <w:rsid w:val="000D2137"/>
    <w:rsid w:val="000F16B1"/>
    <w:rsid w:val="001212AA"/>
    <w:rsid w:val="0017698D"/>
    <w:rsid w:val="001B2CE7"/>
    <w:rsid w:val="00263218"/>
    <w:rsid w:val="003B1B14"/>
    <w:rsid w:val="003B1CAB"/>
    <w:rsid w:val="00414223"/>
    <w:rsid w:val="00420629"/>
    <w:rsid w:val="00421DEF"/>
    <w:rsid w:val="004225B7"/>
    <w:rsid w:val="004E067D"/>
    <w:rsid w:val="005B58C3"/>
    <w:rsid w:val="00600329"/>
    <w:rsid w:val="00645899"/>
    <w:rsid w:val="00865940"/>
    <w:rsid w:val="008B5EE7"/>
    <w:rsid w:val="00956B9E"/>
    <w:rsid w:val="009F2DE0"/>
    <w:rsid w:val="00A74F16"/>
    <w:rsid w:val="00B7751B"/>
    <w:rsid w:val="00BC1F9B"/>
    <w:rsid w:val="00C15410"/>
    <w:rsid w:val="00CC1190"/>
    <w:rsid w:val="00CE2F80"/>
    <w:rsid w:val="00D92670"/>
    <w:rsid w:val="00DC7466"/>
    <w:rsid w:val="00E221FE"/>
    <w:rsid w:val="00E30327"/>
    <w:rsid w:val="00E55461"/>
    <w:rsid w:val="00E85707"/>
    <w:rsid w:val="00FA1569"/>
    <w:rsid w:val="00FC0E7E"/>
    <w:rsid w:val="00FC7E21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EABE1-4BB8-4BC1-8682-44D50577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64DE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</w:style>
  <w:style w:type="character" w:customStyle="1" w:styleId="10">
    <w:name w:val="1 Знак"/>
    <w:basedOn w:val="a0"/>
    <w:link w:val="1"/>
    <w:rsid w:val="004225B7"/>
  </w:style>
  <w:style w:type="character" w:customStyle="1" w:styleId="30">
    <w:name w:val="Заголовок 3 Знак"/>
    <w:basedOn w:val="a0"/>
    <w:link w:val="3"/>
    <w:uiPriority w:val="9"/>
    <w:rsid w:val="000164DE"/>
    <w:rPr>
      <w:rFonts w:eastAsia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0164DE"/>
    <w:pP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865940"/>
  </w:style>
  <w:style w:type="character" w:customStyle="1" w:styleId="rvts0">
    <w:name w:val="rvts0"/>
    <w:basedOn w:val="a0"/>
    <w:rsid w:val="00CE2F80"/>
    <w:rPr>
      <w:rFonts w:cs="Times New Roman"/>
    </w:rPr>
  </w:style>
  <w:style w:type="character" w:customStyle="1" w:styleId="rvts37">
    <w:name w:val="rvts37"/>
    <w:basedOn w:val="a0"/>
    <w:rsid w:val="00CE2F80"/>
  </w:style>
  <w:style w:type="paragraph" w:styleId="HTML">
    <w:name w:val="HTML Preformatted"/>
    <w:basedOn w:val="a"/>
    <w:link w:val="HTML0"/>
    <w:uiPriority w:val="99"/>
    <w:rsid w:val="00CE2F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CE2F8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9">
    <w:name w:val="rvts9"/>
    <w:basedOn w:val="a0"/>
    <w:rsid w:val="008B5EE7"/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4142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8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6D2527-84E2-4021-8ACE-B4357C14A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27C47B-9F85-4D00-8C84-340EDDFDA8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8C2D5E-EE73-4DFA-897D-2C43F5FEA7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2021-09-30T08:07:00Z</dcterms:created>
  <dcterms:modified xsi:type="dcterms:W3CDTF">2021-09-30T08:07:00Z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