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E03" w:rsidRPr="001B10F9" w:rsidRDefault="00000E03" w:rsidP="00000E03">
      <w:pPr>
        <w:jc w:val="center"/>
        <w:rPr>
          <w:b/>
          <w:bCs/>
          <w:iCs/>
          <w:szCs w:val="28"/>
          <w:lang w:eastAsia="en-US"/>
        </w:rPr>
      </w:pPr>
      <w:r w:rsidRPr="001B10F9">
        <w:rPr>
          <w:b/>
          <w:szCs w:val="28"/>
          <w:lang w:eastAsia="en-US"/>
        </w:rPr>
        <w:t xml:space="preserve">ПОЯСНЮВАЛЬНА ЗАПИСКА </w:t>
      </w:r>
      <w:r w:rsidRPr="001B10F9">
        <w:rPr>
          <w:b/>
          <w:szCs w:val="28"/>
          <w:lang w:eastAsia="en-US"/>
        </w:rPr>
        <w:br/>
        <w:t xml:space="preserve">до проекту </w:t>
      </w:r>
      <w:r w:rsidRPr="001B10F9">
        <w:rPr>
          <w:b/>
          <w:bCs/>
          <w:iCs/>
          <w:szCs w:val="28"/>
          <w:lang w:eastAsia="en-US"/>
        </w:rPr>
        <w:t xml:space="preserve">Закону України </w:t>
      </w:r>
      <w:proofErr w:type="spellStart"/>
      <w:r w:rsidRPr="001B10F9">
        <w:rPr>
          <w:b/>
          <w:bCs/>
          <w:iCs/>
          <w:szCs w:val="28"/>
          <w:lang w:eastAsia="en-US"/>
        </w:rPr>
        <w:t>„Про</w:t>
      </w:r>
      <w:proofErr w:type="spellEnd"/>
      <w:r w:rsidRPr="001B10F9">
        <w:rPr>
          <w:b/>
          <w:bCs/>
          <w:iCs/>
          <w:szCs w:val="28"/>
          <w:lang w:eastAsia="en-US"/>
        </w:rPr>
        <w:t xml:space="preserve"> державний контроль за дотриманням вимог законодавства під час надання соціальної </w:t>
      </w:r>
      <w:proofErr w:type="spellStart"/>
      <w:r w:rsidRPr="001B10F9">
        <w:rPr>
          <w:b/>
          <w:bCs/>
          <w:iCs/>
          <w:szCs w:val="28"/>
          <w:lang w:eastAsia="en-US"/>
        </w:rPr>
        <w:t>підтримкиˮ</w:t>
      </w:r>
      <w:proofErr w:type="spellEnd"/>
    </w:p>
    <w:p w:rsidR="00000E03" w:rsidRDefault="00000E03" w:rsidP="00000E03">
      <w:pPr>
        <w:jc w:val="center"/>
        <w:rPr>
          <w:b/>
          <w:bCs/>
          <w:iCs/>
          <w:szCs w:val="28"/>
          <w:lang w:eastAsia="en-US"/>
        </w:rPr>
      </w:pPr>
    </w:p>
    <w:p w:rsidR="00000E03" w:rsidRPr="001B10F9" w:rsidRDefault="00000E03" w:rsidP="00000E03">
      <w:pPr>
        <w:jc w:val="center"/>
        <w:rPr>
          <w:b/>
          <w:bCs/>
          <w:iCs/>
          <w:szCs w:val="28"/>
          <w:lang w:eastAsia="en-US"/>
        </w:rPr>
      </w:pPr>
    </w:p>
    <w:p w:rsidR="00000E03" w:rsidRPr="001B10F9" w:rsidRDefault="00000E03" w:rsidP="00000E03">
      <w:pPr>
        <w:ind w:firstLine="709"/>
        <w:rPr>
          <w:b/>
          <w:szCs w:val="28"/>
        </w:rPr>
      </w:pPr>
      <w:r w:rsidRPr="001B10F9">
        <w:rPr>
          <w:b/>
          <w:szCs w:val="28"/>
        </w:rPr>
        <w:t>1. Мета</w:t>
      </w:r>
    </w:p>
    <w:p w:rsidR="00000E03" w:rsidRPr="001B10F9" w:rsidRDefault="00000E03" w:rsidP="00000E03">
      <w:pPr>
        <w:ind w:firstLine="709"/>
        <w:jc w:val="both"/>
        <w:rPr>
          <w:szCs w:val="28"/>
        </w:rPr>
      </w:pPr>
      <w:r w:rsidRPr="001B10F9">
        <w:rPr>
          <w:bCs/>
          <w:iCs/>
          <w:szCs w:val="28"/>
          <w:lang w:eastAsia="en-US"/>
        </w:rPr>
        <w:t xml:space="preserve">Метою </w:t>
      </w:r>
      <w:proofErr w:type="spellStart"/>
      <w:r w:rsidRPr="001B10F9">
        <w:rPr>
          <w:bCs/>
          <w:iCs/>
          <w:szCs w:val="28"/>
          <w:lang w:eastAsia="en-US"/>
        </w:rPr>
        <w:t>пприйняття</w:t>
      </w:r>
      <w:proofErr w:type="spellEnd"/>
      <w:r w:rsidRPr="001B10F9">
        <w:rPr>
          <w:bCs/>
          <w:iCs/>
          <w:szCs w:val="28"/>
          <w:lang w:eastAsia="en-US"/>
        </w:rPr>
        <w:t xml:space="preserve"> акта є посилення адресності надання окремих видів соціальної підтримки, надання якісних та безпечних соціальних послуг через підвищення ефективності діяльності посадових осіб Національної соціальної сервісної служби, здійснення ними контролю за дотриманням законодавства під час надання соціальної підтримки</w:t>
      </w:r>
      <w:r w:rsidRPr="001B10F9">
        <w:rPr>
          <w:szCs w:val="28"/>
        </w:rPr>
        <w:t>.</w:t>
      </w:r>
    </w:p>
    <w:p w:rsidR="00000E03" w:rsidRPr="001B10F9" w:rsidRDefault="00000E03" w:rsidP="00000E03">
      <w:pPr>
        <w:ind w:firstLine="709"/>
        <w:jc w:val="both"/>
        <w:rPr>
          <w:sz w:val="12"/>
          <w:szCs w:val="12"/>
        </w:rPr>
      </w:pPr>
    </w:p>
    <w:p w:rsidR="00000E03" w:rsidRPr="001B10F9" w:rsidRDefault="00000E03" w:rsidP="00000E03">
      <w:pPr>
        <w:ind w:firstLine="709"/>
        <w:rPr>
          <w:b/>
          <w:szCs w:val="28"/>
        </w:rPr>
      </w:pPr>
      <w:r w:rsidRPr="001B10F9">
        <w:rPr>
          <w:b/>
          <w:szCs w:val="28"/>
        </w:rPr>
        <w:t>2. Обґрунтування необхідності прийняття акта</w:t>
      </w:r>
    </w:p>
    <w:p w:rsidR="00000E03" w:rsidRPr="001B10F9" w:rsidRDefault="00000E03" w:rsidP="00000E03">
      <w:pPr>
        <w:ind w:firstLine="709"/>
        <w:jc w:val="both"/>
        <w:rPr>
          <w:szCs w:val="28"/>
        </w:rPr>
      </w:pPr>
      <w:r w:rsidRPr="001B10F9">
        <w:rPr>
          <w:szCs w:val="28"/>
        </w:rPr>
        <w:t xml:space="preserve">Проект акта розроблено на виконання пункту 4 доручення Прем’єр-міністра України від 04.02.2021 № 3726/1/1-21 до Указу Президента України від 29.01.2021 № 30 </w:t>
      </w:r>
      <w:proofErr w:type="spellStart"/>
      <w:r w:rsidRPr="001B10F9">
        <w:rPr>
          <w:szCs w:val="28"/>
        </w:rPr>
        <w:t>„Про</w:t>
      </w:r>
      <w:proofErr w:type="spellEnd"/>
      <w:r w:rsidRPr="001B10F9">
        <w:rPr>
          <w:szCs w:val="28"/>
        </w:rPr>
        <w:t xml:space="preserve"> деякі заходи щодо забезпечення права громадян на якісні та безпечні соціальні </w:t>
      </w:r>
      <w:proofErr w:type="spellStart"/>
      <w:r w:rsidRPr="001B10F9">
        <w:rPr>
          <w:szCs w:val="28"/>
        </w:rPr>
        <w:t>послугиˮ</w:t>
      </w:r>
      <w:proofErr w:type="spellEnd"/>
      <w:r w:rsidRPr="001B10F9">
        <w:rPr>
          <w:szCs w:val="28"/>
        </w:rPr>
        <w:t>, пунктом 2 статті 1 якого передбачено розроблення та внесення в установленому порядку на розгляд Кабінету Міністрів України, зокрема, проекту акта щодо запровадження державного нагляду (контролю) за дотриманням надавачами соціальних послуг вимог законодавства про соціальні послуги, якості наданих соціальних послуг, їх відповідності державним стандартам.</w:t>
      </w:r>
    </w:p>
    <w:p w:rsidR="00000E03" w:rsidRPr="001B10F9" w:rsidRDefault="00000E03" w:rsidP="00000E03">
      <w:pPr>
        <w:ind w:firstLine="709"/>
        <w:jc w:val="both"/>
        <w:rPr>
          <w:rFonts w:eastAsia="Batang"/>
          <w:color w:val="000000"/>
          <w:szCs w:val="28"/>
        </w:rPr>
      </w:pPr>
      <w:r w:rsidRPr="001B10F9">
        <w:rPr>
          <w:szCs w:val="28"/>
        </w:rPr>
        <w:t xml:space="preserve">У 2019 році прийнято Закон України </w:t>
      </w:r>
      <w:r w:rsidRPr="001B10F9">
        <w:rPr>
          <w:rFonts w:eastAsia="Batang"/>
          <w:color w:val="000000"/>
          <w:szCs w:val="28"/>
        </w:rPr>
        <w:t xml:space="preserve">,,Про соціальні послуги” від </w:t>
      </w:r>
      <w:r w:rsidRPr="001B10F9">
        <w:rPr>
          <w:szCs w:val="28"/>
        </w:rPr>
        <w:t xml:space="preserve">17.01.2019 № 2671-VIII </w:t>
      </w:r>
      <w:r w:rsidRPr="001B10F9">
        <w:rPr>
          <w:rFonts w:eastAsia="Batang"/>
          <w:color w:val="000000"/>
          <w:szCs w:val="28"/>
        </w:rPr>
        <w:t>(далі – Закон), який введено в дію з 01.01.2020.</w:t>
      </w:r>
    </w:p>
    <w:p w:rsidR="00000E03" w:rsidRPr="001B10F9" w:rsidRDefault="00000E03" w:rsidP="00000E03">
      <w:pPr>
        <w:ind w:firstLine="709"/>
        <w:jc w:val="both"/>
        <w:rPr>
          <w:szCs w:val="28"/>
        </w:rPr>
      </w:pPr>
      <w:r w:rsidRPr="001B10F9">
        <w:rPr>
          <w:szCs w:val="28"/>
        </w:rPr>
        <w:t xml:space="preserve">Відповідно до Закону надавачі соціальних послуг мають відповідати критеріям діяльності надавачів соціальних послуг, затвердженим постановою Кабінету Міністрів України від 03.03.2020 № 185 </w:t>
      </w:r>
      <w:proofErr w:type="spellStart"/>
      <w:r w:rsidRPr="001B10F9">
        <w:rPr>
          <w:szCs w:val="28"/>
        </w:rPr>
        <w:t>„Про</w:t>
      </w:r>
      <w:proofErr w:type="spellEnd"/>
      <w:r w:rsidRPr="001B10F9">
        <w:rPr>
          <w:szCs w:val="28"/>
        </w:rPr>
        <w:t xml:space="preserve"> затвердження критеріїв діяльності надавачів соціальних </w:t>
      </w:r>
      <w:proofErr w:type="spellStart"/>
      <w:r w:rsidRPr="001B10F9">
        <w:rPr>
          <w:szCs w:val="28"/>
        </w:rPr>
        <w:t>послугˮ</w:t>
      </w:r>
      <w:proofErr w:type="spellEnd"/>
      <w:r w:rsidRPr="001B10F9">
        <w:rPr>
          <w:szCs w:val="28"/>
        </w:rPr>
        <w:t xml:space="preserve"> і мають бути включені до Реєстру надавачів та отримувачів соціальних послуг. </w:t>
      </w:r>
    </w:p>
    <w:p w:rsidR="00000E03" w:rsidRPr="001B10F9" w:rsidRDefault="00000E03" w:rsidP="00000E03">
      <w:pPr>
        <w:ind w:firstLine="709"/>
        <w:jc w:val="both"/>
        <w:rPr>
          <w:szCs w:val="28"/>
        </w:rPr>
      </w:pPr>
      <w:r w:rsidRPr="001B10F9">
        <w:rPr>
          <w:szCs w:val="28"/>
        </w:rPr>
        <w:t xml:space="preserve">Включення до Реєстру надавачів та отримувачів соціальних послуг проводиться добровільно на підставі звернення надавача соціальних послуг. </w:t>
      </w:r>
    </w:p>
    <w:p w:rsidR="00000E03" w:rsidRPr="001B10F9" w:rsidRDefault="00000E03" w:rsidP="00000E03">
      <w:pPr>
        <w:ind w:firstLine="709"/>
        <w:jc w:val="both"/>
        <w:rPr>
          <w:szCs w:val="28"/>
        </w:rPr>
      </w:pPr>
      <w:r w:rsidRPr="001B10F9">
        <w:rPr>
          <w:szCs w:val="28"/>
        </w:rPr>
        <w:t>На офіційному веб-сайті Мінсоцполітики розміщено Реєстр надавачів соціальних послуг, який наразі працює в тестовому режимі. У Реєстрі надавачів соціальних послуг міститься інформація щодо більше ніж 3 тис. надавачів соціальних послуг, з яких понад 400 – надавачі недержавного сектору.</w:t>
      </w:r>
    </w:p>
    <w:p w:rsidR="00000E03" w:rsidRPr="001B10F9" w:rsidRDefault="00000E03" w:rsidP="00000E03">
      <w:pPr>
        <w:ind w:firstLine="709"/>
        <w:jc w:val="both"/>
        <w:rPr>
          <w:szCs w:val="28"/>
        </w:rPr>
      </w:pPr>
      <w:r w:rsidRPr="001B10F9">
        <w:rPr>
          <w:szCs w:val="28"/>
        </w:rPr>
        <w:t xml:space="preserve">Водночас обласними, Київською міською державними адміністраціями на виконання протокольного рішення Кабінету Міністрів України від                21.01.2021 № 9 щодо виявлення та встановлення фактів надання з порушенням вимог законодавства послуг з проживання та / або утримання громадян похилого віку та осіб з інвалідністю </w:t>
      </w:r>
      <w:r w:rsidRPr="001B10F9">
        <w:rPr>
          <w:bCs/>
          <w:szCs w:val="28"/>
        </w:rPr>
        <w:t>виявлено 822 надавачі соціальних послуг недержавного сектору, які надають послуги з проживання, що свідчить про ненадання суб’єктами господарювання інформації про свою діяльність для включення їх до Реєстру надавачів соціальних послуг.</w:t>
      </w:r>
    </w:p>
    <w:p w:rsidR="00000E03" w:rsidRPr="001B10F9" w:rsidRDefault="00000E03" w:rsidP="00000E03">
      <w:pPr>
        <w:ind w:firstLine="709"/>
        <w:jc w:val="both"/>
        <w:rPr>
          <w:szCs w:val="28"/>
        </w:rPr>
      </w:pPr>
      <w:r>
        <w:rPr>
          <w:szCs w:val="28"/>
        </w:rPr>
        <w:t xml:space="preserve">Так, </w:t>
      </w:r>
      <w:r w:rsidRPr="001B10F9">
        <w:rPr>
          <w:szCs w:val="28"/>
        </w:rPr>
        <w:t>за результатами перевірок, що проводилися в межах реагування на пожежу в приватному пансіонаті для громадян похилого віку м. Харкова:</w:t>
      </w:r>
    </w:p>
    <w:p w:rsidR="00000E03" w:rsidRPr="001B10F9" w:rsidRDefault="00000E03" w:rsidP="00000E03">
      <w:pPr>
        <w:ind w:firstLine="709"/>
        <w:jc w:val="both"/>
        <w:rPr>
          <w:szCs w:val="28"/>
        </w:rPr>
      </w:pPr>
      <w:r w:rsidRPr="001B10F9">
        <w:rPr>
          <w:szCs w:val="28"/>
        </w:rPr>
        <w:t xml:space="preserve">притягнуто до відповідальності 460 керівників надавачів соціальних послуг з проживання та посадових осіб за недотримання правил пожежної </w:t>
      </w:r>
      <w:r w:rsidRPr="001B10F9">
        <w:rPr>
          <w:szCs w:val="28"/>
        </w:rPr>
        <w:lastRenderedPageBreak/>
        <w:t>безпеки, а також направлено до адміністративних судів 25 позовних заяв щодо застосування заходів реагування;</w:t>
      </w:r>
    </w:p>
    <w:p w:rsidR="00000E03" w:rsidRPr="001B10F9" w:rsidRDefault="00000E03" w:rsidP="00000E03">
      <w:pPr>
        <w:ind w:firstLine="709"/>
        <w:jc w:val="both"/>
        <w:rPr>
          <w:szCs w:val="28"/>
        </w:rPr>
      </w:pPr>
      <w:r w:rsidRPr="001B10F9">
        <w:rPr>
          <w:szCs w:val="28"/>
        </w:rPr>
        <w:t xml:space="preserve">складено органами </w:t>
      </w:r>
      <w:proofErr w:type="spellStart"/>
      <w:r w:rsidRPr="001B10F9">
        <w:rPr>
          <w:szCs w:val="28"/>
        </w:rPr>
        <w:t>Нацполіції</w:t>
      </w:r>
      <w:proofErr w:type="spellEnd"/>
      <w:r w:rsidRPr="001B10F9">
        <w:rPr>
          <w:szCs w:val="28"/>
        </w:rPr>
        <w:t xml:space="preserve"> 69 адміністративних протоколів та розпочато 49 кримінальних проваджень через порушення законодавства, що регулює діяльність суб’єктів господарювання.</w:t>
      </w:r>
    </w:p>
    <w:p w:rsidR="00000E03" w:rsidRPr="001B10F9" w:rsidRDefault="00000E03" w:rsidP="00000E03">
      <w:pPr>
        <w:widowControl w:val="0"/>
        <w:autoSpaceDE w:val="0"/>
        <w:autoSpaceDN w:val="0"/>
        <w:adjustRightInd w:val="0"/>
        <w:ind w:firstLine="709"/>
        <w:jc w:val="both"/>
        <w:rPr>
          <w:szCs w:val="28"/>
        </w:rPr>
      </w:pPr>
      <w:r w:rsidRPr="001B10F9">
        <w:rPr>
          <w:szCs w:val="28"/>
        </w:rPr>
        <w:t xml:space="preserve">Разом з тим на сьогодні відсутні механізми державного контролю </w:t>
      </w:r>
      <w:r>
        <w:rPr>
          <w:szCs w:val="28"/>
        </w:rPr>
        <w:t xml:space="preserve">у сфері надання соціальних послуг, </w:t>
      </w:r>
      <w:r w:rsidRPr="001B10F9">
        <w:rPr>
          <w:szCs w:val="28"/>
        </w:rPr>
        <w:t>правильності застосування законодавства при наданні соціальної допомоги, запобігання його порушенням і виявлення випадків таких порушень, а також забезпечення цільового використання коштів державного та місцевого бюджетів, спрямованих на забезпечення здійснення державного контролю.</w:t>
      </w:r>
    </w:p>
    <w:p w:rsidR="00000E03" w:rsidRPr="001B10F9" w:rsidRDefault="00000E03" w:rsidP="00000E03">
      <w:pPr>
        <w:ind w:firstLine="709"/>
        <w:jc w:val="both"/>
        <w:rPr>
          <w:sz w:val="12"/>
          <w:szCs w:val="12"/>
        </w:rPr>
      </w:pPr>
    </w:p>
    <w:p w:rsidR="00000E03" w:rsidRPr="001B10F9" w:rsidRDefault="00000E03" w:rsidP="00000E03">
      <w:pPr>
        <w:ind w:firstLine="709"/>
        <w:rPr>
          <w:b/>
          <w:szCs w:val="28"/>
        </w:rPr>
      </w:pPr>
      <w:bookmarkStart w:id="0" w:name="n3488"/>
      <w:bookmarkStart w:id="1" w:name="n3490"/>
      <w:bookmarkEnd w:id="0"/>
      <w:bookmarkEnd w:id="1"/>
      <w:r w:rsidRPr="001B10F9">
        <w:rPr>
          <w:b/>
          <w:szCs w:val="28"/>
        </w:rPr>
        <w:t>3. Основні положення проекту акта</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Проектом акта пропонується визначити:</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Національну соціальну сервісну службу суб’єктом державного контролю з питань соціальної підтримки; місцеві державні адміністрації, виконавчі органи сільських, селищних, міських, районних у містах рад, центри надання адміністративних послуг, надавачів соціальних послуг – об’єктами державного контролю;</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 xml:space="preserve">способи здійснення державного контролю, зокрема проведення планових та позапланових перевірок відповідно до Закону України </w:t>
      </w:r>
      <w:proofErr w:type="spellStart"/>
      <w:r w:rsidRPr="001B10F9">
        <w:rPr>
          <w:szCs w:val="28"/>
        </w:rPr>
        <w:t>„Про</w:t>
      </w:r>
      <w:proofErr w:type="spellEnd"/>
      <w:r w:rsidRPr="001B10F9">
        <w:rPr>
          <w:szCs w:val="28"/>
        </w:rPr>
        <w:t xml:space="preserve"> основні засади державного нагляду (контролю) у сфері господарської </w:t>
      </w:r>
      <w:proofErr w:type="spellStart"/>
      <w:r w:rsidRPr="001B10F9">
        <w:rPr>
          <w:szCs w:val="28"/>
        </w:rPr>
        <w:t>діяльностіˮ</w:t>
      </w:r>
      <w:proofErr w:type="spellEnd"/>
      <w:r w:rsidRPr="001B10F9">
        <w:rPr>
          <w:szCs w:val="28"/>
        </w:rPr>
        <w:t>;</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повноваження Національної соціальної сервісної служби щодо здійснення державного контролю за дотриманням вимог законодавства під час надання соціальної підтримки;</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повноваження, права та обов’язки посадової особи Національної соціальної сервісної служби;</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 xml:space="preserve">санкції за порушення вимог законодавства з питань </w:t>
      </w:r>
      <w:bookmarkStart w:id="2" w:name="n974"/>
      <w:bookmarkEnd w:id="2"/>
      <w:r w:rsidRPr="001B10F9">
        <w:rPr>
          <w:szCs w:val="28"/>
        </w:rPr>
        <w:t>соціальної підтримки, надання соціальних послуг;</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підстави для видачі приписів щодо виявлених порушень законодавства;</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підстави для зупинення діяльності надавачів соціальних послуг;</w:t>
      </w:r>
    </w:p>
    <w:p w:rsidR="00000E03" w:rsidRPr="001B10F9" w:rsidRDefault="00000E03" w:rsidP="00000E03">
      <w:pPr>
        <w:widowControl w:val="0"/>
        <w:shd w:val="clear" w:color="auto" w:fill="FFFFFF"/>
        <w:autoSpaceDE w:val="0"/>
        <w:autoSpaceDN w:val="0"/>
        <w:adjustRightInd w:val="0"/>
        <w:ind w:firstLine="709"/>
        <w:jc w:val="both"/>
        <w:rPr>
          <w:szCs w:val="28"/>
        </w:rPr>
      </w:pPr>
      <w:r w:rsidRPr="001B10F9">
        <w:rPr>
          <w:szCs w:val="28"/>
        </w:rPr>
        <w:t>оскарження приписів і розгляд спорів, що виникають під час здійснення державного контролю з питань соціальної підтримки, у тому числі надання соціальних послуг.</w:t>
      </w:r>
    </w:p>
    <w:p w:rsidR="00000E03" w:rsidRPr="001B10F9" w:rsidRDefault="00000E03" w:rsidP="00000E03">
      <w:pPr>
        <w:widowControl w:val="0"/>
        <w:shd w:val="clear" w:color="auto" w:fill="FFFFFF"/>
        <w:autoSpaceDE w:val="0"/>
        <w:autoSpaceDN w:val="0"/>
        <w:adjustRightInd w:val="0"/>
        <w:ind w:firstLine="709"/>
        <w:jc w:val="both"/>
        <w:rPr>
          <w:bCs/>
          <w:iCs/>
          <w:szCs w:val="28"/>
        </w:rPr>
      </w:pPr>
      <w:r w:rsidRPr="001B10F9">
        <w:rPr>
          <w:szCs w:val="28"/>
        </w:rPr>
        <w:t xml:space="preserve">Також проектом акта пропонується внести зміну до статті 2 Закону України </w:t>
      </w:r>
      <w:proofErr w:type="spellStart"/>
      <w:r w:rsidRPr="001B10F9">
        <w:rPr>
          <w:szCs w:val="28"/>
        </w:rPr>
        <w:t>„Про</w:t>
      </w:r>
      <w:proofErr w:type="spellEnd"/>
      <w:r w:rsidRPr="001B10F9">
        <w:rPr>
          <w:szCs w:val="28"/>
        </w:rPr>
        <w:t xml:space="preserve"> основні засади державного нагляду (контролю) у сфері господарської </w:t>
      </w:r>
      <w:proofErr w:type="spellStart"/>
      <w:r w:rsidRPr="001B10F9">
        <w:rPr>
          <w:szCs w:val="28"/>
        </w:rPr>
        <w:t>діяльностіˮ</w:t>
      </w:r>
      <w:proofErr w:type="spellEnd"/>
      <w:r w:rsidRPr="001B10F9">
        <w:rPr>
          <w:szCs w:val="28"/>
        </w:rPr>
        <w:t xml:space="preserve"> у частині </w:t>
      </w:r>
      <w:r w:rsidRPr="001B10F9">
        <w:rPr>
          <w:bCs/>
          <w:szCs w:val="28"/>
        </w:rPr>
        <w:t>доповнення сфери дії цього Закону здійсненням д</w:t>
      </w:r>
      <w:r w:rsidRPr="001B10F9">
        <w:rPr>
          <w:szCs w:val="28"/>
        </w:rPr>
        <w:t>ержавного контролю за додержанням законодавства у сфері соціальних послуг.</w:t>
      </w:r>
    </w:p>
    <w:p w:rsidR="00000E03" w:rsidRPr="001B10F9" w:rsidRDefault="00000E03" w:rsidP="00000E03">
      <w:pPr>
        <w:widowControl w:val="0"/>
        <w:shd w:val="clear" w:color="auto" w:fill="FFFFFF"/>
        <w:autoSpaceDE w:val="0"/>
        <w:autoSpaceDN w:val="0"/>
        <w:adjustRightInd w:val="0"/>
        <w:ind w:firstLine="709"/>
        <w:jc w:val="both"/>
        <w:rPr>
          <w:sz w:val="12"/>
          <w:szCs w:val="12"/>
        </w:rPr>
      </w:pPr>
    </w:p>
    <w:p w:rsidR="00000E03" w:rsidRPr="001B10F9" w:rsidRDefault="00000E03" w:rsidP="00000E03">
      <w:pPr>
        <w:ind w:firstLine="709"/>
        <w:rPr>
          <w:b/>
          <w:szCs w:val="28"/>
        </w:rPr>
      </w:pPr>
      <w:bookmarkStart w:id="3" w:name="n3491"/>
      <w:bookmarkStart w:id="4" w:name="n3492"/>
      <w:bookmarkEnd w:id="3"/>
      <w:bookmarkEnd w:id="4"/>
      <w:r w:rsidRPr="001B10F9">
        <w:rPr>
          <w:b/>
          <w:szCs w:val="28"/>
        </w:rPr>
        <w:t>4. Правові аспекти</w:t>
      </w:r>
    </w:p>
    <w:p w:rsidR="00000E03" w:rsidRDefault="00000E03" w:rsidP="00000E03">
      <w:pPr>
        <w:ind w:firstLine="709"/>
        <w:jc w:val="both"/>
        <w:rPr>
          <w:bCs/>
          <w:szCs w:val="28"/>
        </w:rPr>
      </w:pPr>
      <w:r w:rsidRPr="001B10F9">
        <w:rPr>
          <w:szCs w:val="28"/>
        </w:rPr>
        <w:t xml:space="preserve">У сфері правового регулювання проекту акта діють </w:t>
      </w:r>
      <w:r w:rsidRPr="001B10F9">
        <w:rPr>
          <w:bCs/>
          <w:iCs/>
          <w:szCs w:val="28"/>
          <w:lang w:eastAsia="en-US"/>
        </w:rPr>
        <w:t>Кодекс України про адміністративні правопорушення</w:t>
      </w:r>
      <w:r w:rsidRPr="001B10F9">
        <w:rPr>
          <w:szCs w:val="28"/>
          <w:lang w:val="ru-RU"/>
        </w:rPr>
        <w:t xml:space="preserve">, </w:t>
      </w:r>
      <w:r w:rsidRPr="001B10F9">
        <w:rPr>
          <w:szCs w:val="28"/>
        </w:rPr>
        <w:t xml:space="preserve">закони України </w:t>
      </w:r>
      <w:r w:rsidRPr="001B10F9">
        <w:rPr>
          <w:bCs/>
          <w:iCs/>
          <w:szCs w:val="28"/>
          <w:lang w:val="ru-RU"/>
        </w:rPr>
        <w:t>„</w:t>
      </w:r>
      <w:r w:rsidRPr="001B10F9">
        <w:rPr>
          <w:szCs w:val="28"/>
          <w:lang w:val="ru-RU"/>
        </w:rPr>
        <w:t xml:space="preserve">Про </w:t>
      </w:r>
      <w:proofErr w:type="spellStart"/>
      <w:r w:rsidRPr="001B10F9">
        <w:rPr>
          <w:szCs w:val="28"/>
          <w:lang w:val="ru-RU"/>
        </w:rPr>
        <w:t>соціальні</w:t>
      </w:r>
      <w:proofErr w:type="spellEnd"/>
      <w:r w:rsidRPr="001B10F9">
        <w:rPr>
          <w:szCs w:val="28"/>
          <w:lang w:val="ru-RU"/>
        </w:rPr>
        <w:t xml:space="preserve"> </w:t>
      </w:r>
      <w:proofErr w:type="spellStart"/>
      <w:r w:rsidRPr="001B10F9">
        <w:rPr>
          <w:szCs w:val="28"/>
          <w:lang w:val="ru-RU"/>
        </w:rPr>
        <w:t>послуги</w:t>
      </w:r>
      <w:proofErr w:type="spellEnd"/>
      <w:r w:rsidRPr="001B10F9">
        <w:rPr>
          <w:szCs w:val="28"/>
          <w:lang w:val="ru-RU"/>
        </w:rPr>
        <w:t xml:space="preserve">”, </w:t>
      </w:r>
      <w:proofErr w:type="spellStart"/>
      <w:r w:rsidRPr="001B10F9">
        <w:rPr>
          <w:szCs w:val="28"/>
        </w:rPr>
        <w:t>„Про</w:t>
      </w:r>
      <w:proofErr w:type="spellEnd"/>
      <w:r w:rsidRPr="001B10F9">
        <w:rPr>
          <w:szCs w:val="28"/>
        </w:rPr>
        <w:t xml:space="preserve"> основні засади державного нагляду (контролю) у сфері господарської </w:t>
      </w:r>
      <w:proofErr w:type="spellStart"/>
      <w:r w:rsidRPr="001B10F9">
        <w:rPr>
          <w:szCs w:val="28"/>
        </w:rPr>
        <w:t>діяльностіˮ</w:t>
      </w:r>
      <w:proofErr w:type="spellEnd"/>
      <w:r w:rsidRPr="001B10F9">
        <w:rPr>
          <w:bCs/>
          <w:szCs w:val="28"/>
        </w:rPr>
        <w:t>.</w:t>
      </w:r>
    </w:p>
    <w:p w:rsidR="00000E03" w:rsidRPr="001B10F9" w:rsidRDefault="00000E03" w:rsidP="00000E03">
      <w:pPr>
        <w:ind w:firstLine="709"/>
        <w:jc w:val="both"/>
        <w:rPr>
          <w:bCs/>
          <w:szCs w:val="28"/>
        </w:rPr>
      </w:pPr>
    </w:p>
    <w:p w:rsidR="00000E03" w:rsidRPr="001B10F9" w:rsidRDefault="00000E03" w:rsidP="00000E03">
      <w:pPr>
        <w:ind w:firstLine="709"/>
        <w:jc w:val="both"/>
        <w:rPr>
          <w:sz w:val="12"/>
          <w:szCs w:val="12"/>
        </w:rPr>
      </w:pPr>
    </w:p>
    <w:p w:rsidR="00000E03" w:rsidRPr="001B10F9" w:rsidRDefault="00000E03" w:rsidP="00000E03">
      <w:pPr>
        <w:ind w:firstLine="709"/>
        <w:rPr>
          <w:b/>
          <w:szCs w:val="28"/>
        </w:rPr>
      </w:pPr>
      <w:bookmarkStart w:id="5" w:name="n3493"/>
      <w:bookmarkStart w:id="6" w:name="n3494"/>
      <w:bookmarkEnd w:id="5"/>
      <w:bookmarkEnd w:id="6"/>
      <w:r w:rsidRPr="001B10F9">
        <w:rPr>
          <w:b/>
          <w:szCs w:val="28"/>
        </w:rPr>
        <w:t>5. Фінансово-економічне обґрунтування</w:t>
      </w:r>
    </w:p>
    <w:p w:rsidR="00000E03" w:rsidRPr="001B10F9" w:rsidRDefault="00000E03" w:rsidP="00000E03">
      <w:pPr>
        <w:ind w:firstLine="709"/>
        <w:jc w:val="both"/>
        <w:rPr>
          <w:szCs w:val="28"/>
        </w:rPr>
      </w:pPr>
      <w:r w:rsidRPr="001B10F9">
        <w:rPr>
          <w:szCs w:val="28"/>
        </w:rPr>
        <w:lastRenderedPageBreak/>
        <w:t>Прийняття акта не потребуватиме додаткових видатків з державного та місцевого бюджетів.</w:t>
      </w:r>
    </w:p>
    <w:p w:rsidR="00000E03" w:rsidRPr="001B10F9" w:rsidRDefault="00000E03" w:rsidP="00000E03">
      <w:pPr>
        <w:ind w:firstLine="709"/>
        <w:jc w:val="both"/>
        <w:rPr>
          <w:szCs w:val="28"/>
        </w:rPr>
      </w:pPr>
      <w:r w:rsidRPr="001B10F9">
        <w:rPr>
          <w:szCs w:val="28"/>
        </w:rPr>
        <w:t>Державний контроль з питань соціальної підтримки буде здійснюватися Національною соціальною сервісною службою в межах видатків, передбачених для зазначеного центрального органу виконавчої влади на управління у сфері реалізації політики щодо соціального захисту населення та захисту прав дітей.</w:t>
      </w:r>
    </w:p>
    <w:p w:rsidR="00000E03" w:rsidRPr="001B10F9" w:rsidRDefault="00000E03" w:rsidP="00000E03">
      <w:pPr>
        <w:ind w:firstLine="709"/>
        <w:jc w:val="both"/>
        <w:rPr>
          <w:szCs w:val="28"/>
        </w:rPr>
      </w:pPr>
      <w:r w:rsidRPr="001B10F9">
        <w:rPr>
          <w:szCs w:val="28"/>
        </w:rPr>
        <w:t xml:space="preserve">Діяльність уповноважених посадових осіб Національної соціальної сервісної служби фінансуватиметься за рахунок позики Світового банку                    № 8404–UA в межах проекту </w:t>
      </w:r>
      <w:proofErr w:type="spellStart"/>
      <w:r w:rsidRPr="001B10F9">
        <w:rPr>
          <w:szCs w:val="28"/>
        </w:rPr>
        <w:t>„Модернізація</w:t>
      </w:r>
      <w:proofErr w:type="spellEnd"/>
      <w:r w:rsidRPr="001B10F9">
        <w:rPr>
          <w:szCs w:val="28"/>
        </w:rPr>
        <w:t xml:space="preserve"> системи соціального захисту України”, </w:t>
      </w:r>
      <w:r>
        <w:rPr>
          <w:szCs w:val="28"/>
        </w:rPr>
        <w:t xml:space="preserve">що </w:t>
      </w:r>
      <w:r w:rsidRPr="001B10F9">
        <w:rPr>
          <w:szCs w:val="28"/>
        </w:rPr>
        <w:t>передбачатиме оснащення робочих місць уповноважених посадових осіб Національної соціальної сервісної служби комп’ютерами, офісним та супутнім обладнанням, засобами зв’язку, а також автоматизацію робочого місця уповноваженої посадової особи Національної соціальної сервісної служби</w:t>
      </w:r>
      <w:r>
        <w:rPr>
          <w:szCs w:val="28"/>
        </w:rPr>
        <w:t>,</w:t>
      </w:r>
      <w:r w:rsidRPr="001B10F9">
        <w:rPr>
          <w:szCs w:val="28"/>
        </w:rPr>
        <w:t xml:space="preserve"> створення постійно діючої системи навчання уповноважених посадових осіб Національної соціальної сервісної служби</w:t>
      </w:r>
      <w:r>
        <w:rPr>
          <w:szCs w:val="28"/>
        </w:rPr>
        <w:t>,</w:t>
      </w:r>
      <w:r w:rsidRPr="001B10F9">
        <w:rPr>
          <w:szCs w:val="28"/>
        </w:rPr>
        <w:t xml:space="preserve"> розроблення нормативно-правової бази, якою регламентуватиметься їх</w:t>
      </w:r>
      <w:r>
        <w:rPr>
          <w:szCs w:val="28"/>
        </w:rPr>
        <w:t>ня</w:t>
      </w:r>
      <w:r w:rsidRPr="001B10F9">
        <w:rPr>
          <w:szCs w:val="28"/>
        </w:rPr>
        <w:t xml:space="preserve"> діяльність з питань державного контролю. </w:t>
      </w:r>
    </w:p>
    <w:p w:rsidR="00000E03" w:rsidRPr="001B10F9" w:rsidRDefault="00000E03" w:rsidP="00000E03">
      <w:pPr>
        <w:ind w:firstLine="709"/>
        <w:jc w:val="both"/>
        <w:rPr>
          <w:szCs w:val="28"/>
        </w:rPr>
      </w:pPr>
      <w:r w:rsidRPr="001B10F9">
        <w:rPr>
          <w:szCs w:val="28"/>
        </w:rPr>
        <w:t>Надалі передбачається, що сума коштів, яка повертатиметься до державного бюджету внаслідок здійснення державного контролю</w:t>
      </w:r>
      <w:r>
        <w:rPr>
          <w:szCs w:val="28"/>
        </w:rPr>
        <w:t xml:space="preserve"> у</w:t>
      </w:r>
      <w:r w:rsidRPr="001B10F9">
        <w:rPr>
          <w:szCs w:val="28"/>
        </w:rPr>
        <w:t>повноважени</w:t>
      </w:r>
      <w:r>
        <w:rPr>
          <w:szCs w:val="28"/>
        </w:rPr>
        <w:t>ми</w:t>
      </w:r>
      <w:r w:rsidRPr="001B10F9">
        <w:rPr>
          <w:szCs w:val="28"/>
        </w:rPr>
        <w:t xml:space="preserve"> посадови</w:t>
      </w:r>
      <w:r>
        <w:rPr>
          <w:szCs w:val="28"/>
        </w:rPr>
        <w:t>ми</w:t>
      </w:r>
      <w:r w:rsidRPr="001B10F9">
        <w:rPr>
          <w:szCs w:val="28"/>
        </w:rPr>
        <w:t xml:space="preserve"> ос</w:t>
      </w:r>
      <w:r>
        <w:rPr>
          <w:szCs w:val="28"/>
        </w:rPr>
        <w:t>о</w:t>
      </w:r>
      <w:r w:rsidRPr="001B10F9">
        <w:rPr>
          <w:szCs w:val="28"/>
        </w:rPr>
        <w:t>б</w:t>
      </w:r>
      <w:r>
        <w:rPr>
          <w:szCs w:val="28"/>
        </w:rPr>
        <w:t>ами</w:t>
      </w:r>
      <w:r w:rsidRPr="001B10F9">
        <w:rPr>
          <w:szCs w:val="28"/>
        </w:rPr>
        <w:t xml:space="preserve"> Національної соціальної сервісної служби</w:t>
      </w:r>
      <w:r>
        <w:rPr>
          <w:szCs w:val="28"/>
        </w:rPr>
        <w:t>,</w:t>
      </w:r>
      <w:r w:rsidRPr="001B10F9">
        <w:rPr>
          <w:szCs w:val="28"/>
        </w:rPr>
        <w:t xml:space="preserve"> перевищить суму видатків на утримання</w:t>
      </w:r>
      <w:r>
        <w:rPr>
          <w:szCs w:val="28"/>
        </w:rPr>
        <w:t xml:space="preserve"> Національної соціальної сервісної служби</w:t>
      </w:r>
      <w:r w:rsidRPr="001B10F9">
        <w:rPr>
          <w:szCs w:val="28"/>
        </w:rPr>
        <w:t>.</w:t>
      </w:r>
    </w:p>
    <w:p w:rsidR="00000E03" w:rsidRPr="001B10F9" w:rsidRDefault="00000E03" w:rsidP="00000E03">
      <w:pPr>
        <w:ind w:firstLine="851"/>
        <w:jc w:val="both"/>
        <w:rPr>
          <w:sz w:val="12"/>
          <w:szCs w:val="12"/>
        </w:rPr>
      </w:pPr>
    </w:p>
    <w:p w:rsidR="00000E03" w:rsidRPr="007726F3" w:rsidRDefault="00000E03" w:rsidP="00000E03">
      <w:pPr>
        <w:ind w:firstLine="851"/>
        <w:rPr>
          <w:b/>
          <w:szCs w:val="28"/>
        </w:rPr>
      </w:pPr>
      <w:r w:rsidRPr="007726F3">
        <w:rPr>
          <w:b/>
          <w:szCs w:val="28"/>
        </w:rPr>
        <w:t>6. Позиція заінтересованих сторін</w:t>
      </w:r>
    </w:p>
    <w:p w:rsidR="00000E03" w:rsidRPr="001B10F9" w:rsidRDefault="00000E03" w:rsidP="00000E03">
      <w:pPr>
        <w:ind w:firstLine="851"/>
        <w:jc w:val="both"/>
        <w:rPr>
          <w:szCs w:val="28"/>
        </w:rPr>
      </w:pPr>
      <w:r w:rsidRPr="007726F3">
        <w:rPr>
          <w:iCs/>
          <w:szCs w:val="28"/>
        </w:rPr>
        <w:t xml:space="preserve">Проект акта погоджено без зауважень </w:t>
      </w:r>
      <w:r w:rsidRPr="007726F3">
        <w:rPr>
          <w:szCs w:val="28"/>
        </w:rPr>
        <w:t xml:space="preserve">Урядовим уповноваженим з прав осіб з інвалідністю, </w:t>
      </w:r>
      <w:r w:rsidRPr="001B10F9">
        <w:rPr>
          <w:szCs w:val="28"/>
        </w:rPr>
        <w:t>В</w:t>
      </w:r>
      <w:r w:rsidRPr="007726F3">
        <w:rPr>
          <w:szCs w:val="28"/>
        </w:rPr>
        <w:t xml:space="preserve">сеукраїнською спілкою громадських організацій </w:t>
      </w:r>
      <w:proofErr w:type="spellStart"/>
      <w:r w:rsidRPr="007726F3">
        <w:rPr>
          <w:szCs w:val="28"/>
        </w:rPr>
        <w:t>„Конфедерація</w:t>
      </w:r>
      <w:proofErr w:type="spellEnd"/>
      <w:r w:rsidRPr="007726F3">
        <w:rPr>
          <w:szCs w:val="28"/>
        </w:rPr>
        <w:t xml:space="preserve"> громадських організацій інвалідів </w:t>
      </w:r>
      <w:proofErr w:type="spellStart"/>
      <w:r w:rsidRPr="007726F3">
        <w:rPr>
          <w:szCs w:val="28"/>
        </w:rPr>
        <w:t>України</w:t>
      </w:r>
      <w:r w:rsidRPr="001B10F9">
        <w:rPr>
          <w:szCs w:val="28"/>
        </w:rPr>
        <w:t>ˮ</w:t>
      </w:r>
      <w:proofErr w:type="spellEnd"/>
      <w:r w:rsidRPr="001B10F9">
        <w:rPr>
          <w:szCs w:val="28"/>
        </w:rPr>
        <w:t xml:space="preserve">; із зауваженнями, які враховано, – Уповноваженим Верховної Ради України з прав людини, Всеукраїнською асоціацією органів місцевого самоврядування </w:t>
      </w:r>
      <w:proofErr w:type="spellStart"/>
      <w:r w:rsidRPr="001B10F9">
        <w:rPr>
          <w:szCs w:val="28"/>
        </w:rPr>
        <w:t>„Асоціація</w:t>
      </w:r>
      <w:proofErr w:type="spellEnd"/>
      <w:r w:rsidRPr="001B10F9">
        <w:rPr>
          <w:szCs w:val="28"/>
        </w:rPr>
        <w:t xml:space="preserve"> міст </w:t>
      </w:r>
      <w:proofErr w:type="spellStart"/>
      <w:r w:rsidRPr="001B10F9">
        <w:rPr>
          <w:szCs w:val="28"/>
        </w:rPr>
        <w:t>Україниˮ</w:t>
      </w:r>
      <w:proofErr w:type="spellEnd"/>
      <w:r w:rsidRPr="001B10F9">
        <w:rPr>
          <w:szCs w:val="28"/>
        </w:rPr>
        <w:t xml:space="preserve">, Спільним представницьким органом репрезентативних всеукраїнських об’єднань профспілок та національному рівні. </w:t>
      </w:r>
    </w:p>
    <w:p w:rsidR="00000E03" w:rsidRPr="001B10F9" w:rsidRDefault="00000E03" w:rsidP="00000E03">
      <w:pPr>
        <w:ind w:firstLine="851"/>
        <w:jc w:val="both"/>
        <w:rPr>
          <w:szCs w:val="28"/>
        </w:rPr>
      </w:pPr>
      <w:r w:rsidRPr="001B10F9">
        <w:rPr>
          <w:szCs w:val="28"/>
        </w:rPr>
        <w:t>Спільний представницький орган сторони роботодавців на національному рівні відповідно до § 39 Регламенту Кабінету Міністрів України, затвердженого постановою Кабінету Міністрів</w:t>
      </w:r>
      <w:r>
        <w:rPr>
          <w:szCs w:val="28"/>
        </w:rPr>
        <w:t xml:space="preserve"> України від 18.07.2007 № 950 (</w:t>
      </w:r>
      <w:r w:rsidRPr="001B10F9">
        <w:rPr>
          <w:szCs w:val="28"/>
        </w:rPr>
        <w:t>з</w:t>
      </w:r>
      <w:r>
        <w:rPr>
          <w:szCs w:val="28"/>
        </w:rPr>
        <w:t>і</w:t>
      </w:r>
      <w:r w:rsidRPr="001B10F9">
        <w:rPr>
          <w:szCs w:val="28"/>
        </w:rPr>
        <w:t xml:space="preserve"> змінами)</w:t>
      </w:r>
      <w:r>
        <w:rPr>
          <w:szCs w:val="28"/>
        </w:rPr>
        <w:t xml:space="preserve"> (далі – Регламент), вважається таким, що </w:t>
      </w:r>
      <w:r w:rsidRPr="001B10F9">
        <w:rPr>
          <w:szCs w:val="28"/>
        </w:rPr>
        <w:t>погодив</w:t>
      </w:r>
      <w:r>
        <w:rPr>
          <w:szCs w:val="28"/>
        </w:rPr>
        <w:t xml:space="preserve"> проект акта</w:t>
      </w:r>
      <w:r w:rsidRPr="001B10F9">
        <w:rPr>
          <w:szCs w:val="28"/>
        </w:rPr>
        <w:t xml:space="preserve"> без зауважень.</w:t>
      </w:r>
    </w:p>
    <w:p w:rsidR="00000E03" w:rsidRPr="001B10F9" w:rsidRDefault="00000E03" w:rsidP="00000E03">
      <w:pPr>
        <w:ind w:firstLine="851"/>
        <w:jc w:val="both"/>
        <w:rPr>
          <w:iCs/>
          <w:szCs w:val="28"/>
        </w:rPr>
      </w:pPr>
      <w:r w:rsidRPr="001B10F9">
        <w:rPr>
          <w:iCs/>
          <w:szCs w:val="28"/>
        </w:rPr>
        <w:t>Проект акта розглянуто та погоджено на засіданні Громадської ради при Міністерстві соціальної політики України 20.05.2021.</w:t>
      </w:r>
    </w:p>
    <w:p w:rsidR="00000E03" w:rsidRPr="001B10F9" w:rsidRDefault="00000E03" w:rsidP="00000E03">
      <w:pPr>
        <w:ind w:firstLine="851"/>
        <w:jc w:val="both"/>
        <w:rPr>
          <w:sz w:val="12"/>
          <w:szCs w:val="12"/>
        </w:rPr>
      </w:pPr>
    </w:p>
    <w:p w:rsidR="00000E03" w:rsidRPr="001B10F9" w:rsidRDefault="00000E03" w:rsidP="00000E03">
      <w:pPr>
        <w:ind w:firstLine="709"/>
        <w:rPr>
          <w:b/>
          <w:szCs w:val="28"/>
        </w:rPr>
      </w:pPr>
      <w:r w:rsidRPr="001B10F9">
        <w:rPr>
          <w:b/>
          <w:szCs w:val="28"/>
        </w:rPr>
        <w:t>7. Оцінка відповідності</w:t>
      </w:r>
    </w:p>
    <w:p w:rsidR="00000E03" w:rsidRPr="001B10F9" w:rsidRDefault="00000E03" w:rsidP="00000E03">
      <w:pPr>
        <w:ind w:firstLine="709"/>
        <w:jc w:val="both"/>
        <w:rPr>
          <w:szCs w:val="28"/>
        </w:rPr>
      </w:pPr>
      <w:r w:rsidRPr="001B10F9">
        <w:rPr>
          <w:szCs w:val="28"/>
        </w:rPr>
        <w:t>Проект акта відповідає Конвенції про захист прав людини і основоположних свобод та практиці Європейського суду з прав людини.</w:t>
      </w:r>
    </w:p>
    <w:p w:rsidR="00000E03" w:rsidRPr="001B10F9" w:rsidRDefault="00000E03" w:rsidP="00000E03">
      <w:pPr>
        <w:ind w:firstLine="709"/>
        <w:jc w:val="both"/>
        <w:rPr>
          <w:szCs w:val="28"/>
        </w:rPr>
      </w:pPr>
      <w:r w:rsidRPr="001B10F9">
        <w:rPr>
          <w:szCs w:val="28"/>
        </w:rPr>
        <w:t>У проекті акта відсутні положення, що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000E03" w:rsidRPr="001B10F9" w:rsidRDefault="00000E03" w:rsidP="00000E03">
      <w:pPr>
        <w:ind w:firstLine="851"/>
        <w:jc w:val="both"/>
        <w:rPr>
          <w:szCs w:val="28"/>
        </w:rPr>
      </w:pPr>
      <w:r w:rsidRPr="007726F3">
        <w:rPr>
          <w:szCs w:val="28"/>
        </w:rPr>
        <w:t xml:space="preserve">Національне агентство з питань запобігання корупції листом від 28.07.2021 № 21-03/56957/21 поінформувало про прийняття рішення про </w:t>
      </w:r>
      <w:r w:rsidRPr="007726F3">
        <w:rPr>
          <w:szCs w:val="28"/>
        </w:rPr>
        <w:lastRenderedPageBreak/>
        <w:t xml:space="preserve">проведення антикорупційної експертизи. Водночас </w:t>
      </w:r>
      <w:r w:rsidRPr="001B10F9">
        <w:rPr>
          <w:szCs w:val="28"/>
        </w:rPr>
        <w:t>відповідно до пункту 3 § 37</w:t>
      </w:r>
      <w:r w:rsidRPr="007726F3">
        <w:rPr>
          <w:szCs w:val="28"/>
          <w:vertAlign w:val="superscript"/>
        </w:rPr>
        <w:t>2</w:t>
      </w:r>
      <w:r w:rsidRPr="001B10F9">
        <w:rPr>
          <w:szCs w:val="28"/>
        </w:rPr>
        <w:t xml:space="preserve"> Регламенту вважається, що зауваження до проекту акта відсутні.</w:t>
      </w:r>
    </w:p>
    <w:p w:rsidR="00000E03" w:rsidRPr="001B10F9" w:rsidRDefault="00000E03" w:rsidP="00000E03">
      <w:pPr>
        <w:ind w:firstLine="851"/>
        <w:jc w:val="both"/>
        <w:rPr>
          <w:sz w:val="12"/>
          <w:szCs w:val="12"/>
        </w:rPr>
      </w:pPr>
    </w:p>
    <w:p w:rsidR="00000E03" w:rsidRPr="001B10F9" w:rsidRDefault="00000E03" w:rsidP="00000E03">
      <w:pPr>
        <w:ind w:firstLine="709"/>
        <w:rPr>
          <w:b/>
          <w:szCs w:val="28"/>
        </w:rPr>
      </w:pPr>
      <w:bookmarkStart w:id="7" w:name="n3501"/>
      <w:bookmarkStart w:id="8" w:name="n3506"/>
      <w:bookmarkStart w:id="9" w:name="n3509"/>
      <w:bookmarkEnd w:id="7"/>
      <w:bookmarkEnd w:id="8"/>
      <w:bookmarkEnd w:id="9"/>
      <w:r w:rsidRPr="001B10F9">
        <w:rPr>
          <w:b/>
          <w:szCs w:val="28"/>
        </w:rPr>
        <w:t>8. Прогноз результатів</w:t>
      </w:r>
    </w:p>
    <w:p w:rsidR="00000E03" w:rsidRPr="001B10F9" w:rsidRDefault="00000E03" w:rsidP="00000E03">
      <w:pPr>
        <w:ind w:firstLine="709"/>
        <w:jc w:val="both"/>
        <w:rPr>
          <w:szCs w:val="28"/>
        </w:rPr>
      </w:pPr>
      <w:r w:rsidRPr="001B10F9">
        <w:rPr>
          <w:szCs w:val="28"/>
        </w:rPr>
        <w:t xml:space="preserve">Прийняття акта забезпечить врегулювання питань </w:t>
      </w:r>
      <w:r w:rsidRPr="001B10F9">
        <w:rPr>
          <w:bCs/>
          <w:iCs/>
          <w:szCs w:val="28"/>
        </w:rPr>
        <w:t>здійснення державного контролю під час надання соціальної підтримки, у тому числі соціальних послуг, відповідальності у сфері соціальних послуг</w:t>
      </w:r>
      <w:r w:rsidRPr="001B10F9">
        <w:rPr>
          <w:szCs w:val="28"/>
        </w:rPr>
        <w:t>, створить умови для надання безпечних соціальних послуг.</w:t>
      </w:r>
    </w:p>
    <w:p w:rsidR="00000E03" w:rsidRPr="001B10F9" w:rsidRDefault="00000E03" w:rsidP="00000E03">
      <w:pPr>
        <w:ind w:firstLine="709"/>
        <w:jc w:val="both"/>
        <w:rPr>
          <w:szCs w:val="28"/>
        </w:rPr>
      </w:pPr>
      <w:r w:rsidRPr="001B10F9">
        <w:rPr>
          <w:szCs w:val="28"/>
        </w:rPr>
        <w:t>Реалізація акта матиме вплив на інтереси осіб / сімей, які отримують соціальні послуги, соціальну підтримку, посадових осіб Національної соціальної сервісної служби, надавачів соціальних послуг.</w:t>
      </w:r>
    </w:p>
    <w:p w:rsidR="00000E03" w:rsidRPr="001B10F9" w:rsidRDefault="00000E03" w:rsidP="00000E03">
      <w:pPr>
        <w:ind w:firstLine="851"/>
        <w:jc w:val="both"/>
        <w:rPr>
          <w:szCs w:val="28"/>
        </w:rPr>
      </w:pPr>
    </w:p>
    <w:tbl>
      <w:tblPr>
        <w:tblStyle w:val="11"/>
        <w:tblW w:w="9639" w:type="dxa"/>
        <w:tblInd w:w="-5" w:type="dxa"/>
        <w:tblLook w:val="04A0" w:firstRow="1" w:lastRow="0" w:firstColumn="1" w:lastColumn="0" w:noHBand="0" w:noVBand="1"/>
      </w:tblPr>
      <w:tblGrid>
        <w:gridCol w:w="3119"/>
        <w:gridCol w:w="2410"/>
        <w:gridCol w:w="4110"/>
      </w:tblGrid>
      <w:tr w:rsidR="00000E03" w:rsidRPr="001B10F9" w:rsidTr="007726F3">
        <w:trPr>
          <w:trHeight w:val="661"/>
        </w:trPr>
        <w:tc>
          <w:tcPr>
            <w:tcW w:w="3119" w:type="dxa"/>
          </w:tcPr>
          <w:p w:rsidR="00000E03" w:rsidRPr="001B10F9" w:rsidRDefault="00000E03" w:rsidP="007726F3">
            <w:pPr>
              <w:jc w:val="both"/>
              <w:rPr>
                <w:szCs w:val="28"/>
              </w:rPr>
            </w:pPr>
            <w:r w:rsidRPr="001B10F9">
              <w:rPr>
                <w:szCs w:val="28"/>
              </w:rPr>
              <w:t>Заінтересована сторона</w:t>
            </w:r>
          </w:p>
        </w:tc>
        <w:tc>
          <w:tcPr>
            <w:tcW w:w="2410" w:type="dxa"/>
          </w:tcPr>
          <w:p w:rsidR="00000E03" w:rsidRPr="001B10F9" w:rsidRDefault="00000E03" w:rsidP="007726F3">
            <w:pPr>
              <w:jc w:val="center"/>
              <w:rPr>
                <w:szCs w:val="28"/>
              </w:rPr>
            </w:pPr>
            <w:r w:rsidRPr="001B10F9">
              <w:rPr>
                <w:szCs w:val="28"/>
              </w:rPr>
              <w:t>Вплив реалізації акта на заінтересовану сторону</w:t>
            </w:r>
          </w:p>
        </w:tc>
        <w:tc>
          <w:tcPr>
            <w:tcW w:w="4110" w:type="dxa"/>
          </w:tcPr>
          <w:p w:rsidR="00000E03" w:rsidRPr="001B10F9" w:rsidRDefault="00000E03" w:rsidP="007726F3">
            <w:pPr>
              <w:ind w:firstLine="31"/>
              <w:jc w:val="both"/>
              <w:rPr>
                <w:szCs w:val="28"/>
              </w:rPr>
            </w:pPr>
            <w:r w:rsidRPr="001B10F9">
              <w:rPr>
                <w:szCs w:val="28"/>
              </w:rPr>
              <w:t>Пояснення очікуваного впливу</w:t>
            </w:r>
          </w:p>
        </w:tc>
      </w:tr>
      <w:tr w:rsidR="00000E03" w:rsidRPr="001B10F9" w:rsidTr="007726F3">
        <w:trPr>
          <w:trHeight w:val="661"/>
        </w:trPr>
        <w:tc>
          <w:tcPr>
            <w:tcW w:w="3119" w:type="dxa"/>
          </w:tcPr>
          <w:p w:rsidR="00000E03" w:rsidRPr="001B10F9" w:rsidRDefault="00000E03" w:rsidP="007726F3">
            <w:pPr>
              <w:jc w:val="both"/>
              <w:rPr>
                <w:szCs w:val="28"/>
              </w:rPr>
            </w:pPr>
            <w:r w:rsidRPr="001B10F9">
              <w:rPr>
                <w:szCs w:val="28"/>
              </w:rPr>
              <w:t xml:space="preserve">Особи / сім’ї, які отримують соціальні послуги                         (понад 2 </w:t>
            </w:r>
            <w:proofErr w:type="spellStart"/>
            <w:r w:rsidRPr="001B10F9">
              <w:rPr>
                <w:szCs w:val="28"/>
              </w:rPr>
              <w:t>млн</w:t>
            </w:r>
            <w:proofErr w:type="spellEnd"/>
            <w:r w:rsidRPr="001B10F9">
              <w:rPr>
                <w:szCs w:val="28"/>
              </w:rPr>
              <w:t xml:space="preserve"> осіб)</w:t>
            </w:r>
          </w:p>
        </w:tc>
        <w:tc>
          <w:tcPr>
            <w:tcW w:w="2410" w:type="dxa"/>
          </w:tcPr>
          <w:p w:rsidR="00000E03" w:rsidRPr="001B10F9" w:rsidRDefault="00000E03" w:rsidP="007726F3">
            <w:pPr>
              <w:jc w:val="both"/>
              <w:rPr>
                <w:szCs w:val="28"/>
              </w:rPr>
            </w:pPr>
            <w:r w:rsidRPr="001B10F9">
              <w:rPr>
                <w:szCs w:val="28"/>
              </w:rPr>
              <w:t>Позитивний</w:t>
            </w:r>
          </w:p>
        </w:tc>
        <w:tc>
          <w:tcPr>
            <w:tcW w:w="4110" w:type="dxa"/>
          </w:tcPr>
          <w:p w:rsidR="00000E03" w:rsidRPr="001B10F9" w:rsidRDefault="00000E03" w:rsidP="007726F3">
            <w:pPr>
              <w:ind w:firstLine="31"/>
              <w:jc w:val="both"/>
              <w:rPr>
                <w:szCs w:val="28"/>
              </w:rPr>
            </w:pPr>
            <w:r w:rsidRPr="001B10F9">
              <w:rPr>
                <w:bCs/>
                <w:iCs/>
                <w:szCs w:val="28"/>
              </w:rPr>
              <w:t>О</w:t>
            </w:r>
            <w:r w:rsidRPr="001B10F9">
              <w:rPr>
                <w:szCs w:val="28"/>
              </w:rPr>
              <w:t>тримання особами / сім’ями, які перебувають у складних життєвих обставинах, безпечних та якісних соціальних послуг</w:t>
            </w:r>
          </w:p>
        </w:tc>
      </w:tr>
      <w:tr w:rsidR="00000E03" w:rsidRPr="001B10F9" w:rsidTr="007726F3">
        <w:trPr>
          <w:trHeight w:val="297"/>
        </w:trPr>
        <w:tc>
          <w:tcPr>
            <w:tcW w:w="3119" w:type="dxa"/>
          </w:tcPr>
          <w:p w:rsidR="00000E03" w:rsidRPr="001B10F9" w:rsidRDefault="00000E03" w:rsidP="007726F3">
            <w:pPr>
              <w:jc w:val="both"/>
              <w:rPr>
                <w:szCs w:val="28"/>
              </w:rPr>
            </w:pPr>
            <w:r w:rsidRPr="001B10F9">
              <w:rPr>
                <w:szCs w:val="28"/>
              </w:rPr>
              <w:t xml:space="preserve">Особи / сім’ї, які отримують соціальну підтримку </w:t>
            </w:r>
          </w:p>
          <w:p w:rsidR="00000E03" w:rsidRPr="001B10F9" w:rsidRDefault="00000E03" w:rsidP="007726F3">
            <w:pPr>
              <w:jc w:val="both"/>
              <w:rPr>
                <w:szCs w:val="28"/>
              </w:rPr>
            </w:pPr>
            <w:r w:rsidRPr="001B10F9">
              <w:rPr>
                <w:szCs w:val="28"/>
              </w:rPr>
              <w:t xml:space="preserve">(понад 10 </w:t>
            </w:r>
            <w:proofErr w:type="spellStart"/>
            <w:r w:rsidRPr="001B10F9">
              <w:rPr>
                <w:szCs w:val="28"/>
              </w:rPr>
              <w:t>млн</w:t>
            </w:r>
            <w:proofErr w:type="spellEnd"/>
            <w:r w:rsidRPr="001B10F9">
              <w:rPr>
                <w:szCs w:val="28"/>
              </w:rPr>
              <w:t xml:space="preserve"> осіб)</w:t>
            </w:r>
          </w:p>
        </w:tc>
        <w:tc>
          <w:tcPr>
            <w:tcW w:w="2410" w:type="dxa"/>
          </w:tcPr>
          <w:p w:rsidR="00000E03" w:rsidRPr="001B10F9" w:rsidRDefault="00000E03" w:rsidP="007726F3">
            <w:pPr>
              <w:jc w:val="both"/>
              <w:rPr>
                <w:szCs w:val="28"/>
              </w:rPr>
            </w:pPr>
            <w:r w:rsidRPr="001B10F9">
              <w:rPr>
                <w:szCs w:val="28"/>
              </w:rPr>
              <w:t>Позитивний</w:t>
            </w:r>
          </w:p>
        </w:tc>
        <w:tc>
          <w:tcPr>
            <w:tcW w:w="4110" w:type="dxa"/>
          </w:tcPr>
          <w:p w:rsidR="00000E03" w:rsidRPr="001B10F9" w:rsidRDefault="00000E03" w:rsidP="007726F3">
            <w:pPr>
              <w:ind w:firstLine="31"/>
              <w:jc w:val="both"/>
              <w:rPr>
                <w:szCs w:val="28"/>
              </w:rPr>
            </w:pPr>
            <w:r w:rsidRPr="001B10F9">
              <w:rPr>
                <w:szCs w:val="28"/>
              </w:rPr>
              <w:t>Забезпечення адресності надання</w:t>
            </w:r>
            <w:r w:rsidRPr="001B10F9">
              <w:rPr>
                <w:bCs/>
                <w:iCs/>
                <w:szCs w:val="28"/>
              </w:rPr>
              <w:t xml:space="preserve"> соціальної підтримки</w:t>
            </w:r>
          </w:p>
        </w:tc>
      </w:tr>
      <w:tr w:rsidR="00000E03" w:rsidRPr="001B10F9" w:rsidTr="007726F3">
        <w:trPr>
          <w:trHeight w:val="297"/>
        </w:trPr>
        <w:tc>
          <w:tcPr>
            <w:tcW w:w="3119" w:type="dxa"/>
          </w:tcPr>
          <w:p w:rsidR="00000E03" w:rsidRPr="001B10F9" w:rsidRDefault="00000E03" w:rsidP="007726F3">
            <w:pPr>
              <w:jc w:val="both"/>
              <w:rPr>
                <w:szCs w:val="28"/>
              </w:rPr>
            </w:pPr>
            <w:r w:rsidRPr="001B10F9">
              <w:rPr>
                <w:szCs w:val="28"/>
              </w:rPr>
              <w:t xml:space="preserve">Посадові особи Національної соціальної сервісної служби </w:t>
            </w:r>
          </w:p>
          <w:p w:rsidR="00000E03" w:rsidRPr="001B10F9" w:rsidRDefault="00000E03" w:rsidP="007726F3">
            <w:pPr>
              <w:jc w:val="both"/>
              <w:rPr>
                <w:szCs w:val="28"/>
              </w:rPr>
            </w:pPr>
          </w:p>
        </w:tc>
        <w:tc>
          <w:tcPr>
            <w:tcW w:w="2410" w:type="dxa"/>
          </w:tcPr>
          <w:p w:rsidR="00000E03" w:rsidRPr="001B10F9" w:rsidRDefault="00000E03" w:rsidP="007726F3">
            <w:pPr>
              <w:ind w:firstLine="31"/>
              <w:jc w:val="both"/>
              <w:rPr>
                <w:szCs w:val="28"/>
              </w:rPr>
            </w:pPr>
            <w:r w:rsidRPr="001B10F9">
              <w:rPr>
                <w:szCs w:val="28"/>
              </w:rPr>
              <w:t>Позитивний</w:t>
            </w:r>
          </w:p>
        </w:tc>
        <w:tc>
          <w:tcPr>
            <w:tcW w:w="4110" w:type="dxa"/>
          </w:tcPr>
          <w:p w:rsidR="00000E03" w:rsidRPr="001B10F9" w:rsidRDefault="00000E03" w:rsidP="007726F3">
            <w:pPr>
              <w:ind w:firstLine="31"/>
              <w:jc w:val="both"/>
              <w:rPr>
                <w:szCs w:val="28"/>
              </w:rPr>
            </w:pPr>
            <w:r w:rsidRPr="001B10F9">
              <w:rPr>
                <w:szCs w:val="28"/>
              </w:rPr>
              <w:t>Чітке регламентування діяльності, що дасть змогу ефективно реалізовувати державну політику у сфері державного контролю за наданням соціальної підтримки, у тому числі соціальних послуг</w:t>
            </w:r>
          </w:p>
        </w:tc>
      </w:tr>
      <w:tr w:rsidR="00000E03" w:rsidRPr="001B10F9" w:rsidTr="007726F3">
        <w:trPr>
          <w:trHeight w:val="1158"/>
        </w:trPr>
        <w:tc>
          <w:tcPr>
            <w:tcW w:w="3119" w:type="dxa"/>
          </w:tcPr>
          <w:p w:rsidR="00000E03" w:rsidRPr="001B10F9" w:rsidRDefault="00000E03" w:rsidP="007726F3">
            <w:pPr>
              <w:jc w:val="both"/>
              <w:rPr>
                <w:szCs w:val="28"/>
              </w:rPr>
            </w:pPr>
            <w:r w:rsidRPr="001B10F9">
              <w:rPr>
                <w:szCs w:val="28"/>
              </w:rPr>
              <w:t xml:space="preserve">Надавачів соціальних послуг </w:t>
            </w:r>
          </w:p>
          <w:p w:rsidR="00000E03" w:rsidRPr="001B10F9" w:rsidRDefault="00000E03" w:rsidP="007726F3">
            <w:pPr>
              <w:jc w:val="both"/>
              <w:rPr>
                <w:szCs w:val="28"/>
              </w:rPr>
            </w:pPr>
            <w:r w:rsidRPr="001B10F9">
              <w:rPr>
                <w:szCs w:val="28"/>
              </w:rPr>
              <w:t>(понад 3 тис.)</w:t>
            </w:r>
          </w:p>
        </w:tc>
        <w:tc>
          <w:tcPr>
            <w:tcW w:w="2410" w:type="dxa"/>
          </w:tcPr>
          <w:p w:rsidR="00000E03" w:rsidRPr="001B10F9" w:rsidRDefault="00000E03" w:rsidP="007726F3">
            <w:pPr>
              <w:ind w:firstLine="31"/>
              <w:jc w:val="both"/>
              <w:rPr>
                <w:szCs w:val="28"/>
              </w:rPr>
            </w:pPr>
            <w:r w:rsidRPr="001B10F9">
              <w:rPr>
                <w:szCs w:val="28"/>
              </w:rPr>
              <w:t xml:space="preserve">Позитивний </w:t>
            </w:r>
          </w:p>
        </w:tc>
        <w:tc>
          <w:tcPr>
            <w:tcW w:w="4110" w:type="dxa"/>
          </w:tcPr>
          <w:p w:rsidR="00000E03" w:rsidRPr="001B10F9" w:rsidRDefault="00000E03" w:rsidP="007726F3">
            <w:pPr>
              <w:ind w:firstLine="31"/>
              <w:jc w:val="both"/>
              <w:rPr>
                <w:szCs w:val="28"/>
              </w:rPr>
            </w:pPr>
            <w:r w:rsidRPr="001B10F9">
              <w:rPr>
                <w:szCs w:val="28"/>
              </w:rPr>
              <w:t>Державний контроль за діяльністю надавачів соціальних послуг здійснюватиметься за чітко встановленою процедурою.</w:t>
            </w:r>
          </w:p>
        </w:tc>
      </w:tr>
    </w:tbl>
    <w:p w:rsidR="00000E03" w:rsidRPr="007726F3" w:rsidRDefault="00000E03" w:rsidP="00000E03">
      <w:pPr>
        <w:ind w:firstLine="851"/>
        <w:jc w:val="both"/>
        <w:rPr>
          <w:sz w:val="12"/>
          <w:szCs w:val="12"/>
        </w:rPr>
      </w:pPr>
    </w:p>
    <w:p w:rsidR="00000E03" w:rsidRPr="001B10F9" w:rsidRDefault="00000E03" w:rsidP="00000E03">
      <w:pPr>
        <w:jc w:val="both"/>
        <w:rPr>
          <w:b/>
          <w:szCs w:val="28"/>
        </w:rPr>
      </w:pPr>
      <w:bookmarkStart w:id="10" w:name="n3487"/>
      <w:bookmarkEnd w:id="10"/>
      <w:r w:rsidRPr="001B10F9">
        <w:rPr>
          <w:b/>
          <w:szCs w:val="28"/>
        </w:rPr>
        <w:t xml:space="preserve">Міністр соціальної </w:t>
      </w:r>
    </w:p>
    <w:p w:rsidR="00000E03" w:rsidRPr="001B10F9" w:rsidRDefault="00000E03" w:rsidP="00000E03">
      <w:pPr>
        <w:jc w:val="both"/>
        <w:rPr>
          <w:b/>
          <w:szCs w:val="28"/>
        </w:rPr>
      </w:pPr>
      <w:r w:rsidRPr="001B10F9">
        <w:rPr>
          <w:b/>
          <w:szCs w:val="28"/>
        </w:rPr>
        <w:t>політики України                                                                      Марина ЛАЗЕБНА</w:t>
      </w:r>
    </w:p>
    <w:tbl>
      <w:tblPr>
        <w:tblW w:w="2388" w:type="pct"/>
        <w:tblBorders>
          <w:top w:val="outset" w:sz="2" w:space="0" w:color="auto"/>
          <w:left w:val="outset" w:sz="2" w:space="0" w:color="auto"/>
          <w:bottom w:val="outset" w:sz="2" w:space="0" w:color="auto"/>
          <w:right w:val="outset" w:sz="2" w:space="0" w:color="auto"/>
        </w:tblBorders>
        <w:tblCellMar>
          <w:top w:w="10" w:type="dxa"/>
          <w:left w:w="10" w:type="dxa"/>
          <w:bottom w:w="10" w:type="dxa"/>
          <w:right w:w="10" w:type="dxa"/>
        </w:tblCellMar>
        <w:tblLook w:val="04A0" w:firstRow="1" w:lastRow="0" w:firstColumn="1" w:lastColumn="0" w:noHBand="0" w:noVBand="1"/>
      </w:tblPr>
      <w:tblGrid>
        <w:gridCol w:w="4680"/>
      </w:tblGrid>
      <w:tr w:rsidR="00000E03" w:rsidRPr="001B10F9" w:rsidTr="007726F3">
        <w:trPr>
          <w:trHeight w:val="496"/>
        </w:trPr>
        <w:tc>
          <w:tcPr>
            <w:tcW w:w="4341" w:type="dxa"/>
            <w:tcBorders>
              <w:top w:val="nil"/>
              <w:left w:val="nil"/>
              <w:bottom w:val="nil"/>
              <w:right w:val="nil"/>
            </w:tcBorders>
          </w:tcPr>
          <w:p w:rsidR="00000E03" w:rsidRPr="001B10F9" w:rsidRDefault="00000E03" w:rsidP="007726F3">
            <w:pPr>
              <w:spacing w:before="100" w:beforeAutospacing="1" w:after="100" w:afterAutospacing="1"/>
            </w:pPr>
            <w:r w:rsidRPr="001B10F9">
              <w:rPr>
                <w:szCs w:val="28"/>
              </w:rPr>
              <w:t>____ ____________ 2021 р</w:t>
            </w:r>
            <w:bookmarkStart w:id="11" w:name="n3512"/>
            <w:bookmarkStart w:id="12" w:name="n3514"/>
            <w:bookmarkEnd w:id="11"/>
            <w:bookmarkEnd w:id="12"/>
            <w:r w:rsidRPr="001B10F9">
              <w:rPr>
                <w:szCs w:val="28"/>
              </w:rPr>
              <w:t>.</w:t>
            </w:r>
          </w:p>
        </w:tc>
      </w:tr>
    </w:tbl>
    <w:p w:rsidR="00D1503F" w:rsidRPr="002A6F75" w:rsidRDefault="00D1503F" w:rsidP="002A6F75">
      <w:bookmarkStart w:id="13" w:name="_GoBack"/>
      <w:bookmarkEnd w:id="13"/>
    </w:p>
    <w:sectPr w:rsidR="00D1503F" w:rsidRPr="002A6F75" w:rsidSect="00000307">
      <w:pgSz w:w="11906" w:h="16838"/>
      <w:pgMar w:top="993" w:right="850" w:bottom="567" w:left="1276"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5E6F" w:rsidRDefault="00E95E6F" w:rsidP="00D1503F">
      <w:r>
        <w:separator/>
      </w:r>
    </w:p>
  </w:endnote>
  <w:endnote w:type="continuationSeparator" w:id="0">
    <w:p w:rsidR="00E95E6F" w:rsidRDefault="00E95E6F" w:rsidP="00D15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MT Extra"/>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5E6F" w:rsidRDefault="00E95E6F" w:rsidP="00D1503F">
      <w:r>
        <w:separator/>
      </w:r>
    </w:p>
  </w:footnote>
  <w:footnote w:type="continuationSeparator" w:id="0">
    <w:p w:rsidR="00E95E6F" w:rsidRDefault="00E95E6F" w:rsidP="00D150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652DFD"/>
    <w:multiLevelType w:val="multilevel"/>
    <w:tmpl w:val="155A6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468F"/>
    <w:rsid w:val="00000307"/>
    <w:rsid w:val="00000E03"/>
    <w:rsid w:val="0005420A"/>
    <w:rsid w:val="00086971"/>
    <w:rsid w:val="000A1F51"/>
    <w:rsid w:val="000B7734"/>
    <w:rsid w:val="000F6686"/>
    <w:rsid w:val="001311C3"/>
    <w:rsid w:val="001C0D6A"/>
    <w:rsid w:val="001F2E41"/>
    <w:rsid w:val="00271022"/>
    <w:rsid w:val="002A6F75"/>
    <w:rsid w:val="002C7B22"/>
    <w:rsid w:val="002D0E2E"/>
    <w:rsid w:val="002F4A83"/>
    <w:rsid w:val="00301250"/>
    <w:rsid w:val="0033018B"/>
    <w:rsid w:val="00335D92"/>
    <w:rsid w:val="00352952"/>
    <w:rsid w:val="00386346"/>
    <w:rsid w:val="003A2FAB"/>
    <w:rsid w:val="003B6CBB"/>
    <w:rsid w:val="0044588C"/>
    <w:rsid w:val="0046121D"/>
    <w:rsid w:val="004953A0"/>
    <w:rsid w:val="004A4582"/>
    <w:rsid w:val="00543695"/>
    <w:rsid w:val="005565F0"/>
    <w:rsid w:val="005D6481"/>
    <w:rsid w:val="00642B3C"/>
    <w:rsid w:val="006675E5"/>
    <w:rsid w:val="006E4F09"/>
    <w:rsid w:val="007022C8"/>
    <w:rsid w:val="00727BB8"/>
    <w:rsid w:val="007800C0"/>
    <w:rsid w:val="00817C76"/>
    <w:rsid w:val="008B691A"/>
    <w:rsid w:val="008F4F82"/>
    <w:rsid w:val="009B468F"/>
    <w:rsid w:val="009B6AF1"/>
    <w:rsid w:val="009D2FAE"/>
    <w:rsid w:val="009E7350"/>
    <w:rsid w:val="00A56559"/>
    <w:rsid w:val="00AB4667"/>
    <w:rsid w:val="00AD0FDE"/>
    <w:rsid w:val="00B01785"/>
    <w:rsid w:val="00BD0CE7"/>
    <w:rsid w:val="00C327D2"/>
    <w:rsid w:val="00C37FB9"/>
    <w:rsid w:val="00D1503F"/>
    <w:rsid w:val="00D63AB6"/>
    <w:rsid w:val="00D85590"/>
    <w:rsid w:val="00DA09EE"/>
    <w:rsid w:val="00DB7AE2"/>
    <w:rsid w:val="00DC39AE"/>
    <w:rsid w:val="00DC7C5F"/>
    <w:rsid w:val="00DE195D"/>
    <w:rsid w:val="00DE1971"/>
    <w:rsid w:val="00DF620B"/>
    <w:rsid w:val="00E66D31"/>
    <w:rsid w:val="00E71F90"/>
    <w:rsid w:val="00E864AA"/>
    <w:rsid w:val="00E95E6F"/>
    <w:rsid w:val="00EE5BF6"/>
    <w:rsid w:val="00F05CA7"/>
    <w:rsid w:val="00F65F66"/>
    <w:rsid w:val="00FF7E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5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table" w:customStyle="1" w:styleId="11">
    <w:name w:val="Сітка таблиці1"/>
    <w:basedOn w:val="a1"/>
    <w:next w:val="a9"/>
    <w:uiPriority w:val="39"/>
    <w:rsid w:val="00000E03"/>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588C"/>
    <w:pPr>
      <w:spacing w:after="0" w:line="240" w:lineRule="auto"/>
    </w:pPr>
    <w:rPr>
      <w:rFonts w:ascii="Times New Roman" w:eastAsia="Times New Roman" w:hAnsi="Times New Roman" w:cs="Times New Roman"/>
      <w:sz w:val="28"/>
      <w:szCs w:val="20"/>
      <w:lang w:eastAsia="ru-RU"/>
    </w:rPr>
  </w:style>
  <w:style w:type="paragraph" w:styleId="1">
    <w:name w:val="heading 1"/>
    <w:basedOn w:val="a"/>
    <w:link w:val="10"/>
    <w:uiPriority w:val="9"/>
    <w:qFormat/>
    <w:rsid w:val="006E4F09"/>
    <w:pPr>
      <w:spacing w:before="100" w:beforeAutospacing="1" w:after="100" w:afterAutospacing="1"/>
      <w:outlineLvl w:val="0"/>
    </w:pPr>
    <w:rPr>
      <w:b/>
      <w:bCs/>
      <w:kern w:val="36"/>
      <w:sz w:val="48"/>
      <w:szCs w:val="48"/>
      <w:lang w:eastAsia="uk-UA"/>
    </w:rPr>
  </w:style>
  <w:style w:type="paragraph" w:styleId="2">
    <w:name w:val="heading 2"/>
    <w:basedOn w:val="a"/>
    <w:link w:val="20"/>
    <w:uiPriority w:val="9"/>
    <w:qFormat/>
    <w:rsid w:val="006E4F09"/>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E4F09"/>
    <w:rPr>
      <w:rFonts w:ascii="Times New Roman" w:eastAsia="Times New Roman" w:hAnsi="Times New Roman" w:cs="Times New Roman"/>
      <w:b/>
      <w:bCs/>
      <w:kern w:val="36"/>
      <w:sz w:val="48"/>
      <w:szCs w:val="48"/>
      <w:lang w:eastAsia="uk-UA"/>
    </w:rPr>
  </w:style>
  <w:style w:type="character" w:customStyle="1" w:styleId="20">
    <w:name w:val="Заголовок 2 Знак"/>
    <w:basedOn w:val="a0"/>
    <w:link w:val="2"/>
    <w:uiPriority w:val="9"/>
    <w:rsid w:val="006E4F09"/>
    <w:rPr>
      <w:rFonts w:ascii="Times New Roman" w:eastAsia="Times New Roman" w:hAnsi="Times New Roman" w:cs="Times New Roman"/>
      <w:b/>
      <w:bCs/>
      <w:sz w:val="36"/>
      <w:szCs w:val="36"/>
      <w:lang w:eastAsia="uk-UA"/>
    </w:rPr>
  </w:style>
  <w:style w:type="character" w:styleId="a3">
    <w:name w:val="Hyperlink"/>
    <w:basedOn w:val="a0"/>
    <w:uiPriority w:val="99"/>
    <w:semiHidden/>
    <w:unhideWhenUsed/>
    <w:rsid w:val="006E4F09"/>
    <w:rPr>
      <w:color w:val="0000FF"/>
      <w:u w:val="single"/>
    </w:rPr>
  </w:style>
  <w:style w:type="paragraph" w:styleId="a4">
    <w:name w:val="Balloon Text"/>
    <w:basedOn w:val="a"/>
    <w:link w:val="a5"/>
    <w:uiPriority w:val="99"/>
    <w:semiHidden/>
    <w:unhideWhenUsed/>
    <w:rsid w:val="00271022"/>
    <w:rPr>
      <w:rFonts w:ascii="Tahoma" w:hAnsi="Tahoma" w:cs="Tahoma"/>
      <w:sz w:val="16"/>
      <w:szCs w:val="16"/>
    </w:rPr>
  </w:style>
  <w:style w:type="character" w:customStyle="1" w:styleId="a5">
    <w:name w:val="Текст выноски Знак"/>
    <w:basedOn w:val="a0"/>
    <w:link w:val="a4"/>
    <w:uiPriority w:val="99"/>
    <w:semiHidden/>
    <w:rsid w:val="00271022"/>
    <w:rPr>
      <w:rFonts w:ascii="Tahoma" w:hAnsi="Tahoma" w:cs="Tahoma"/>
      <w:sz w:val="16"/>
      <w:szCs w:val="16"/>
    </w:rPr>
  </w:style>
  <w:style w:type="character" w:customStyle="1" w:styleId="rvts0">
    <w:name w:val="rvts0"/>
    <w:basedOn w:val="a0"/>
    <w:rsid w:val="00642B3C"/>
  </w:style>
  <w:style w:type="paragraph" w:customStyle="1" w:styleId="rvps7">
    <w:name w:val="rvps7"/>
    <w:basedOn w:val="a"/>
    <w:rsid w:val="00642B3C"/>
    <w:pPr>
      <w:spacing w:before="100" w:beforeAutospacing="1" w:after="100" w:afterAutospacing="1"/>
    </w:pPr>
    <w:rPr>
      <w:sz w:val="24"/>
      <w:szCs w:val="24"/>
      <w:lang w:eastAsia="uk-UA"/>
    </w:rPr>
  </w:style>
  <w:style w:type="paragraph" w:customStyle="1" w:styleId="rvps17">
    <w:name w:val="rvps17"/>
    <w:basedOn w:val="a"/>
    <w:rsid w:val="00642B3C"/>
    <w:pPr>
      <w:spacing w:before="100" w:beforeAutospacing="1" w:after="100" w:afterAutospacing="1"/>
    </w:pPr>
    <w:rPr>
      <w:sz w:val="24"/>
      <w:szCs w:val="24"/>
      <w:lang w:eastAsia="uk-UA"/>
    </w:rPr>
  </w:style>
  <w:style w:type="character" w:customStyle="1" w:styleId="rvts23">
    <w:name w:val="rvts23"/>
    <w:basedOn w:val="a0"/>
    <w:rsid w:val="00642B3C"/>
  </w:style>
  <w:style w:type="character" w:customStyle="1" w:styleId="rvts64">
    <w:name w:val="rvts64"/>
    <w:basedOn w:val="a0"/>
    <w:rsid w:val="00642B3C"/>
  </w:style>
  <w:style w:type="character" w:customStyle="1" w:styleId="rvts9">
    <w:name w:val="rvts9"/>
    <w:basedOn w:val="a0"/>
    <w:rsid w:val="00642B3C"/>
  </w:style>
  <w:style w:type="paragraph" w:customStyle="1" w:styleId="rvps6">
    <w:name w:val="rvps6"/>
    <w:basedOn w:val="a"/>
    <w:rsid w:val="00642B3C"/>
    <w:pPr>
      <w:spacing w:before="100" w:beforeAutospacing="1" w:after="100" w:afterAutospacing="1"/>
    </w:pPr>
    <w:rPr>
      <w:sz w:val="24"/>
      <w:szCs w:val="24"/>
      <w:lang w:eastAsia="uk-UA"/>
    </w:rPr>
  </w:style>
  <w:style w:type="paragraph" w:customStyle="1" w:styleId="rvps2">
    <w:name w:val="rvps2"/>
    <w:basedOn w:val="a"/>
    <w:rsid w:val="00642B3C"/>
    <w:pPr>
      <w:spacing w:before="100" w:beforeAutospacing="1" w:after="100" w:afterAutospacing="1"/>
    </w:pPr>
    <w:rPr>
      <w:sz w:val="24"/>
      <w:szCs w:val="24"/>
      <w:lang w:eastAsia="uk-UA"/>
    </w:rPr>
  </w:style>
  <w:style w:type="character" w:customStyle="1" w:styleId="rvts52">
    <w:name w:val="rvts52"/>
    <w:basedOn w:val="a0"/>
    <w:rsid w:val="00642B3C"/>
  </w:style>
  <w:style w:type="paragraph" w:customStyle="1" w:styleId="rvps4">
    <w:name w:val="rvps4"/>
    <w:basedOn w:val="a"/>
    <w:rsid w:val="00642B3C"/>
    <w:pPr>
      <w:spacing w:before="100" w:beforeAutospacing="1" w:after="100" w:afterAutospacing="1"/>
    </w:pPr>
    <w:rPr>
      <w:sz w:val="24"/>
      <w:szCs w:val="24"/>
      <w:lang w:eastAsia="uk-UA"/>
    </w:rPr>
  </w:style>
  <w:style w:type="character" w:customStyle="1" w:styleId="rvts44">
    <w:name w:val="rvts44"/>
    <w:basedOn w:val="a0"/>
    <w:rsid w:val="00642B3C"/>
  </w:style>
  <w:style w:type="paragraph" w:customStyle="1" w:styleId="rvps15">
    <w:name w:val="rvps15"/>
    <w:basedOn w:val="a"/>
    <w:rsid w:val="00642B3C"/>
    <w:pPr>
      <w:spacing w:before="100" w:beforeAutospacing="1" w:after="100" w:afterAutospacing="1"/>
    </w:pPr>
    <w:rPr>
      <w:sz w:val="24"/>
      <w:szCs w:val="24"/>
      <w:lang w:eastAsia="uk-UA"/>
    </w:rPr>
  </w:style>
  <w:style w:type="paragraph" w:customStyle="1" w:styleId="rvps14">
    <w:name w:val="rvps14"/>
    <w:basedOn w:val="a"/>
    <w:rsid w:val="00642B3C"/>
    <w:pPr>
      <w:spacing w:before="100" w:beforeAutospacing="1" w:after="100" w:afterAutospacing="1"/>
    </w:pPr>
    <w:rPr>
      <w:sz w:val="24"/>
      <w:szCs w:val="24"/>
      <w:lang w:eastAsia="uk-UA"/>
    </w:rPr>
  </w:style>
  <w:style w:type="paragraph" w:customStyle="1" w:styleId="rvps12">
    <w:name w:val="rvps12"/>
    <w:basedOn w:val="a"/>
    <w:rsid w:val="00642B3C"/>
    <w:pPr>
      <w:spacing w:before="100" w:beforeAutospacing="1" w:after="100" w:afterAutospacing="1"/>
    </w:pPr>
    <w:rPr>
      <w:sz w:val="24"/>
      <w:szCs w:val="24"/>
      <w:lang w:eastAsia="uk-UA"/>
    </w:rPr>
  </w:style>
  <w:style w:type="character" w:customStyle="1" w:styleId="rvts37">
    <w:name w:val="rvts37"/>
    <w:basedOn w:val="a0"/>
    <w:rsid w:val="00642B3C"/>
  </w:style>
  <w:style w:type="character" w:customStyle="1" w:styleId="truncate">
    <w:name w:val="truncate"/>
    <w:basedOn w:val="a0"/>
    <w:rsid w:val="0033018B"/>
  </w:style>
  <w:style w:type="paragraph" w:styleId="a6">
    <w:name w:val="Normal (Web)"/>
    <w:basedOn w:val="a"/>
    <w:uiPriority w:val="99"/>
    <w:semiHidden/>
    <w:unhideWhenUsed/>
    <w:rsid w:val="0033018B"/>
    <w:pPr>
      <w:spacing w:before="100" w:beforeAutospacing="1" w:after="100" w:afterAutospacing="1"/>
    </w:pPr>
    <w:rPr>
      <w:sz w:val="24"/>
      <w:szCs w:val="24"/>
      <w:lang w:eastAsia="uk-UA"/>
    </w:rPr>
  </w:style>
  <w:style w:type="character" w:styleId="a7">
    <w:name w:val="Emphasis"/>
    <w:basedOn w:val="a0"/>
    <w:uiPriority w:val="20"/>
    <w:qFormat/>
    <w:rsid w:val="0033018B"/>
    <w:rPr>
      <w:i/>
      <w:iCs/>
    </w:rPr>
  </w:style>
  <w:style w:type="character" w:styleId="a8">
    <w:name w:val="Strong"/>
    <w:basedOn w:val="a0"/>
    <w:uiPriority w:val="22"/>
    <w:qFormat/>
    <w:rsid w:val="0033018B"/>
    <w:rPr>
      <w:b/>
      <w:bCs/>
    </w:rPr>
  </w:style>
  <w:style w:type="character" w:customStyle="1" w:styleId="legendtext">
    <w:name w:val="legendtext"/>
    <w:basedOn w:val="a0"/>
    <w:rsid w:val="000A1F51"/>
  </w:style>
  <w:style w:type="paragraph" w:styleId="HTML">
    <w:name w:val="HTML Preformatted"/>
    <w:basedOn w:val="a"/>
    <w:link w:val="HTML0"/>
    <w:uiPriority w:val="99"/>
    <w:semiHidden/>
    <w:unhideWhenUsed/>
    <w:rsid w:val="002C7B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uk-UA"/>
    </w:rPr>
  </w:style>
  <w:style w:type="character" w:customStyle="1" w:styleId="HTML0">
    <w:name w:val="Стандартный HTML Знак"/>
    <w:basedOn w:val="a0"/>
    <w:link w:val="HTML"/>
    <w:uiPriority w:val="99"/>
    <w:semiHidden/>
    <w:rsid w:val="002C7B22"/>
    <w:rPr>
      <w:rFonts w:ascii="Courier New" w:eastAsia="Times New Roman" w:hAnsi="Courier New" w:cs="Courier New"/>
      <w:sz w:val="20"/>
      <w:szCs w:val="20"/>
      <w:lang w:eastAsia="uk-UA"/>
    </w:rPr>
  </w:style>
  <w:style w:type="character" w:customStyle="1" w:styleId="rvts46">
    <w:name w:val="rvts46"/>
    <w:basedOn w:val="a0"/>
    <w:rsid w:val="008B691A"/>
  </w:style>
  <w:style w:type="character" w:customStyle="1" w:styleId="rvts11">
    <w:name w:val="rvts11"/>
    <w:basedOn w:val="a0"/>
    <w:rsid w:val="008B691A"/>
  </w:style>
  <w:style w:type="table" w:styleId="a9">
    <w:name w:val="Table Grid"/>
    <w:basedOn w:val="a1"/>
    <w:uiPriority w:val="59"/>
    <w:rsid w:val="001F2E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rvts15">
    <w:name w:val="rvts15"/>
    <w:basedOn w:val="a0"/>
    <w:rsid w:val="00E864AA"/>
  </w:style>
  <w:style w:type="character" w:customStyle="1" w:styleId="rvts82">
    <w:name w:val="rvts82"/>
    <w:basedOn w:val="a0"/>
    <w:rsid w:val="00E864AA"/>
  </w:style>
  <w:style w:type="paragraph" w:styleId="aa">
    <w:name w:val="header"/>
    <w:basedOn w:val="a"/>
    <w:link w:val="ab"/>
    <w:uiPriority w:val="99"/>
    <w:unhideWhenUsed/>
    <w:rsid w:val="00D1503F"/>
    <w:pPr>
      <w:tabs>
        <w:tab w:val="center" w:pos="4819"/>
        <w:tab w:val="right" w:pos="9639"/>
      </w:tabs>
    </w:pPr>
  </w:style>
  <w:style w:type="character" w:customStyle="1" w:styleId="ab">
    <w:name w:val="Верхний колонтитул Знак"/>
    <w:basedOn w:val="a0"/>
    <w:link w:val="aa"/>
    <w:uiPriority w:val="99"/>
    <w:rsid w:val="00D1503F"/>
    <w:rPr>
      <w:rFonts w:ascii="Times New Roman" w:eastAsia="Times New Roman" w:hAnsi="Times New Roman" w:cs="Times New Roman"/>
      <w:sz w:val="28"/>
      <w:szCs w:val="20"/>
      <w:lang w:eastAsia="ru-RU"/>
    </w:rPr>
  </w:style>
  <w:style w:type="paragraph" w:styleId="ac">
    <w:name w:val="footer"/>
    <w:basedOn w:val="a"/>
    <w:link w:val="ad"/>
    <w:uiPriority w:val="99"/>
    <w:unhideWhenUsed/>
    <w:rsid w:val="00D1503F"/>
    <w:pPr>
      <w:tabs>
        <w:tab w:val="center" w:pos="4819"/>
        <w:tab w:val="right" w:pos="9639"/>
      </w:tabs>
    </w:pPr>
  </w:style>
  <w:style w:type="character" w:customStyle="1" w:styleId="ad">
    <w:name w:val="Нижний колонтитул Знак"/>
    <w:basedOn w:val="a0"/>
    <w:link w:val="ac"/>
    <w:uiPriority w:val="99"/>
    <w:rsid w:val="00D1503F"/>
    <w:rPr>
      <w:rFonts w:ascii="Times New Roman" w:eastAsia="Times New Roman" w:hAnsi="Times New Roman" w:cs="Times New Roman"/>
      <w:sz w:val="28"/>
      <w:szCs w:val="20"/>
      <w:lang w:eastAsia="ru-RU"/>
    </w:rPr>
  </w:style>
  <w:style w:type="table" w:customStyle="1" w:styleId="11">
    <w:name w:val="Сітка таблиці1"/>
    <w:basedOn w:val="a1"/>
    <w:next w:val="a9"/>
    <w:uiPriority w:val="39"/>
    <w:rsid w:val="00000E03"/>
    <w:pPr>
      <w:spacing w:after="0" w:line="240" w:lineRule="auto"/>
    </w:pPr>
    <w:rPr>
      <w:rFonts w:eastAsia="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0164">
      <w:bodyDiv w:val="1"/>
      <w:marLeft w:val="0"/>
      <w:marRight w:val="0"/>
      <w:marTop w:val="0"/>
      <w:marBottom w:val="0"/>
      <w:divBdr>
        <w:top w:val="none" w:sz="0" w:space="0" w:color="auto"/>
        <w:left w:val="none" w:sz="0" w:space="0" w:color="auto"/>
        <w:bottom w:val="none" w:sz="0" w:space="0" w:color="auto"/>
        <w:right w:val="none" w:sz="0" w:space="0" w:color="auto"/>
      </w:divBdr>
      <w:divsChild>
        <w:div w:id="1281717306">
          <w:marLeft w:val="0"/>
          <w:marRight w:val="0"/>
          <w:marTop w:val="0"/>
          <w:marBottom w:val="0"/>
          <w:divBdr>
            <w:top w:val="none" w:sz="0" w:space="0" w:color="auto"/>
            <w:left w:val="none" w:sz="0" w:space="0" w:color="auto"/>
            <w:bottom w:val="none" w:sz="0" w:space="0" w:color="auto"/>
            <w:right w:val="none" w:sz="0" w:space="0" w:color="auto"/>
          </w:divBdr>
        </w:div>
      </w:divsChild>
    </w:div>
    <w:div w:id="125128893">
      <w:bodyDiv w:val="1"/>
      <w:marLeft w:val="0"/>
      <w:marRight w:val="0"/>
      <w:marTop w:val="0"/>
      <w:marBottom w:val="0"/>
      <w:divBdr>
        <w:top w:val="none" w:sz="0" w:space="0" w:color="auto"/>
        <w:left w:val="none" w:sz="0" w:space="0" w:color="auto"/>
        <w:bottom w:val="none" w:sz="0" w:space="0" w:color="auto"/>
        <w:right w:val="none" w:sz="0" w:space="0" w:color="auto"/>
      </w:divBdr>
    </w:div>
    <w:div w:id="370152629">
      <w:bodyDiv w:val="1"/>
      <w:marLeft w:val="0"/>
      <w:marRight w:val="0"/>
      <w:marTop w:val="0"/>
      <w:marBottom w:val="0"/>
      <w:divBdr>
        <w:top w:val="none" w:sz="0" w:space="0" w:color="auto"/>
        <w:left w:val="none" w:sz="0" w:space="0" w:color="auto"/>
        <w:bottom w:val="none" w:sz="0" w:space="0" w:color="auto"/>
        <w:right w:val="none" w:sz="0" w:space="0" w:color="auto"/>
      </w:divBdr>
    </w:div>
    <w:div w:id="403374678">
      <w:bodyDiv w:val="1"/>
      <w:marLeft w:val="0"/>
      <w:marRight w:val="0"/>
      <w:marTop w:val="0"/>
      <w:marBottom w:val="0"/>
      <w:divBdr>
        <w:top w:val="none" w:sz="0" w:space="0" w:color="auto"/>
        <w:left w:val="none" w:sz="0" w:space="0" w:color="auto"/>
        <w:bottom w:val="none" w:sz="0" w:space="0" w:color="auto"/>
        <w:right w:val="none" w:sz="0" w:space="0" w:color="auto"/>
      </w:divBdr>
      <w:divsChild>
        <w:div w:id="1340615542">
          <w:marLeft w:val="0"/>
          <w:marRight w:val="0"/>
          <w:marTop w:val="0"/>
          <w:marBottom w:val="0"/>
          <w:divBdr>
            <w:top w:val="none" w:sz="0" w:space="0" w:color="auto"/>
            <w:left w:val="none" w:sz="0" w:space="0" w:color="auto"/>
            <w:bottom w:val="none" w:sz="0" w:space="0" w:color="auto"/>
            <w:right w:val="none" w:sz="0" w:space="0" w:color="auto"/>
          </w:divBdr>
          <w:divsChild>
            <w:div w:id="49352737">
              <w:marLeft w:val="0"/>
              <w:marRight w:val="0"/>
              <w:marTop w:val="0"/>
              <w:marBottom w:val="0"/>
              <w:divBdr>
                <w:top w:val="none" w:sz="0" w:space="0" w:color="auto"/>
                <w:left w:val="none" w:sz="0" w:space="0" w:color="auto"/>
                <w:bottom w:val="none" w:sz="0" w:space="0" w:color="auto"/>
                <w:right w:val="none" w:sz="0" w:space="0" w:color="auto"/>
              </w:divBdr>
            </w:div>
          </w:divsChild>
        </w:div>
        <w:div w:id="533539103">
          <w:marLeft w:val="0"/>
          <w:marRight w:val="0"/>
          <w:marTop w:val="0"/>
          <w:marBottom w:val="0"/>
          <w:divBdr>
            <w:top w:val="none" w:sz="0" w:space="0" w:color="auto"/>
            <w:left w:val="none" w:sz="0" w:space="0" w:color="auto"/>
            <w:bottom w:val="none" w:sz="0" w:space="0" w:color="auto"/>
            <w:right w:val="none" w:sz="0" w:space="0" w:color="auto"/>
          </w:divBdr>
          <w:divsChild>
            <w:div w:id="1433670518">
              <w:marLeft w:val="0"/>
              <w:marRight w:val="0"/>
              <w:marTop w:val="0"/>
              <w:marBottom w:val="0"/>
              <w:divBdr>
                <w:top w:val="none" w:sz="0" w:space="0" w:color="auto"/>
                <w:left w:val="none" w:sz="0" w:space="0" w:color="auto"/>
                <w:bottom w:val="none" w:sz="0" w:space="0" w:color="auto"/>
                <w:right w:val="none" w:sz="0" w:space="0" w:color="auto"/>
              </w:divBdr>
            </w:div>
          </w:divsChild>
        </w:div>
        <w:div w:id="762802401">
          <w:marLeft w:val="0"/>
          <w:marRight w:val="0"/>
          <w:marTop w:val="0"/>
          <w:marBottom w:val="0"/>
          <w:divBdr>
            <w:top w:val="none" w:sz="0" w:space="0" w:color="auto"/>
            <w:left w:val="none" w:sz="0" w:space="0" w:color="auto"/>
            <w:bottom w:val="none" w:sz="0" w:space="0" w:color="auto"/>
            <w:right w:val="none" w:sz="0" w:space="0" w:color="auto"/>
          </w:divBdr>
        </w:div>
      </w:divsChild>
    </w:div>
    <w:div w:id="592671362">
      <w:bodyDiv w:val="1"/>
      <w:marLeft w:val="0"/>
      <w:marRight w:val="0"/>
      <w:marTop w:val="0"/>
      <w:marBottom w:val="0"/>
      <w:divBdr>
        <w:top w:val="none" w:sz="0" w:space="0" w:color="auto"/>
        <w:left w:val="none" w:sz="0" w:space="0" w:color="auto"/>
        <w:bottom w:val="none" w:sz="0" w:space="0" w:color="auto"/>
        <w:right w:val="none" w:sz="0" w:space="0" w:color="auto"/>
      </w:divBdr>
    </w:div>
    <w:div w:id="672880163">
      <w:bodyDiv w:val="1"/>
      <w:marLeft w:val="0"/>
      <w:marRight w:val="0"/>
      <w:marTop w:val="0"/>
      <w:marBottom w:val="0"/>
      <w:divBdr>
        <w:top w:val="none" w:sz="0" w:space="0" w:color="auto"/>
        <w:left w:val="none" w:sz="0" w:space="0" w:color="auto"/>
        <w:bottom w:val="none" w:sz="0" w:space="0" w:color="auto"/>
        <w:right w:val="none" w:sz="0" w:space="0" w:color="auto"/>
      </w:divBdr>
      <w:divsChild>
        <w:div w:id="361983075">
          <w:marLeft w:val="0"/>
          <w:marRight w:val="0"/>
          <w:marTop w:val="0"/>
          <w:marBottom w:val="0"/>
          <w:divBdr>
            <w:top w:val="none" w:sz="0" w:space="0" w:color="auto"/>
            <w:left w:val="none" w:sz="0" w:space="0" w:color="auto"/>
            <w:bottom w:val="none" w:sz="0" w:space="0" w:color="auto"/>
            <w:right w:val="none" w:sz="0" w:space="0" w:color="auto"/>
          </w:divBdr>
          <w:divsChild>
            <w:div w:id="1625964395">
              <w:marLeft w:val="0"/>
              <w:marRight w:val="0"/>
              <w:marTop w:val="0"/>
              <w:marBottom w:val="0"/>
              <w:divBdr>
                <w:top w:val="none" w:sz="0" w:space="0" w:color="auto"/>
                <w:left w:val="none" w:sz="0" w:space="0" w:color="auto"/>
                <w:bottom w:val="none" w:sz="0" w:space="0" w:color="auto"/>
                <w:right w:val="none" w:sz="0" w:space="0" w:color="auto"/>
              </w:divBdr>
              <w:divsChild>
                <w:div w:id="1115247040">
                  <w:marLeft w:val="0"/>
                  <w:marRight w:val="0"/>
                  <w:marTop w:val="0"/>
                  <w:marBottom w:val="0"/>
                  <w:divBdr>
                    <w:top w:val="none" w:sz="0" w:space="0" w:color="auto"/>
                    <w:left w:val="none" w:sz="0" w:space="0" w:color="auto"/>
                    <w:bottom w:val="none" w:sz="0" w:space="0" w:color="auto"/>
                    <w:right w:val="none" w:sz="0" w:space="0" w:color="auto"/>
                  </w:divBdr>
                  <w:divsChild>
                    <w:div w:id="120850911">
                      <w:marLeft w:val="0"/>
                      <w:marRight w:val="0"/>
                      <w:marTop w:val="0"/>
                      <w:marBottom w:val="0"/>
                      <w:divBdr>
                        <w:top w:val="none" w:sz="0" w:space="0" w:color="auto"/>
                        <w:left w:val="none" w:sz="0" w:space="0" w:color="auto"/>
                        <w:bottom w:val="none" w:sz="0" w:space="0" w:color="auto"/>
                        <w:right w:val="none" w:sz="0" w:space="0" w:color="auto"/>
                      </w:divBdr>
                      <w:divsChild>
                        <w:div w:id="26680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87151">
          <w:marLeft w:val="0"/>
          <w:marRight w:val="0"/>
          <w:marTop w:val="0"/>
          <w:marBottom w:val="0"/>
          <w:divBdr>
            <w:top w:val="none" w:sz="0" w:space="0" w:color="auto"/>
            <w:left w:val="none" w:sz="0" w:space="0" w:color="auto"/>
            <w:bottom w:val="none" w:sz="0" w:space="0" w:color="auto"/>
            <w:right w:val="none" w:sz="0" w:space="0" w:color="auto"/>
          </w:divBdr>
          <w:divsChild>
            <w:div w:id="1394814271">
              <w:marLeft w:val="0"/>
              <w:marRight w:val="0"/>
              <w:marTop w:val="0"/>
              <w:marBottom w:val="0"/>
              <w:divBdr>
                <w:top w:val="none" w:sz="0" w:space="0" w:color="auto"/>
                <w:left w:val="none" w:sz="0" w:space="0" w:color="auto"/>
                <w:bottom w:val="none" w:sz="0" w:space="0" w:color="auto"/>
                <w:right w:val="none" w:sz="0" w:space="0" w:color="auto"/>
              </w:divBdr>
              <w:divsChild>
                <w:div w:id="548687496">
                  <w:marLeft w:val="0"/>
                  <w:marRight w:val="0"/>
                  <w:marTop w:val="0"/>
                  <w:marBottom w:val="0"/>
                  <w:divBdr>
                    <w:top w:val="none" w:sz="0" w:space="0" w:color="auto"/>
                    <w:left w:val="none" w:sz="0" w:space="0" w:color="auto"/>
                    <w:bottom w:val="none" w:sz="0" w:space="0" w:color="auto"/>
                    <w:right w:val="none" w:sz="0" w:space="0" w:color="auto"/>
                  </w:divBdr>
                  <w:divsChild>
                    <w:div w:id="1887596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589365">
          <w:marLeft w:val="0"/>
          <w:marRight w:val="0"/>
          <w:marTop w:val="0"/>
          <w:marBottom w:val="0"/>
          <w:divBdr>
            <w:top w:val="none" w:sz="0" w:space="0" w:color="auto"/>
            <w:left w:val="none" w:sz="0" w:space="0" w:color="auto"/>
            <w:bottom w:val="none" w:sz="0" w:space="0" w:color="auto"/>
            <w:right w:val="none" w:sz="0" w:space="0" w:color="auto"/>
          </w:divBdr>
          <w:divsChild>
            <w:div w:id="465389849">
              <w:marLeft w:val="0"/>
              <w:marRight w:val="0"/>
              <w:marTop w:val="0"/>
              <w:marBottom w:val="0"/>
              <w:divBdr>
                <w:top w:val="none" w:sz="0" w:space="0" w:color="auto"/>
                <w:left w:val="none" w:sz="0" w:space="0" w:color="auto"/>
                <w:bottom w:val="none" w:sz="0" w:space="0" w:color="auto"/>
                <w:right w:val="none" w:sz="0" w:space="0" w:color="auto"/>
              </w:divBdr>
              <w:divsChild>
                <w:div w:id="2088184575">
                  <w:marLeft w:val="0"/>
                  <w:marRight w:val="0"/>
                  <w:marTop w:val="0"/>
                  <w:marBottom w:val="0"/>
                  <w:divBdr>
                    <w:top w:val="none" w:sz="0" w:space="0" w:color="auto"/>
                    <w:left w:val="none" w:sz="0" w:space="0" w:color="auto"/>
                    <w:bottom w:val="none" w:sz="0" w:space="0" w:color="auto"/>
                    <w:right w:val="none" w:sz="0" w:space="0" w:color="auto"/>
                  </w:divBdr>
                  <w:divsChild>
                    <w:div w:id="1534492123">
                      <w:marLeft w:val="0"/>
                      <w:marRight w:val="0"/>
                      <w:marTop w:val="300"/>
                      <w:marBottom w:val="300"/>
                      <w:divBdr>
                        <w:top w:val="single" w:sz="6" w:space="11" w:color="D6E9C6"/>
                        <w:left w:val="single" w:sz="6" w:space="11" w:color="D6E9C6"/>
                        <w:bottom w:val="single" w:sz="6" w:space="11" w:color="D6E9C6"/>
                        <w:right w:val="single" w:sz="6" w:space="11" w:color="D6E9C6"/>
                      </w:divBdr>
                    </w:div>
                    <w:div w:id="1707413482">
                      <w:marLeft w:val="0"/>
                      <w:marRight w:val="0"/>
                      <w:marTop w:val="150"/>
                      <w:marBottom w:val="375"/>
                      <w:divBdr>
                        <w:top w:val="none" w:sz="0" w:space="0" w:color="auto"/>
                        <w:left w:val="none" w:sz="0" w:space="0" w:color="auto"/>
                        <w:bottom w:val="single" w:sz="6" w:space="6" w:color="BAC2C6"/>
                        <w:right w:val="none" w:sz="0" w:space="0" w:color="auto"/>
                      </w:divBdr>
                    </w:div>
                    <w:div w:id="355348350">
                      <w:marLeft w:val="0"/>
                      <w:marRight w:val="0"/>
                      <w:marTop w:val="0"/>
                      <w:marBottom w:val="150"/>
                      <w:divBdr>
                        <w:top w:val="none" w:sz="0" w:space="0" w:color="auto"/>
                        <w:left w:val="none" w:sz="0" w:space="0" w:color="auto"/>
                        <w:bottom w:val="none" w:sz="0" w:space="0" w:color="auto"/>
                        <w:right w:val="none" w:sz="0" w:space="0" w:color="auto"/>
                      </w:divBdr>
                    </w:div>
                    <w:div w:id="1827435464">
                      <w:marLeft w:val="0"/>
                      <w:marRight w:val="0"/>
                      <w:marTop w:val="0"/>
                      <w:marBottom w:val="0"/>
                      <w:divBdr>
                        <w:top w:val="none" w:sz="0" w:space="0" w:color="auto"/>
                        <w:left w:val="none" w:sz="0" w:space="0" w:color="auto"/>
                        <w:bottom w:val="none" w:sz="0" w:space="0" w:color="auto"/>
                        <w:right w:val="none" w:sz="0" w:space="0" w:color="auto"/>
                      </w:divBdr>
                      <w:divsChild>
                        <w:div w:id="125042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042239">
      <w:bodyDiv w:val="1"/>
      <w:marLeft w:val="0"/>
      <w:marRight w:val="0"/>
      <w:marTop w:val="0"/>
      <w:marBottom w:val="0"/>
      <w:divBdr>
        <w:top w:val="none" w:sz="0" w:space="0" w:color="auto"/>
        <w:left w:val="none" w:sz="0" w:space="0" w:color="auto"/>
        <w:bottom w:val="none" w:sz="0" w:space="0" w:color="auto"/>
        <w:right w:val="none" w:sz="0" w:space="0" w:color="auto"/>
      </w:divBdr>
    </w:div>
    <w:div w:id="1739405010">
      <w:bodyDiv w:val="1"/>
      <w:marLeft w:val="0"/>
      <w:marRight w:val="0"/>
      <w:marTop w:val="0"/>
      <w:marBottom w:val="0"/>
      <w:divBdr>
        <w:top w:val="none" w:sz="0" w:space="0" w:color="auto"/>
        <w:left w:val="none" w:sz="0" w:space="0" w:color="auto"/>
        <w:bottom w:val="none" w:sz="0" w:space="0" w:color="auto"/>
        <w:right w:val="none" w:sz="0" w:space="0" w:color="auto"/>
      </w:divBdr>
      <w:divsChild>
        <w:div w:id="1241674542">
          <w:marLeft w:val="0"/>
          <w:marRight w:val="0"/>
          <w:marTop w:val="0"/>
          <w:marBottom w:val="0"/>
          <w:divBdr>
            <w:top w:val="none" w:sz="0" w:space="0" w:color="auto"/>
            <w:left w:val="none" w:sz="0" w:space="0" w:color="auto"/>
            <w:bottom w:val="none" w:sz="0" w:space="0" w:color="auto"/>
            <w:right w:val="none" w:sz="0" w:space="0" w:color="auto"/>
          </w:divBdr>
          <w:divsChild>
            <w:div w:id="1828128710">
              <w:marLeft w:val="0"/>
              <w:marRight w:val="0"/>
              <w:marTop w:val="0"/>
              <w:marBottom w:val="0"/>
              <w:divBdr>
                <w:top w:val="none" w:sz="0" w:space="0" w:color="auto"/>
                <w:left w:val="none" w:sz="0" w:space="0" w:color="auto"/>
                <w:bottom w:val="none" w:sz="0" w:space="0" w:color="auto"/>
                <w:right w:val="none" w:sz="0" w:space="0" w:color="auto"/>
              </w:divBdr>
              <w:divsChild>
                <w:div w:id="1959606342">
                  <w:marLeft w:val="0"/>
                  <w:marRight w:val="0"/>
                  <w:marTop w:val="0"/>
                  <w:marBottom w:val="0"/>
                  <w:divBdr>
                    <w:top w:val="none" w:sz="0" w:space="0" w:color="auto"/>
                    <w:left w:val="none" w:sz="0" w:space="0" w:color="auto"/>
                    <w:bottom w:val="none" w:sz="0" w:space="0" w:color="auto"/>
                    <w:right w:val="none" w:sz="0" w:space="0" w:color="auto"/>
                  </w:divBdr>
                  <w:divsChild>
                    <w:div w:id="1427186944">
                      <w:marLeft w:val="0"/>
                      <w:marRight w:val="0"/>
                      <w:marTop w:val="0"/>
                      <w:marBottom w:val="0"/>
                      <w:divBdr>
                        <w:top w:val="none" w:sz="0" w:space="0" w:color="auto"/>
                        <w:left w:val="none" w:sz="0" w:space="0" w:color="auto"/>
                        <w:bottom w:val="none" w:sz="0" w:space="0" w:color="auto"/>
                        <w:right w:val="none" w:sz="0" w:space="0" w:color="auto"/>
                      </w:divBdr>
                    </w:div>
                    <w:div w:id="59865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1117659">
              <w:marLeft w:val="0"/>
              <w:marRight w:val="0"/>
              <w:marTop w:val="0"/>
              <w:marBottom w:val="0"/>
              <w:divBdr>
                <w:top w:val="none" w:sz="0" w:space="0" w:color="auto"/>
                <w:left w:val="none" w:sz="0" w:space="0" w:color="auto"/>
                <w:bottom w:val="none" w:sz="0" w:space="0" w:color="auto"/>
                <w:right w:val="none" w:sz="0" w:space="0" w:color="auto"/>
              </w:divBdr>
              <w:divsChild>
                <w:div w:id="64543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75349">
          <w:marLeft w:val="0"/>
          <w:marRight w:val="0"/>
          <w:marTop w:val="0"/>
          <w:marBottom w:val="0"/>
          <w:divBdr>
            <w:top w:val="none" w:sz="0" w:space="0" w:color="auto"/>
            <w:left w:val="none" w:sz="0" w:space="0" w:color="auto"/>
            <w:bottom w:val="none" w:sz="0" w:space="0" w:color="auto"/>
            <w:right w:val="none" w:sz="0" w:space="0" w:color="auto"/>
          </w:divBdr>
          <w:divsChild>
            <w:div w:id="142892389">
              <w:marLeft w:val="0"/>
              <w:marRight w:val="0"/>
              <w:marTop w:val="0"/>
              <w:marBottom w:val="0"/>
              <w:divBdr>
                <w:top w:val="none" w:sz="0" w:space="0" w:color="auto"/>
                <w:left w:val="none" w:sz="0" w:space="0" w:color="auto"/>
                <w:bottom w:val="none" w:sz="0" w:space="0" w:color="auto"/>
                <w:right w:val="none" w:sz="0" w:space="0" w:color="auto"/>
              </w:divBdr>
              <w:divsChild>
                <w:div w:id="2100518950">
                  <w:marLeft w:val="0"/>
                  <w:marRight w:val="0"/>
                  <w:marTop w:val="0"/>
                  <w:marBottom w:val="0"/>
                  <w:divBdr>
                    <w:top w:val="none" w:sz="0" w:space="0" w:color="auto"/>
                    <w:left w:val="none" w:sz="0" w:space="0" w:color="auto"/>
                    <w:bottom w:val="none" w:sz="0" w:space="0" w:color="auto"/>
                    <w:right w:val="none" w:sz="0" w:space="0" w:color="auto"/>
                  </w:divBdr>
                  <w:divsChild>
                    <w:div w:id="2077363217">
                      <w:marLeft w:val="0"/>
                      <w:marRight w:val="0"/>
                      <w:marTop w:val="0"/>
                      <w:marBottom w:val="0"/>
                      <w:divBdr>
                        <w:top w:val="none" w:sz="0" w:space="0" w:color="auto"/>
                        <w:left w:val="none" w:sz="0" w:space="0" w:color="auto"/>
                        <w:bottom w:val="none" w:sz="0" w:space="0" w:color="auto"/>
                        <w:right w:val="none" w:sz="0" w:space="0" w:color="auto"/>
                      </w:divBdr>
                      <w:divsChild>
                        <w:div w:id="347757467">
                          <w:marLeft w:val="0"/>
                          <w:marRight w:val="0"/>
                          <w:marTop w:val="0"/>
                          <w:marBottom w:val="0"/>
                          <w:divBdr>
                            <w:top w:val="none" w:sz="0" w:space="0" w:color="auto"/>
                            <w:left w:val="none" w:sz="0" w:space="0" w:color="auto"/>
                            <w:bottom w:val="none" w:sz="0" w:space="0" w:color="auto"/>
                            <w:right w:val="none" w:sz="0" w:space="0" w:color="auto"/>
                          </w:divBdr>
                          <w:divsChild>
                            <w:div w:id="418526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218017">
                  <w:marLeft w:val="0"/>
                  <w:marRight w:val="0"/>
                  <w:marTop w:val="0"/>
                  <w:marBottom w:val="0"/>
                  <w:divBdr>
                    <w:top w:val="none" w:sz="0" w:space="0" w:color="auto"/>
                    <w:left w:val="none" w:sz="0" w:space="0" w:color="auto"/>
                    <w:bottom w:val="none" w:sz="0" w:space="0" w:color="auto"/>
                    <w:right w:val="none" w:sz="0" w:space="0" w:color="auto"/>
                  </w:divBdr>
                  <w:divsChild>
                    <w:div w:id="2028798100">
                      <w:marLeft w:val="0"/>
                      <w:marRight w:val="0"/>
                      <w:marTop w:val="0"/>
                      <w:marBottom w:val="0"/>
                      <w:divBdr>
                        <w:top w:val="none" w:sz="0" w:space="0" w:color="auto"/>
                        <w:left w:val="none" w:sz="0" w:space="0" w:color="auto"/>
                        <w:bottom w:val="none" w:sz="0" w:space="0" w:color="auto"/>
                        <w:right w:val="none" w:sz="0" w:space="0" w:color="auto"/>
                      </w:divBdr>
                      <w:divsChild>
                        <w:div w:id="1863324453">
                          <w:marLeft w:val="0"/>
                          <w:marRight w:val="0"/>
                          <w:marTop w:val="0"/>
                          <w:marBottom w:val="0"/>
                          <w:divBdr>
                            <w:top w:val="none" w:sz="0" w:space="0" w:color="auto"/>
                            <w:left w:val="none" w:sz="0" w:space="0" w:color="auto"/>
                            <w:bottom w:val="none" w:sz="0" w:space="0" w:color="auto"/>
                            <w:right w:val="none" w:sz="0" w:space="0" w:color="auto"/>
                          </w:divBdr>
                          <w:divsChild>
                            <w:div w:id="138949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674721">
          <w:marLeft w:val="0"/>
          <w:marRight w:val="0"/>
          <w:marTop w:val="0"/>
          <w:marBottom w:val="0"/>
          <w:divBdr>
            <w:top w:val="none" w:sz="0" w:space="0" w:color="auto"/>
            <w:left w:val="none" w:sz="0" w:space="0" w:color="auto"/>
            <w:bottom w:val="none" w:sz="0" w:space="0" w:color="auto"/>
            <w:right w:val="none" w:sz="0" w:space="0" w:color="auto"/>
          </w:divBdr>
        </w:div>
      </w:divsChild>
    </w:div>
    <w:div w:id="1800368772">
      <w:bodyDiv w:val="1"/>
      <w:marLeft w:val="0"/>
      <w:marRight w:val="0"/>
      <w:marTop w:val="0"/>
      <w:marBottom w:val="0"/>
      <w:divBdr>
        <w:top w:val="none" w:sz="0" w:space="0" w:color="auto"/>
        <w:left w:val="none" w:sz="0" w:space="0" w:color="auto"/>
        <w:bottom w:val="none" w:sz="0" w:space="0" w:color="auto"/>
        <w:right w:val="none" w:sz="0" w:space="0" w:color="auto"/>
      </w:divBdr>
    </w:div>
    <w:div w:id="1826896070">
      <w:bodyDiv w:val="1"/>
      <w:marLeft w:val="0"/>
      <w:marRight w:val="0"/>
      <w:marTop w:val="0"/>
      <w:marBottom w:val="0"/>
      <w:divBdr>
        <w:top w:val="none" w:sz="0" w:space="0" w:color="auto"/>
        <w:left w:val="none" w:sz="0" w:space="0" w:color="auto"/>
        <w:bottom w:val="none" w:sz="0" w:space="0" w:color="auto"/>
        <w:right w:val="none" w:sz="0" w:space="0" w:color="auto"/>
      </w:divBdr>
    </w:div>
    <w:div w:id="1893232025">
      <w:bodyDiv w:val="1"/>
      <w:marLeft w:val="0"/>
      <w:marRight w:val="0"/>
      <w:marTop w:val="0"/>
      <w:marBottom w:val="0"/>
      <w:divBdr>
        <w:top w:val="none" w:sz="0" w:space="0" w:color="auto"/>
        <w:left w:val="none" w:sz="0" w:space="0" w:color="auto"/>
        <w:bottom w:val="none" w:sz="0" w:space="0" w:color="auto"/>
        <w:right w:val="none" w:sz="0" w:space="0" w:color="auto"/>
      </w:divBdr>
    </w:div>
    <w:div w:id="1984197328">
      <w:bodyDiv w:val="1"/>
      <w:marLeft w:val="0"/>
      <w:marRight w:val="0"/>
      <w:marTop w:val="0"/>
      <w:marBottom w:val="0"/>
      <w:divBdr>
        <w:top w:val="none" w:sz="0" w:space="0" w:color="auto"/>
        <w:left w:val="none" w:sz="0" w:space="0" w:color="auto"/>
        <w:bottom w:val="none" w:sz="0" w:space="0" w:color="auto"/>
        <w:right w:val="none" w:sz="0" w:space="0" w:color="auto"/>
      </w:divBdr>
    </w:div>
    <w:div w:id="2080902215">
      <w:bodyDiv w:val="1"/>
      <w:marLeft w:val="0"/>
      <w:marRight w:val="0"/>
      <w:marTop w:val="0"/>
      <w:marBottom w:val="0"/>
      <w:divBdr>
        <w:top w:val="none" w:sz="0" w:space="0" w:color="auto"/>
        <w:left w:val="none" w:sz="0" w:space="0" w:color="auto"/>
        <w:bottom w:val="none" w:sz="0" w:space="0" w:color="auto"/>
        <w:right w:val="none" w:sz="0" w:space="0" w:color="auto"/>
      </w:divBdr>
      <w:divsChild>
        <w:div w:id="141849404">
          <w:marLeft w:val="0"/>
          <w:marRight w:val="0"/>
          <w:marTop w:val="0"/>
          <w:marBottom w:val="0"/>
          <w:divBdr>
            <w:top w:val="none" w:sz="0" w:space="0" w:color="auto"/>
            <w:left w:val="none" w:sz="0" w:space="0" w:color="auto"/>
            <w:bottom w:val="none" w:sz="0" w:space="0" w:color="auto"/>
            <w:right w:val="none" w:sz="0" w:space="0" w:color="auto"/>
          </w:divBdr>
        </w:div>
        <w:div w:id="518156716">
          <w:marLeft w:val="0"/>
          <w:marRight w:val="0"/>
          <w:marTop w:val="0"/>
          <w:marBottom w:val="0"/>
          <w:divBdr>
            <w:top w:val="none" w:sz="0" w:space="0" w:color="auto"/>
            <w:left w:val="none" w:sz="0" w:space="0" w:color="auto"/>
            <w:bottom w:val="none" w:sz="0" w:space="0" w:color="auto"/>
            <w:right w:val="none" w:sz="0" w:space="0" w:color="auto"/>
          </w:divBdr>
          <w:divsChild>
            <w:div w:id="1628202700">
              <w:marLeft w:val="0"/>
              <w:marRight w:val="0"/>
              <w:marTop w:val="0"/>
              <w:marBottom w:val="0"/>
              <w:divBdr>
                <w:top w:val="none" w:sz="0" w:space="0" w:color="auto"/>
                <w:left w:val="none" w:sz="0" w:space="0" w:color="auto"/>
                <w:bottom w:val="none" w:sz="0" w:space="0" w:color="auto"/>
                <w:right w:val="none" w:sz="0" w:space="0" w:color="auto"/>
              </w:divBdr>
            </w:div>
            <w:div w:id="783890056">
              <w:marLeft w:val="0"/>
              <w:marRight w:val="0"/>
              <w:marTop w:val="0"/>
              <w:marBottom w:val="0"/>
              <w:divBdr>
                <w:top w:val="none" w:sz="0" w:space="0" w:color="auto"/>
                <w:left w:val="none" w:sz="0" w:space="0" w:color="auto"/>
                <w:bottom w:val="none" w:sz="0" w:space="0" w:color="auto"/>
                <w:right w:val="none" w:sz="0" w:space="0" w:color="auto"/>
              </w:divBdr>
              <w:divsChild>
                <w:div w:id="1429891878">
                  <w:marLeft w:val="0"/>
                  <w:marRight w:val="0"/>
                  <w:marTop w:val="0"/>
                  <w:marBottom w:val="0"/>
                  <w:divBdr>
                    <w:top w:val="single" w:sz="6" w:space="0" w:color="828282"/>
                    <w:left w:val="single" w:sz="6" w:space="0" w:color="828282"/>
                    <w:bottom w:val="single" w:sz="6" w:space="0" w:color="828282"/>
                    <w:right w:val="single" w:sz="6" w:space="0" w:color="828282"/>
                  </w:divBdr>
                  <w:divsChild>
                    <w:div w:id="989793564">
                      <w:marLeft w:val="0"/>
                      <w:marRight w:val="0"/>
                      <w:marTop w:val="0"/>
                      <w:marBottom w:val="0"/>
                      <w:divBdr>
                        <w:top w:val="none" w:sz="0" w:space="0" w:color="auto"/>
                        <w:left w:val="none" w:sz="0" w:space="0" w:color="auto"/>
                        <w:bottom w:val="none" w:sz="0" w:space="0" w:color="auto"/>
                        <w:right w:val="none" w:sz="0" w:space="0" w:color="auto"/>
                      </w:divBdr>
                    </w:div>
                    <w:div w:id="2004773505">
                      <w:marLeft w:val="0"/>
                      <w:marRight w:val="0"/>
                      <w:marTop w:val="0"/>
                      <w:marBottom w:val="0"/>
                      <w:divBdr>
                        <w:top w:val="none" w:sz="0" w:space="0" w:color="auto"/>
                        <w:left w:val="none" w:sz="0" w:space="0" w:color="auto"/>
                        <w:bottom w:val="none" w:sz="0" w:space="0" w:color="auto"/>
                        <w:right w:val="none" w:sz="0" w:space="0" w:color="auto"/>
                      </w:divBdr>
                    </w:div>
                    <w:div w:id="2030834980">
                      <w:marLeft w:val="0"/>
                      <w:marRight w:val="0"/>
                      <w:marTop w:val="0"/>
                      <w:marBottom w:val="0"/>
                      <w:divBdr>
                        <w:top w:val="none" w:sz="0" w:space="0" w:color="auto"/>
                        <w:left w:val="none" w:sz="0" w:space="0" w:color="auto"/>
                        <w:bottom w:val="none" w:sz="0" w:space="0" w:color="auto"/>
                        <w:right w:val="none" w:sz="0" w:space="0" w:color="auto"/>
                      </w:divBdr>
                    </w:div>
                    <w:div w:id="647830197">
                      <w:marLeft w:val="0"/>
                      <w:marRight w:val="0"/>
                      <w:marTop w:val="0"/>
                      <w:marBottom w:val="0"/>
                      <w:divBdr>
                        <w:top w:val="none" w:sz="0" w:space="0" w:color="auto"/>
                        <w:left w:val="none" w:sz="0" w:space="0" w:color="auto"/>
                        <w:bottom w:val="none" w:sz="0" w:space="0" w:color="auto"/>
                        <w:right w:val="none" w:sz="0" w:space="0" w:color="auto"/>
                      </w:divBdr>
                    </w:div>
                    <w:div w:id="685981116">
                      <w:marLeft w:val="0"/>
                      <w:marRight w:val="0"/>
                      <w:marTop w:val="0"/>
                      <w:marBottom w:val="0"/>
                      <w:divBdr>
                        <w:top w:val="none" w:sz="0" w:space="0" w:color="auto"/>
                        <w:left w:val="none" w:sz="0" w:space="0" w:color="auto"/>
                        <w:bottom w:val="none" w:sz="0" w:space="0" w:color="auto"/>
                        <w:right w:val="none" w:sz="0" w:space="0" w:color="auto"/>
                      </w:divBdr>
                    </w:div>
                    <w:div w:id="1908370534">
                      <w:marLeft w:val="0"/>
                      <w:marRight w:val="0"/>
                      <w:marTop w:val="0"/>
                      <w:marBottom w:val="0"/>
                      <w:divBdr>
                        <w:top w:val="none" w:sz="0" w:space="0" w:color="auto"/>
                        <w:left w:val="none" w:sz="0" w:space="0" w:color="auto"/>
                        <w:bottom w:val="none" w:sz="0" w:space="0" w:color="auto"/>
                        <w:right w:val="none" w:sz="0" w:space="0" w:color="auto"/>
                      </w:divBdr>
                    </w:div>
                    <w:div w:id="566692055">
                      <w:marLeft w:val="0"/>
                      <w:marRight w:val="0"/>
                      <w:marTop w:val="0"/>
                      <w:marBottom w:val="0"/>
                      <w:divBdr>
                        <w:top w:val="none" w:sz="0" w:space="0" w:color="auto"/>
                        <w:left w:val="none" w:sz="0" w:space="0" w:color="auto"/>
                        <w:bottom w:val="none" w:sz="0" w:space="0" w:color="auto"/>
                        <w:right w:val="none" w:sz="0" w:space="0" w:color="auto"/>
                      </w:divBdr>
                    </w:div>
                    <w:div w:id="519583258">
                      <w:marLeft w:val="0"/>
                      <w:marRight w:val="0"/>
                      <w:marTop w:val="0"/>
                      <w:marBottom w:val="0"/>
                      <w:divBdr>
                        <w:top w:val="none" w:sz="0" w:space="0" w:color="auto"/>
                        <w:left w:val="none" w:sz="0" w:space="0" w:color="auto"/>
                        <w:bottom w:val="none" w:sz="0" w:space="0" w:color="auto"/>
                        <w:right w:val="none" w:sz="0" w:space="0" w:color="auto"/>
                      </w:divBdr>
                    </w:div>
                    <w:div w:id="368186942">
                      <w:marLeft w:val="0"/>
                      <w:marRight w:val="0"/>
                      <w:marTop w:val="0"/>
                      <w:marBottom w:val="0"/>
                      <w:divBdr>
                        <w:top w:val="none" w:sz="0" w:space="0" w:color="auto"/>
                        <w:left w:val="none" w:sz="0" w:space="0" w:color="auto"/>
                        <w:bottom w:val="none" w:sz="0" w:space="0" w:color="auto"/>
                        <w:right w:val="none" w:sz="0" w:space="0" w:color="auto"/>
                      </w:divBdr>
                    </w:div>
                    <w:div w:id="1309745866">
                      <w:marLeft w:val="0"/>
                      <w:marRight w:val="0"/>
                      <w:marTop w:val="0"/>
                      <w:marBottom w:val="0"/>
                      <w:divBdr>
                        <w:top w:val="none" w:sz="0" w:space="0" w:color="auto"/>
                        <w:left w:val="none" w:sz="0" w:space="0" w:color="auto"/>
                        <w:bottom w:val="none" w:sz="0" w:space="0" w:color="auto"/>
                        <w:right w:val="none" w:sz="0" w:space="0" w:color="auto"/>
                      </w:divBdr>
                    </w:div>
                    <w:div w:id="741023504">
                      <w:marLeft w:val="0"/>
                      <w:marRight w:val="0"/>
                      <w:marTop w:val="0"/>
                      <w:marBottom w:val="0"/>
                      <w:divBdr>
                        <w:top w:val="none" w:sz="0" w:space="0" w:color="auto"/>
                        <w:left w:val="none" w:sz="0" w:space="0" w:color="auto"/>
                        <w:bottom w:val="none" w:sz="0" w:space="0" w:color="auto"/>
                        <w:right w:val="none" w:sz="0" w:space="0" w:color="auto"/>
                      </w:divBdr>
                    </w:div>
                    <w:div w:id="1180586699">
                      <w:marLeft w:val="0"/>
                      <w:marRight w:val="0"/>
                      <w:marTop w:val="0"/>
                      <w:marBottom w:val="0"/>
                      <w:divBdr>
                        <w:top w:val="none" w:sz="0" w:space="0" w:color="auto"/>
                        <w:left w:val="none" w:sz="0" w:space="0" w:color="auto"/>
                        <w:bottom w:val="none" w:sz="0" w:space="0" w:color="auto"/>
                        <w:right w:val="none" w:sz="0" w:space="0" w:color="auto"/>
                      </w:divBdr>
                    </w:div>
                    <w:div w:id="1229148408">
                      <w:marLeft w:val="0"/>
                      <w:marRight w:val="0"/>
                      <w:marTop w:val="0"/>
                      <w:marBottom w:val="0"/>
                      <w:divBdr>
                        <w:top w:val="none" w:sz="0" w:space="0" w:color="auto"/>
                        <w:left w:val="none" w:sz="0" w:space="0" w:color="auto"/>
                        <w:bottom w:val="none" w:sz="0" w:space="0" w:color="auto"/>
                        <w:right w:val="none" w:sz="0" w:space="0" w:color="auto"/>
                      </w:divBdr>
                    </w:div>
                    <w:div w:id="139443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052195">
      <w:bodyDiv w:val="1"/>
      <w:marLeft w:val="0"/>
      <w:marRight w:val="0"/>
      <w:marTop w:val="0"/>
      <w:marBottom w:val="0"/>
      <w:divBdr>
        <w:top w:val="none" w:sz="0" w:space="0" w:color="auto"/>
        <w:left w:val="none" w:sz="0" w:space="0" w:color="auto"/>
        <w:bottom w:val="none" w:sz="0" w:space="0" w:color="auto"/>
        <w:right w:val="none" w:sz="0" w:space="0" w:color="auto"/>
      </w:divBdr>
      <w:divsChild>
        <w:div w:id="1555501023">
          <w:marLeft w:val="0"/>
          <w:marRight w:val="0"/>
          <w:marTop w:val="0"/>
          <w:marBottom w:val="0"/>
          <w:divBdr>
            <w:top w:val="none" w:sz="0" w:space="0" w:color="auto"/>
            <w:left w:val="none" w:sz="0" w:space="0" w:color="auto"/>
            <w:bottom w:val="none" w:sz="0" w:space="0" w:color="auto"/>
            <w:right w:val="none" w:sz="0" w:space="0" w:color="auto"/>
          </w:divBdr>
        </w:div>
        <w:div w:id="817378014">
          <w:marLeft w:val="0"/>
          <w:marRight w:val="0"/>
          <w:marTop w:val="0"/>
          <w:marBottom w:val="0"/>
          <w:divBdr>
            <w:top w:val="none" w:sz="0" w:space="0" w:color="auto"/>
            <w:left w:val="none" w:sz="0" w:space="0" w:color="auto"/>
            <w:bottom w:val="none" w:sz="0" w:space="0" w:color="auto"/>
            <w:right w:val="none" w:sz="0" w:space="0" w:color="auto"/>
          </w:divBdr>
        </w:div>
        <w:div w:id="934096156">
          <w:marLeft w:val="0"/>
          <w:marRight w:val="0"/>
          <w:marTop w:val="0"/>
          <w:marBottom w:val="0"/>
          <w:divBdr>
            <w:top w:val="none" w:sz="0" w:space="0" w:color="auto"/>
            <w:left w:val="none" w:sz="0" w:space="0" w:color="auto"/>
            <w:bottom w:val="none" w:sz="0" w:space="0" w:color="auto"/>
            <w:right w:val="none" w:sz="0" w:space="0" w:color="auto"/>
          </w:divBdr>
        </w:div>
        <w:div w:id="18370403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6254</Words>
  <Characters>3565</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Work</Company>
  <LinksUpToDate>false</LinksUpToDate>
  <CharactersWithSpaces>9800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2021-05-19T05:34:00Z</cp:lastPrinted>
  <dcterms:created xsi:type="dcterms:W3CDTF">2021-09-06T14:04:00Z</dcterms:created>
  <dcterms:modified xsi:type="dcterms:W3CDTF">2021-09-06T14:04:00Z</dcterms:modified>
</cp:coreProperties>
</file>