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374" w:rsidRPr="005D49FE" w:rsidRDefault="00340374" w:rsidP="00340374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340374" w:rsidRPr="005D49FE" w:rsidRDefault="00340374" w:rsidP="00340374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5D49FE">
        <w:rPr>
          <w:szCs w:val="28"/>
        </w:rPr>
        <w:tab/>
      </w:r>
    </w:p>
    <w:p w:rsidR="00340374" w:rsidRPr="005D49FE" w:rsidRDefault="00340374" w:rsidP="003403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40374" w:rsidRPr="005D49FE" w:rsidRDefault="00340374" w:rsidP="003403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40374" w:rsidRPr="005D49FE" w:rsidRDefault="00340374" w:rsidP="003403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40374" w:rsidRPr="005D49FE" w:rsidRDefault="00340374" w:rsidP="003403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40374" w:rsidRPr="005D49FE" w:rsidRDefault="00340374" w:rsidP="0034037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5D49FE">
        <w:rPr>
          <w:rFonts w:ascii="Times New Roman" w:hAnsi="Times New Roman" w:cs="Times New Roman"/>
        </w:rPr>
        <w:t>ВИСНОВОК</w:t>
      </w:r>
    </w:p>
    <w:p w:rsidR="00340374" w:rsidRPr="005D49FE" w:rsidRDefault="00340374" w:rsidP="0034037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5D49FE">
        <w:rPr>
          <w:rFonts w:ascii="Times New Roman" w:hAnsi="Times New Roman" w:cs="Times New Roman"/>
          <w:b/>
        </w:rPr>
        <w:t xml:space="preserve">на проект Закону України </w:t>
      </w:r>
    </w:p>
    <w:p w:rsidR="00340374" w:rsidRPr="005D49FE" w:rsidRDefault="00340374" w:rsidP="0034037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5D49FE">
        <w:rPr>
          <w:rFonts w:ascii="Times New Roman" w:hAnsi="Times New Roman" w:cs="Times New Roman"/>
          <w:b/>
          <w:bCs/>
        </w:rPr>
        <w:t>«</w:t>
      </w:r>
      <w:bookmarkStart w:id="1" w:name="_Hlk36729976"/>
      <w:r w:rsidRPr="005D49FE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Pr="005D49FE">
        <w:rPr>
          <w:rFonts w:ascii="Times New Roman" w:hAnsi="Times New Roman" w:cs="Times New Roman"/>
          <w:b/>
          <w:bCs/>
        </w:rPr>
        <w:t>внесення змін до Кримінального кодексу України щодо посилення відповідальності за самовільне зайняття земельної ділянки»</w:t>
      </w:r>
    </w:p>
    <w:p w:rsidR="00340374" w:rsidRPr="005D49FE" w:rsidRDefault="00340374" w:rsidP="00340374">
      <w:pPr>
        <w:pStyle w:val="a3"/>
        <w:ind w:firstLine="709"/>
        <w:rPr>
          <w:rFonts w:ascii="Times New Roman" w:hAnsi="Times New Roman" w:cs="Times New Roman"/>
        </w:rPr>
      </w:pPr>
    </w:p>
    <w:p w:rsidR="00081927" w:rsidRPr="005D49FE" w:rsidRDefault="00340374" w:rsidP="0008192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5D49FE">
        <w:rPr>
          <w:color w:val="000000" w:themeColor="text1"/>
          <w:szCs w:val="28"/>
        </w:rPr>
        <w:t xml:space="preserve">Метою законопроекту, як це зазначається у пояснювальній записці до нього, є </w:t>
      </w:r>
      <w:r w:rsidR="00081927" w:rsidRPr="005D49FE">
        <w:rPr>
          <w:bCs/>
          <w:color w:val="000000" w:themeColor="text1"/>
          <w:szCs w:val="28"/>
        </w:rPr>
        <w:t>«</w:t>
      </w:r>
      <w:r w:rsidR="00081927" w:rsidRPr="005D49FE">
        <w:rPr>
          <w:color w:val="000000" w:themeColor="text1"/>
          <w:szCs w:val="28"/>
        </w:rPr>
        <w:t>посилення кримінальної відповідальності за порушення земельного законодавства України (самовільне зайняття земельної ділянки) через збільшення штрафної санкції</w:t>
      </w:r>
      <w:r w:rsidR="00081927" w:rsidRPr="005D49FE">
        <w:rPr>
          <w:bCs/>
          <w:color w:val="000000" w:themeColor="text1"/>
          <w:szCs w:val="28"/>
        </w:rPr>
        <w:t>»</w:t>
      </w:r>
      <w:r w:rsidR="00081927" w:rsidRPr="005D49FE">
        <w:rPr>
          <w:color w:val="000000" w:themeColor="text1"/>
          <w:szCs w:val="28"/>
        </w:rPr>
        <w:t xml:space="preserve">. </w:t>
      </w:r>
    </w:p>
    <w:p w:rsidR="00DA3F9C" w:rsidRPr="00BB5971" w:rsidRDefault="00340374" w:rsidP="00EE6AB8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5D49FE">
        <w:rPr>
          <w:color w:val="000000" w:themeColor="text1"/>
          <w:szCs w:val="28"/>
        </w:rPr>
        <w:t xml:space="preserve">Для досягнення вказаної мети у законопроекті пропонується </w:t>
      </w:r>
      <w:r w:rsidR="00251704" w:rsidRPr="005D49FE">
        <w:rPr>
          <w:color w:val="000000" w:themeColor="text1"/>
          <w:szCs w:val="28"/>
        </w:rPr>
        <w:t xml:space="preserve">внести зміни до санкції </w:t>
      </w:r>
      <w:r w:rsidR="00C343AD" w:rsidRPr="00BB5971">
        <w:rPr>
          <w:color w:val="000000" w:themeColor="text1"/>
          <w:szCs w:val="28"/>
        </w:rPr>
        <w:t xml:space="preserve">ч. 1 </w:t>
      </w:r>
      <w:r w:rsidR="00251704" w:rsidRPr="00BB5971">
        <w:rPr>
          <w:color w:val="000000" w:themeColor="text1"/>
          <w:szCs w:val="28"/>
        </w:rPr>
        <w:t xml:space="preserve">ст. </w:t>
      </w:r>
      <w:r w:rsidR="009454A3" w:rsidRPr="00BB5971">
        <w:rPr>
          <w:color w:val="000000" w:themeColor="text1"/>
          <w:szCs w:val="28"/>
        </w:rPr>
        <w:t xml:space="preserve">197-1 </w:t>
      </w:r>
      <w:r w:rsidRPr="00BB5971">
        <w:rPr>
          <w:color w:val="000000" w:themeColor="text1"/>
          <w:szCs w:val="28"/>
        </w:rPr>
        <w:t>Кримінальн</w:t>
      </w:r>
      <w:r w:rsidR="00DA3F9C" w:rsidRPr="00BB5971">
        <w:rPr>
          <w:color w:val="000000" w:themeColor="text1"/>
          <w:szCs w:val="28"/>
        </w:rPr>
        <w:t>ого кодексу України (далі – КК)</w:t>
      </w:r>
      <w:r w:rsidR="00EE6AB8" w:rsidRPr="00BB5971">
        <w:rPr>
          <w:color w:val="000000" w:themeColor="text1"/>
          <w:szCs w:val="28"/>
        </w:rPr>
        <w:t xml:space="preserve"> шляхом підвищення розміру </w:t>
      </w:r>
      <w:r w:rsidR="00C343AD" w:rsidRPr="00BB5971">
        <w:rPr>
          <w:color w:val="000000" w:themeColor="text1"/>
          <w:szCs w:val="28"/>
        </w:rPr>
        <w:t>покарання у виді штрафу з «від двохсот до трьохсот» неоподатковуваних мінімумів доходів громадян (далі – НМДГ) до «від дев’ятсот до двох тисяч» НМДГ</w:t>
      </w:r>
      <w:r w:rsidR="00DA3F9C" w:rsidRPr="00BB5971">
        <w:rPr>
          <w:color w:val="000000" w:themeColor="text1"/>
          <w:szCs w:val="28"/>
        </w:rPr>
        <w:t>.</w:t>
      </w:r>
    </w:p>
    <w:p w:rsidR="00864FD9" w:rsidRPr="00BB5971" w:rsidRDefault="007E47B5" w:rsidP="00864FD9">
      <w:pPr>
        <w:tabs>
          <w:tab w:val="left" w:pos="1276"/>
        </w:tabs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BB5971">
        <w:rPr>
          <w:bCs/>
          <w:color w:val="000000" w:themeColor="text1"/>
          <w:szCs w:val="28"/>
        </w:rPr>
        <w:t xml:space="preserve">Законопроект змістовно пов’язаний із проектом </w:t>
      </w:r>
      <w:r w:rsidR="00CA4C70" w:rsidRPr="00BB5971">
        <w:rPr>
          <w:bCs/>
          <w:color w:val="000000" w:themeColor="text1"/>
          <w:szCs w:val="28"/>
        </w:rPr>
        <w:t>З</w:t>
      </w:r>
      <w:r w:rsidRPr="00BB5971">
        <w:rPr>
          <w:bCs/>
          <w:color w:val="000000" w:themeColor="text1"/>
          <w:szCs w:val="28"/>
        </w:rPr>
        <w:t xml:space="preserve">акону України </w:t>
      </w:r>
      <w:r w:rsidRPr="00BB5971">
        <w:rPr>
          <w:color w:val="000000" w:themeColor="text1"/>
          <w:szCs w:val="28"/>
        </w:rPr>
        <w:br/>
      </w:r>
      <w:r w:rsidRPr="00BB5971">
        <w:rPr>
          <w:bCs/>
          <w:color w:val="000000" w:themeColor="text1"/>
          <w:szCs w:val="28"/>
        </w:rPr>
        <w:t xml:space="preserve">«Про внесення змін до Кодексу України про адміністративні правопорушення щодо посилення відповідальності за порушення правил використання земель та самовільне зайняття земельної ділянки» </w:t>
      </w:r>
      <w:r w:rsidR="00CA4C70" w:rsidRPr="00BB5971">
        <w:rPr>
          <w:bCs/>
          <w:color w:val="000000" w:themeColor="text1"/>
          <w:szCs w:val="28"/>
        </w:rPr>
        <w:t xml:space="preserve">реєстр. </w:t>
      </w:r>
      <w:r w:rsidRPr="00BB5971">
        <w:rPr>
          <w:bCs/>
          <w:color w:val="000000" w:themeColor="text1"/>
          <w:szCs w:val="28"/>
        </w:rPr>
        <w:t>№ 6124 від 01.10.2021 (далі –</w:t>
      </w:r>
      <w:r w:rsidR="00864FD9" w:rsidRPr="00BB5971">
        <w:rPr>
          <w:bCs/>
          <w:color w:val="000000" w:themeColor="text1"/>
          <w:szCs w:val="28"/>
        </w:rPr>
        <w:t xml:space="preserve"> </w:t>
      </w:r>
      <w:r w:rsidRPr="00BB5971">
        <w:rPr>
          <w:bCs/>
          <w:color w:val="000000" w:themeColor="text1"/>
          <w:szCs w:val="28"/>
        </w:rPr>
        <w:t xml:space="preserve">проект </w:t>
      </w:r>
      <w:r w:rsidR="00CA4C70" w:rsidRPr="00BB5971">
        <w:rPr>
          <w:bCs/>
          <w:color w:val="000000" w:themeColor="text1"/>
          <w:szCs w:val="28"/>
        </w:rPr>
        <w:t xml:space="preserve">реєстр. </w:t>
      </w:r>
      <w:r w:rsidRPr="00BB5971">
        <w:rPr>
          <w:bCs/>
          <w:color w:val="000000" w:themeColor="text1"/>
          <w:szCs w:val="28"/>
        </w:rPr>
        <w:t>№ 6124).</w:t>
      </w:r>
    </w:p>
    <w:p w:rsidR="00864FD9" w:rsidRPr="00BB5971" w:rsidRDefault="00864FD9" w:rsidP="001A6DC6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bCs/>
          <w:szCs w:val="28"/>
        </w:rPr>
      </w:pPr>
      <w:r w:rsidRPr="00BB5971">
        <w:rPr>
          <w:rStyle w:val="rvts9"/>
          <w:bCs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F946FB" w:rsidRPr="005D49FE" w:rsidRDefault="00F946FB" w:rsidP="001A6DC6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BB5971">
        <w:rPr>
          <w:rFonts w:eastAsia="Times New Roman"/>
          <w:color w:val="000000" w:themeColor="text1"/>
          <w:szCs w:val="28"/>
          <w:lang w:eastAsia="ru-RU"/>
        </w:rPr>
        <w:t>Головне управління, проаналізувавши поданий законопроект</w:t>
      </w:r>
      <w:r w:rsidRPr="005D49FE">
        <w:rPr>
          <w:rFonts w:eastAsia="Times New Roman"/>
          <w:color w:val="000000" w:themeColor="text1"/>
          <w:szCs w:val="28"/>
          <w:lang w:eastAsia="ru-RU"/>
        </w:rPr>
        <w:t>, вважає за необхідне звернути увагу на таке.</w:t>
      </w:r>
    </w:p>
    <w:p w:rsidR="005D49FE" w:rsidRPr="00BB5971" w:rsidRDefault="00F946FB" w:rsidP="001A6DC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D49FE">
        <w:rPr>
          <w:b/>
          <w:sz w:val="28"/>
          <w:szCs w:val="28"/>
          <w:lang w:val="uk-UA"/>
        </w:rPr>
        <w:t>1.</w:t>
      </w:r>
      <w:r w:rsidRPr="005D49FE">
        <w:rPr>
          <w:sz w:val="28"/>
          <w:szCs w:val="28"/>
          <w:lang w:val="uk-UA"/>
        </w:rPr>
        <w:t xml:space="preserve"> </w:t>
      </w:r>
      <w:r w:rsidR="007E47B5" w:rsidRPr="005D49FE">
        <w:rPr>
          <w:sz w:val="28"/>
          <w:szCs w:val="28"/>
          <w:lang w:val="uk-UA"/>
        </w:rPr>
        <w:t xml:space="preserve">Законопроектом пропонується передбачити за вчинення самовільного зайняття земельної ділянки, яким завдано значної шкоди її законному </w:t>
      </w:r>
      <w:r w:rsidR="007E47B5" w:rsidRPr="00BB5971">
        <w:rPr>
          <w:sz w:val="28"/>
          <w:szCs w:val="28"/>
          <w:lang w:val="uk-UA"/>
        </w:rPr>
        <w:t xml:space="preserve">володільцю або власнику, альтернативне покарання у виді штрафу розміром від </w:t>
      </w:r>
      <w:r w:rsidR="007E47B5" w:rsidRPr="00BB5971">
        <w:rPr>
          <w:i/>
          <w:sz w:val="28"/>
          <w:szCs w:val="28"/>
          <w:lang w:val="uk-UA"/>
        </w:rPr>
        <w:t>дев’ятсот до двох тисяч</w:t>
      </w:r>
      <w:r w:rsidR="007E47B5" w:rsidRPr="00BB5971">
        <w:rPr>
          <w:sz w:val="28"/>
          <w:szCs w:val="28"/>
          <w:lang w:val="uk-UA"/>
        </w:rPr>
        <w:t xml:space="preserve"> НМДГ</w:t>
      </w:r>
      <w:r w:rsidR="005D49FE" w:rsidRPr="00BB5971">
        <w:rPr>
          <w:sz w:val="28"/>
          <w:szCs w:val="28"/>
          <w:lang w:val="uk-UA"/>
        </w:rPr>
        <w:t xml:space="preserve"> (ч. 1 ст. 197-1 КК у редакції проекту)</w:t>
      </w:r>
      <w:r w:rsidR="007E47B5" w:rsidRPr="00BB5971">
        <w:rPr>
          <w:sz w:val="28"/>
          <w:szCs w:val="28"/>
          <w:lang w:val="uk-UA"/>
        </w:rPr>
        <w:t xml:space="preserve">. У свою чергу, </w:t>
      </w:r>
      <w:r w:rsidR="002A2906" w:rsidRPr="00BB5971">
        <w:rPr>
          <w:sz w:val="28"/>
          <w:szCs w:val="28"/>
          <w:lang w:val="uk-UA"/>
        </w:rPr>
        <w:t>за самовільне зайняття земельної ділянки, яке не завдало значної шкоди її законному володільцю або власнику, та має розцінюватись як адміністративний проступок (</w:t>
      </w:r>
      <w:r w:rsidR="00BE3262" w:rsidRPr="00BB5971">
        <w:rPr>
          <w:sz w:val="28"/>
          <w:szCs w:val="28"/>
          <w:lang w:val="uk-UA"/>
        </w:rPr>
        <w:t xml:space="preserve">див. </w:t>
      </w:r>
      <w:r w:rsidR="002A2906" w:rsidRPr="00BB5971">
        <w:rPr>
          <w:sz w:val="28"/>
          <w:szCs w:val="28"/>
          <w:lang w:val="uk-UA"/>
        </w:rPr>
        <w:t>ст. 53-1 Кодексу України про адміністративні правопорушення</w:t>
      </w:r>
      <w:r w:rsidR="005D49FE" w:rsidRPr="00BB5971">
        <w:rPr>
          <w:sz w:val="28"/>
          <w:szCs w:val="28"/>
          <w:lang w:val="uk-UA"/>
        </w:rPr>
        <w:t xml:space="preserve">; </w:t>
      </w:r>
      <w:r w:rsidR="002A2906" w:rsidRPr="00BB5971">
        <w:rPr>
          <w:sz w:val="28"/>
          <w:szCs w:val="28"/>
          <w:lang w:val="uk-UA"/>
        </w:rPr>
        <w:t>д</w:t>
      </w:r>
      <w:r w:rsidR="005D49FE" w:rsidRPr="00BB5971">
        <w:rPr>
          <w:sz w:val="28"/>
          <w:szCs w:val="28"/>
          <w:lang w:val="uk-UA"/>
        </w:rPr>
        <w:t>алі – КУпАП</w:t>
      </w:r>
      <w:r w:rsidR="002A2906" w:rsidRPr="00BB5971">
        <w:rPr>
          <w:sz w:val="28"/>
          <w:szCs w:val="28"/>
          <w:lang w:val="uk-UA"/>
        </w:rPr>
        <w:t xml:space="preserve">), </w:t>
      </w:r>
      <w:r w:rsidR="00ED3C61" w:rsidRPr="00BB5971">
        <w:rPr>
          <w:sz w:val="28"/>
          <w:szCs w:val="28"/>
          <w:lang w:val="uk-UA"/>
        </w:rPr>
        <w:t xml:space="preserve">проектом </w:t>
      </w:r>
      <w:r w:rsidR="00CA4C70" w:rsidRPr="00BB5971">
        <w:rPr>
          <w:sz w:val="28"/>
          <w:szCs w:val="28"/>
          <w:lang w:val="uk-UA"/>
        </w:rPr>
        <w:t xml:space="preserve">реєстр. </w:t>
      </w:r>
      <w:r w:rsidR="00ED3C61" w:rsidRPr="00BB5971">
        <w:rPr>
          <w:sz w:val="28"/>
          <w:szCs w:val="28"/>
          <w:lang w:val="uk-UA"/>
        </w:rPr>
        <w:t>№ </w:t>
      </w:r>
      <w:r w:rsidR="002A2906" w:rsidRPr="00BB5971">
        <w:rPr>
          <w:sz w:val="28"/>
          <w:szCs w:val="28"/>
          <w:lang w:val="uk-UA"/>
        </w:rPr>
        <w:t xml:space="preserve">6124 пропонується передбачити стягнення у виді штрафу для громадян від </w:t>
      </w:r>
      <w:r w:rsidR="002A2906" w:rsidRPr="00BB5971">
        <w:rPr>
          <w:i/>
          <w:sz w:val="28"/>
          <w:szCs w:val="28"/>
          <w:lang w:val="uk-UA"/>
        </w:rPr>
        <w:t>двох тисяч до шести тисяч</w:t>
      </w:r>
      <w:r w:rsidR="002A2906" w:rsidRPr="00BB5971">
        <w:rPr>
          <w:sz w:val="28"/>
          <w:szCs w:val="28"/>
          <w:lang w:val="uk-UA"/>
        </w:rPr>
        <w:t xml:space="preserve"> НМДГ, а для посадових осіб – від </w:t>
      </w:r>
      <w:r w:rsidR="002A2906" w:rsidRPr="00BB5971">
        <w:rPr>
          <w:i/>
          <w:sz w:val="28"/>
          <w:szCs w:val="28"/>
          <w:lang w:val="uk-UA"/>
        </w:rPr>
        <w:t>чотирьох тисяч до десяти тисяч</w:t>
      </w:r>
      <w:r w:rsidR="002A2906" w:rsidRPr="00BB5971">
        <w:rPr>
          <w:sz w:val="28"/>
          <w:szCs w:val="28"/>
          <w:lang w:val="uk-UA"/>
        </w:rPr>
        <w:t xml:space="preserve"> НМДГ.</w:t>
      </w:r>
      <w:r w:rsidR="00BE3262" w:rsidRPr="00BB5971">
        <w:rPr>
          <w:sz w:val="28"/>
          <w:szCs w:val="28"/>
          <w:lang w:val="uk-UA"/>
        </w:rPr>
        <w:t xml:space="preserve"> </w:t>
      </w:r>
    </w:p>
    <w:p w:rsidR="00505CCB" w:rsidRPr="00BB5971" w:rsidRDefault="004D1ED5" w:rsidP="001A6DC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  <w:lang w:val="uk-UA"/>
        </w:rPr>
      </w:pPr>
      <w:r w:rsidRPr="00BB5971">
        <w:rPr>
          <w:sz w:val="28"/>
          <w:szCs w:val="28"/>
          <w:lang w:val="uk-UA"/>
        </w:rPr>
        <w:t>Тобто</w:t>
      </w:r>
      <w:r w:rsidR="005D49FE" w:rsidRPr="00BB5971">
        <w:rPr>
          <w:sz w:val="28"/>
          <w:szCs w:val="28"/>
          <w:lang w:val="uk-UA"/>
        </w:rPr>
        <w:t>,</w:t>
      </w:r>
      <w:r w:rsidR="00BE3262" w:rsidRPr="00BB5971">
        <w:rPr>
          <w:sz w:val="28"/>
          <w:szCs w:val="28"/>
          <w:lang w:val="uk-UA"/>
        </w:rPr>
        <w:t xml:space="preserve"> </w:t>
      </w:r>
      <w:r w:rsidR="005D49FE" w:rsidRPr="00BB5971">
        <w:rPr>
          <w:sz w:val="28"/>
          <w:szCs w:val="28"/>
          <w:lang w:val="uk-UA"/>
        </w:rPr>
        <w:t xml:space="preserve">у випадку прийняття поданого законопроекту та проекту </w:t>
      </w:r>
      <w:r w:rsidR="00CA4C70" w:rsidRPr="00BB5971">
        <w:rPr>
          <w:sz w:val="28"/>
          <w:szCs w:val="28"/>
          <w:lang w:val="uk-UA"/>
        </w:rPr>
        <w:br/>
        <w:t xml:space="preserve">реєстр. </w:t>
      </w:r>
      <w:r w:rsidR="005D49FE" w:rsidRPr="00BB5971">
        <w:rPr>
          <w:sz w:val="28"/>
          <w:szCs w:val="28"/>
          <w:lang w:val="uk-UA"/>
        </w:rPr>
        <w:t xml:space="preserve">№ 6124 </w:t>
      </w:r>
      <w:r w:rsidR="00BE3262" w:rsidRPr="00BB5971">
        <w:rPr>
          <w:sz w:val="28"/>
          <w:szCs w:val="28"/>
          <w:lang w:val="uk-UA"/>
        </w:rPr>
        <w:t xml:space="preserve">розмір штрафу як адміністративного стягнення за вчинення </w:t>
      </w:r>
      <w:r w:rsidR="00D60D40" w:rsidRPr="00BB5971">
        <w:rPr>
          <w:sz w:val="28"/>
          <w:szCs w:val="28"/>
          <w:lang w:val="uk-UA"/>
        </w:rPr>
        <w:t xml:space="preserve">відповідного </w:t>
      </w:r>
      <w:r w:rsidR="00BE3262" w:rsidRPr="00BB5971">
        <w:rPr>
          <w:sz w:val="28"/>
          <w:szCs w:val="28"/>
          <w:lang w:val="uk-UA"/>
        </w:rPr>
        <w:t xml:space="preserve">адміністративного правопорушення буде більшим </w:t>
      </w:r>
      <w:r w:rsidR="005D49FE" w:rsidRPr="00BB5971">
        <w:rPr>
          <w:sz w:val="28"/>
          <w:szCs w:val="28"/>
          <w:lang w:val="uk-UA"/>
        </w:rPr>
        <w:t>за розмір</w:t>
      </w:r>
      <w:r w:rsidR="00BE3262" w:rsidRPr="00BB5971">
        <w:rPr>
          <w:sz w:val="28"/>
          <w:szCs w:val="28"/>
          <w:lang w:val="uk-UA"/>
        </w:rPr>
        <w:t xml:space="preserve"> штрафу як виду покарання </w:t>
      </w:r>
      <w:r w:rsidR="00D60D40" w:rsidRPr="00BB5971">
        <w:rPr>
          <w:sz w:val="28"/>
          <w:szCs w:val="28"/>
          <w:lang w:val="uk-UA"/>
        </w:rPr>
        <w:t>за скоєння</w:t>
      </w:r>
      <w:r w:rsidR="00D60D40" w:rsidRPr="005D49FE">
        <w:rPr>
          <w:sz w:val="28"/>
          <w:szCs w:val="28"/>
          <w:lang w:val="uk-UA"/>
        </w:rPr>
        <w:t xml:space="preserve"> суміжног</w:t>
      </w:r>
      <w:r w:rsidRPr="005D49FE">
        <w:rPr>
          <w:sz w:val="28"/>
          <w:szCs w:val="28"/>
          <w:lang w:val="uk-UA"/>
        </w:rPr>
        <w:t xml:space="preserve">о кримінального </w:t>
      </w:r>
      <w:r w:rsidRPr="005D49FE">
        <w:rPr>
          <w:sz w:val="28"/>
          <w:szCs w:val="28"/>
          <w:lang w:val="uk-UA"/>
        </w:rPr>
        <w:lastRenderedPageBreak/>
        <w:t xml:space="preserve">правопорушення. </w:t>
      </w:r>
      <w:r w:rsidR="008B5DF6">
        <w:rPr>
          <w:sz w:val="28"/>
          <w:szCs w:val="28"/>
          <w:lang w:val="uk-UA"/>
        </w:rPr>
        <w:t>Т</w:t>
      </w:r>
      <w:r w:rsidRPr="005D49FE">
        <w:rPr>
          <w:sz w:val="28"/>
          <w:szCs w:val="28"/>
          <w:lang w:val="uk-UA"/>
        </w:rPr>
        <w:t xml:space="preserve">акий підхід, на наш погляд, є </w:t>
      </w:r>
      <w:r w:rsidR="00E236EF" w:rsidRPr="005D49FE">
        <w:rPr>
          <w:sz w:val="28"/>
          <w:szCs w:val="28"/>
          <w:lang w:val="uk-UA"/>
        </w:rPr>
        <w:t xml:space="preserve">неприйнятним </w:t>
      </w:r>
      <w:r w:rsidR="008B5DF6">
        <w:rPr>
          <w:sz w:val="28"/>
          <w:szCs w:val="28"/>
          <w:lang w:val="uk-UA"/>
        </w:rPr>
        <w:t>і</w:t>
      </w:r>
      <w:r w:rsidRPr="005D49FE">
        <w:rPr>
          <w:sz w:val="28"/>
          <w:szCs w:val="28"/>
          <w:lang w:val="uk-UA"/>
        </w:rPr>
        <w:t xml:space="preserve"> порушує </w:t>
      </w:r>
      <w:r w:rsidRPr="00BB5971">
        <w:rPr>
          <w:sz w:val="28"/>
          <w:szCs w:val="28"/>
          <w:lang w:val="uk-UA"/>
        </w:rPr>
        <w:t xml:space="preserve">принцип пропорційності та співмірності призначеного покарання/стягнення </w:t>
      </w:r>
      <w:r w:rsidR="00E236EF" w:rsidRPr="00BB5971">
        <w:rPr>
          <w:sz w:val="28"/>
          <w:szCs w:val="28"/>
          <w:lang w:val="uk-UA"/>
        </w:rPr>
        <w:t>за скоєне</w:t>
      </w:r>
      <w:r w:rsidRPr="00BB5971">
        <w:rPr>
          <w:sz w:val="28"/>
          <w:szCs w:val="28"/>
          <w:lang w:val="uk-UA"/>
        </w:rPr>
        <w:t xml:space="preserve"> діянн</w:t>
      </w:r>
      <w:r w:rsidR="00E236EF" w:rsidRPr="00BB5971">
        <w:rPr>
          <w:sz w:val="28"/>
          <w:szCs w:val="28"/>
          <w:lang w:val="uk-UA"/>
        </w:rPr>
        <w:t>я</w:t>
      </w:r>
      <w:r w:rsidRPr="00BB5971">
        <w:rPr>
          <w:sz w:val="28"/>
          <w:szCs w:val="28"/>
          <w:lang w:val="uk-UA"/>
        </w:rPr>
        <w:t xml:space="preserve">. </w:t>
      </w:r>
      <w:r w:rsidR="00E236EF" w:rsidRPr="00BB5971">
        <w:rPr>
          <w:sz w:val="28"/>
          <w:szCs w:val="28"/>
          <w:lang w:val="uk-UA"/>
        </w:rPr>
        <w:t>Так, д</w:t>
      </w:r>
      <w:r w:rsidR="00D60D40" w:rsidRPr="00BB5971">
        <w:rPr>
          <w:sz w:val="28"/>
          <w:szCs w:val="28"/>
          <w:lang w:val="uk-UA"/>
        </w:rPr>
        <w:t xml:space="preserve">ля </w:t>
      </w:r>
      <w:r w:rsidR="00E236EF" w:rsidRPr="00BB5971">
        <w:rPr>
          <w:sz w:val="28"/>
          <w:szCs w:val="28"/>
          <w:lang w:val="uk-UA"/>
        </w:rPr>
        <w:t xml:space="preserve">відмежування кримінального правопорушення від </w:t>
      </w:r>
      <w:r w:rsidR="00D60D40" w:rsidRPr="00BB5971">
        <w:rPr>
          <w:sz w:val="28"/>
          <w:szCs w:val="28"/>
          <w:lang w:val="uk-UA"/>
        </w:rPr>
        <w:t>адміністративного п</w:t>
      </w:r>
      <w:r w:rsidR="00E236EF" w:rsidRPr="00BB5971">
        <w:rPr>
          <w:sz w:val="28"/>
          <w:szCs w:val="28"/>
          <w:lang w:val="uk-UA"/>
        </w:rPr>
        <w:t>роступку</w:t>
      </w:r>
      <w:r w:rsidR="00D60D40" w:rsidRPr="00BB5971">
        <w:rPr>
          <w:sz w:val="28"/>
          <w:szCs w:val="28"/>
          <w:lang w:val="uk-UA"/>
        </w:rPr>
        <w:t xml:space="preserve"> використовується</w:t>
      </w:r>
      <w:r w:rsidR="008B5DF6" w:rsidRPr="00BB5971">
        <w:rPr>
          <w:sz w:val="28"/>
          <w:szCs w:val="28"/>
          <w:lang w:val="uk-UA"/>
        </w:rPr>
        <w:t>,</w:t>
      </w:r>
      <w:r w:rsidR="00D60D40" w:rsidRPr="00BB5971">
        <w:rPr>
          <w:sz w:val="28"/>
          <w:szCs w:val="28"/>
          <w:lang w:val="uk-UA"/>
        </w:rPr>
        <w:t xml:space="preserve"> </w:t>
      </w:r>
      <w:r w:rsidR="00E236EF" w:rsidRPr="00BB5971">
        <w:rPr>
          <w:sz w:val="28"/>
          <w:szCs w:val="28"/>
          <w:lang w:val="uk-UA"/>
        </w:rPr>
        <w:t>зокрема</w:t>
      </w:r>
      <w:r w:rsidR="008B5DF6" w:rsidRPr="00BB5971">
        <w:rPr>
          <w:sz w:val="28"/>
          <w:szCs w:val="28"/>
          <w:lang w:val="uk-UA"/>
        </w:rPr>
        <w:t>,</w:t>
      </w:r>
      <w:r w:rsidR="00E236EF" w:rsidRPr="00BB5971">
        <w:rPr>
          <w:sz w:val="28"/>
          <w:szCs w:val="28"/>
          <w:lang w:val="uk-UA"/>
        </w:rPr>
        <w:t xml:space="preserve"> такий критерій</w:t>
      </w:r>
      <w:r w:rsidR="008B5DF6" w:rsidRPr="00BB5971">
        <w:rPr>
          <w:sz w:val="28"/>
          <w:szCs w:val="28"/>
          <w:lang w:val="uk-UA"/>
        </w:rPr>
        <w:t>,</w:t>
      </w:r>
      <w:r w:rsidR="00E236EF" w:rsidRPr="00BB5971">
        <w:rPr>
          <w:sz w:val="28"/>
          <w:szCs w:val="28"/>
          <w:lang w:val="uk-UA"/>
        </w:rPr>
        <w:t xml:space="preserve"> як </w:t>
      </w:r>
      <w:r w:rsidR="00D60D40" w:rsidRPr="00BB5971">
        <w:rPr>
          <w:sz w:val="28"/>
          <w:szCs w:val="28"/>
          <w:lang w:val="uk-UA"/>
        </w:rPr>
        <w:t>суспільн</w:t>
      </w:r>
      <w:r w:rsidR="00E236EF" w:rsidRPr="00BB5971">
        <w:rPr>
          <w:sz w:val="28"/>
          <w:szCs w:val="28"/>
          <w:lang w:val="uk-UA"/>
        </w:rPr>
        <w:t>а</w:t>
      </w:r>
      <w:r w:rsidR="00D60D40" w:rsidRPr="00BB5971">
        <w:rPr>
          <w:sz w:val="28"/>
          <w:szCs w:val="28"/>
          <w:lang w:val="uk-UA"/>
        </w:rPr>
        <w:t xml:space="preserve"> небезпек</w:t>
      </w:r>
      <w:r w:rsidR="00E236EF" w:rsidRPr="00BB5971">
        <w:rPr>
          <w:sz w:val="28"/>
          <w:szCs w:val="28"/>
          <w:lang w:val="uk-UA"/>
        </w:rPr>
        <w:t>а</w:t>
      </w:r>
      <w:r w:rsidR="00970E97" w:rsidRPr="00BB5971">
        <w:rPr>
          <w:sz w:val="28"/>
          <w:szCs w:val="28"/>
          <w:lang w:val="uk-UA"/>
        </w:rPr>
        <w:t xml:space="preserve"> (шкідливість)</w:t>
      </w:r>
      <w:r w:rsidR="00D60D40" w:rsidRPr="00BB5971">
        <w:rPr>
          <w:sz w:val="28"/>
          <w:szCs w:val="28"/>
          <w:lang w:val="uk-UA"/>
        </w:rPr>
        <w:t xml:space="preserve">. Адміністративні проступки відрізняються від </w:t>
      </w:r>
      <w:r w:rsidR="00E236EF" w:rsidRPr="00BB5971">
        <w:rPr>
          <w:sz w:val="28"/>
          <w:szCs w:val="28"/>
          <w:lang w:val="uk-UA"/>
        </w:rPr>
        <w:t>кримінальних правопорушень</w:t>
      </w:r>
      <w:r w:rsidR="00D60D40" w:rsidRPr="00BB5971">
        <w:rPr>
          <w:sz w:val="28"/>
          <w:szCs w:val="28"/>
          <w:lang w:val="uk-UA"/>
        </w:rPr>
        <w:t xml:space="preserve"> меншим ступенем суспільної небезпеки (шкідливості), відсутністю </w:t>
      </w:r>
      <w:r w:rsidR="00E236EF" w:rsidRPr="00BB5971">
        <w:rPr>
          <w:sz w:val="28"/>
          <w:szCs w:val="28"/>
          <w:lang w:val="uk-UA"/>
        </w:rPr>
        <w:t>істотної</w:t>
      </w:r>
      <w:r w:rsidR="00D60D40" w:rsidRPr="00BB5971">
        <w:rPr>
          <w:sz w:val="28"/>
          <w:szCs w:val="28"/>
          <w:lang w:val="uk-UA"/>
        </w:rPr>
        <w:t xml:space="preserve"> шкоди для суспільства</w:t>
      </w:r>
      <w:r w:rsidR="00970E97" w:rsidRPr="00BB5971">
        <w:rPr>
          <w:sz w:val="28"/>
          <w:szCs w:val="28"/>
          <w:lang w:val="uk-UA"/>
        </w:rPr>
        <w:t xml:space="preserve"> або держави</w:t>
      </w:r>
      <w:r w:rsidR="00D60D40" w:rsidRPr="00BB5971">
        <w:rPr>
          <w:sz w:val="28"/>
          <w:szCs w:val="28"/>
          <w:lang w:val="uk-UA"/>
        </w:rPr>
        <w:t xml:space="preserve">, яку завдають </w:t>
      </w:r>
      <w:r w:rsidR="00970E97" w:rsidRPr="00BB5971">
        <w:rPr>
          <w:sz w:val="28"/>
          <w:szCs w:val="28"/>
          <w:lang w:val="uk-UA"/>
        </w:rPr>
        <w:t>їм</w:t>
      </w:r>
      <w:r w:rsidR="00D60D40" w:rsidRPr="00BB5971">
        <w:rPr>
          <w:sz w:val="28"/>
          <w:szCs w:val="28"/>
          <w:lang w:val="uk-UA"/>
        </w:rPr>
        <w:t xml:space="preserve"> </w:t>
      </w:r>
      <w:r w:rsidR="00970E97" w:rsidRPr="00BB5971">
        <w:rPr>
          <w:sz w:val="28"/>
          <w:szCs w:val="28"/>
          <w:lang w:val="uk-UA"/>
        </w:rPr>
        <w:t>кримінально карані діяння</w:t>
      </w:r>
      <w:r w:rsidR="00D60D40" w:rsidRPr="00BB5971">
        <w:rPr>
          <w:sz w:val="28"/>
          <w:szCs w:val="28"/>
          <w:lang w:val="uk-UA"/>
        </w:rPr>
        <w:t xml:space="preserve">. </w:t>
      </w:r>
      <w:r w:rsidR="00970E97" w:rsidRPr="00BB5971">
        <w:rPr>
          <w:sz w:val="28"/>
          <w:szCs w:val="28"/>
          <w:lang w:val="uk-UA"/>
        </w:rPr>
        <w:t>При цьому</w:t>
      </w:r>
      <w:r w:rsidR="00216F91" w:rsidRPr="00BB5971">
        <w:rPr>
          <w:sz w:val="28"/>
          <w:szCs w:val="28"/>
          <w:lang w:val="uk-UA"/>
        </w:rPr>
        <w:t>,</w:t>
      </w:r>
      <w:r w:rsidR="00970E97" w:rsidRPr="00BB5971">
        <w:rPr>
          <w:sz w:val="28"/>
          <w:szCs w:val="28"/>
          <w:lang w:val="uk-UA"/>
        </w:rPr>
        <w:t xml:space="preserve"> вказаний критерій має обумовлювати законодавчий підхід формулювання того чи іншого виду покарання/стягнення за вчинення відповідного діяння (їх суспільна небезпека/шкідливість має бути </w:t>
      </w:r>
      <w:r w:rsidR="007A1B9A" w:rsidRPr="00BB5971">
        <w:rPr>
          <w:sz w:val="28"/>
          <w:szCs w:val="28"/>
          <w:lang w:val="uk-UA"/>
        </w:rPr>
        <w:t xml:space="preserve">загалом </w:t>
      </w:r>
      <w:r w:rsidR="00970E97" w:rsidRPr="00BB5971">
        <w:rPr>
          <w:sz w:val="28"/>
          <w:szCs w:val="28"/>
          <w:lang w:val="uk-UA"/>
        </w:rPr>
        <w:t>врахована</w:t>
      </w:r>
      <w:r w:rsidR="00446262" w:rsidRPr="00BB5971">
        <w:rPr>
          <w:sz w:val="28"/>
          <w:szCs w:val="28"/>
          <w:lang w:val="uk-UA"/>
        </w:rPr>
        <w:t xml:space="preserve"> та відображена</w:t>
      </w:r>
      <w:r w:rsidR="00970E97" w:rsidRPr="00BB5971">
        <w:rPr>
          <w:sz w:val="28"/>
          <w:szCs w:val="28"/>
          <w:lang w:val="uk-UA"/>
        </w:rPr>
        <w:t xml:space="preserve"> у санкціях норм кримінального та адміністративно-деліктного законодавства)</w:t>
      </w:r>
      <w:r w:rsidR="007A1B9A" w:rsidRPr="00BB5971">
        <w:rPr>
          <w:sz w:val="28"/>
          <w:szCs w:val="28"/>
          <w:lang w:val="uk-UA"/>
        </w:rPr>
        <w:t xml:space="preserve">. Сформульовані у такий спосіб санкції відповідних норм покликані </w:t>
      </w:r>
      <w:r w:rsidR="00505CCB" w:rsidRPr="00BB5971">
        <w:rPr>
          <w:sz w:val="28"/>
          <w:szCs w:val="28"/>
          <w:lang w:val="uk-UA"/>
        </w:rPr>
        <w:t xml:space="preserve">забезпечувати </w:t>
      </w:r>
      <w:r w:rsidR="007A1B9A" w:rsidRPr="00BB5971">
        <w:rPr>
          <w:sz w:val="28"/>
          <w:szCs w:val="28"/>
          <w:lang w:val="uk-UA"/>
        </w:rPr>
        <w:t>реаліз</w:t>
      </w:r>
      <w:r w:rsidR="00505CCB" w:rsidRPr="00BB5971">
        <w:rPr>
          <w:sz w:val="28"/>
          <w:szCs w:val="28"/>
          <w:lang w:val="uk-UA"/>
        </w:rPr>
        <w:t>ацію</w:t>
      </w:r>
      <w:r w:rsidR="007A1B9A" w:rsidRPr="00BB5971">
        <w:rPr>
          <w:sz w:val="28"/>
          <w:szCs w:val="28"/>
          <w:lang w:val="uk-UA"/>
        </w:rPr>
        <w:t xml:space="preserve"> мет</w:t>
      </w:r>
      <w:r w:rsidR="00505CCB" w:rsidRPr="00BB5971">
        <w:rPr>
          <w:sz w:val="28"/>
          <w:szCs w:val="28"/>
          <w:lang w:val="uk-UA"/>
        </w:rPr>
        <w:t>и</w:t>
      </w:r>
      <w:r w:rsidR="007A1B9A" w:rsidRPr="00BB5971">
        <w:rPr>
          <w:sz w:val="28"/>
          <w:szCs w:val="28"/>
          <w:lang w:val="uk-UA"/>
        </w:rPr>
        <w:t xml:space="preserve"> </w:t>
      </w:r>
      <w:r w:rsidR="00505CCB" w:rsidRPr="00BB5971">
        <w:rPr>
          <w:sz w:val="28"/>
          <w:szCs w:val="28"/>
          <w:lang w:val="uk-UA"/>
        </w:rPr>
        <w:t xml:space="preserve">того чи іншого </w:t>
      </w:r>
      <w:r w:rsidR="007A1B9A" w:rsidRPr="00BB5971">
        <w:rPr>
          <w:sz w:val="28"/>
          <w:szCs w:val="28"/>
          <w:lang w:val="uk-UA"/>
        </w:rPr>
        <w:t>покарання/</w:t>
      </w:r>
      <w:r w:rsidR="00505CCB" w:rsidRPr="00BB5971">
        <w:rPr>
          <w:sz w:val="28"/>
          <w:szCs w:val="28"/>
          <w:lang w:val="uk-UA"/>
        </w:rPr>
        <w:t>стягнення. Йдеться</w:t>
      </w:r>
      <w:r w:rsidR="00CA4C70" w:rsidRPr="00BB5971">
        <w:rPr>
          <w:sz w:val="28"/>
          <w:szCs w:val="28"/>
          <w:lang w:val="uk-UA"/>
        </w:rPr>
        <w:t>,</w:t>
      </w:r>
      <w:r w:rsidR="00505CCB" w:rsidRPr="00BB5971">
        <w:rPr>
          <w:sz w:val="28"/>
          <w:szCs w:val="28"/>
          <w:lang w:val="uk-UA"/>
        </w:rPr>
        <w:t xml:space="preserve"> зокрема</w:t>
      </w:r>
      <w:r w:rsidR="00CA4C70" w:rsidRPr="00BB5971">
        <w:rPr>
          <w:sz w:val="28"/>
          <w:szCs w:val="28"/>
          <w:lang w:val="uk-UA"/>
        </w:rPr>
        <w:t>,</w:t>
      </w:r>
      <w:r w:rsidR="00505CCB" w:rsidRPr="00BB5971">
        <w:rPr>
          <w:sz w:val="28"/>
          <w:szCs w:val="28"/>
          <w:lang w:val="uk-UA"/>
        </w:rPr>
        <w:t xml:space="preserve"> про запобігання </w:t>
      </w:r>
      <w:r w:rsidR="007A1B9A" w:rsidRPr="00BB5971">
        <w:rPr>
          <w:sz w:val="28"/>
          <w:szCs w:val="28"/>
          <w:lang w:val="uk-UA"/>
        </w:rPr>
        <w:t xml:space="preserve">вчиненню нових кримінальних </w:t>
      </w:r>
      <w:r w:rsidR="00505CCB" w:rsidRPr="00BB5971">
        <w:rPr>
          <w:sz w:val="28"/>
          <w:szCs w:val="28"/>
          <w:lang w:val="uk-UA"/>
        </w:rPr>
        <w:t xml:space="preserve">або адміністративних </w:t>
      </w:r>
      <w:r w:rsidR="007A1B9A" w:rsidRPr="00BB5971">
        <w:rPr>
          <w:sz w:val="28"/>
          <w:szCs w:val="28"/>
          <w:lang w:val="uk-UA"/>
        </w:rPr>
        <w:t xml:space="preserve">правопорушень як </w:t>
      </w:r>
      <w:r w:rsidR="00505CCB" w:rsidRPr="00BB5971">
        <w:rPr>
          <w:sz w:val="28"/>
          <w:szCs w:val="28"/>
          <w:lang w:val="uk-UA"/>
        </w:rPr>
        <w:t>винними</w:t>
      </w:r>
      <w:r w:rsidR="007A1B9A" w:rsidRPr="00BB5971">
        <w:rPr>
          <w:sz w:val="28"/>
          <w:szCs w:val="28"/>
          <w:lang w:val="uk-UA"/>
        </w:rPr>
        <w:t>, так і іншими особами.</w:t>
      </w:r>
      <w:r w:rsidR="00C17C7B" w:rsidRPr="00BB5971">
        <w:rPr>
          <w:sz w:val="28"/>
          <w:szCs w:val="28"/>
          <w:lang w:val="uk-UA"/>
        </w:rPr>
        <w:t xml:space="preserve"> </w:t>
      </w:r>
      <w:r w:rsidR="00F0465B" w:rsidRPr="00BB5971">
        <w:rPr>
          <w:sz w:val="28"/>
          <w:szCs w:val="28"/>
          <w:lang w:val="uk-UA"/>
        </w:rPr>
        <w:t xml:space="preserve">Натомість, запропонований </w:t>
      </w:r>
      <w:r w:rsidR="008B5DF6" w:rsidRPr="00BB5971">
        <w:rPr>
          <w:sz w:val="28"/>
          <w:szCs w:val="28"/>
          <w:lang w:val="uk-UA"/>
        </w:rPr>
        <w:t xml:space="preserve">у </w:t>
      </w:r>
      <w:r w:rsidR="00613808" w:rsidRPr="00BB5971">
        <w:rPr>
          <w:sz w:val="28"/>
          <w:szCs w:val="28"/>
          <w:lang w:val="uk-UA"/>
        </w:rPr>
        <w:t>проект</w:t>
      </w:r>
      <w:r w:rsidR="008B5DF6" w:rsidRPr="00BB5971">
        <w:rPr>
          <w:sz w:val="28"/>
          <w:szCs w:val="28"/>
          <w:lang w:val="uk-UA"/>
        </w:rPr>
        <w:t>і</w:t>
      </w:r>
      <w:r w:rsidR="00613808" w:rsidRPr="00BB5971">
        <w:rPr>
          <w:sz w:val="28"/>
          <w:szCs w:val="28"/>
          <w:lang w:val="uk-UA"/>
        </w:rPr>
        <w:t xml:space="preserve"> </w:t>
      </w:r>
      <w:r w:rsidR="00F0465B" w:rsidRPr="00BB5971">
        <w:rPr>
          <w:sz w:val="28"/>
          <w:szCs w:val="28"/>
          <w:lang w:val="uk-UA"/>
        </w:rPr>
        <w:t>розмір штрафу за самовільне зайняття земельної ділянки, яким завдано значної шкоди її законному володільцю або власнику, що є у декілька разів меншим</w:t>
      </w:r>
      <w:r w:rsidR="008B5DF6" w:rsidRPr="00BB5971">
        <w:rPr>
          <w:sz w:val="28"/>
          <w:szCs w:val="28"/>
          <w:lang w:val="uk-UA"/>
        </w:rPr>
        <w:t xml:space="preserve"> від</w:t>
      </w:r>
      <w:r w:rsidR="00F0465B" w:rsidRPr="00BB5971">
        <w:rPr>
          <w:sz w:val="28"/>
          <w:szCs w:val="28"/>
          <w:lang w:val="uk-UA"/>
        </w:rPr>
        <w:t xml:space="preserve"> </w:t>
      </w:r>
      <w:r w:rsidR="00613808" w:rsidRPr="00BB5971">
        <w:rPr>
          <w:sz w:val="28"/>
          <w:szCs w:val="28"/>
          <w:lang w:val="uk-UA"/>
        </w:rPr>
        <w:t>розміру штрафу за самовільне зайняття земельної ділянки (завдання значної шкоди законному володільцю або власнику земельної ділянки у даному випадку відсутн</w:t>
      </w:r>
      <w:r w:rsidR="00216F91" w:rsidRPr="00BB5971">
        <w:rPr>
          <w:sz w:val="28"/>
          <w:szCs w:val="28"/>
          <w:lang w:val="uk-UA"/>
        </w:rPr>
        <w:t>є</w:t>
      </w:r>
      <w:r w:rsidR="00613808" w:rsidRPr="00BB5971">
        <w:rPr>
          <w:sz w:val="28"/>
          <w:szCs w:val="28"/>
          <w:lang w:val="uk-UA"/>
        </w:rPr>
        <w:t xml:space="preserve">), навряд чи </w:t>
      </w:r>
      <w:r w:rsidR="008B5DF6" w:rsidRPr="00BB5971">
        <w:rPr>
          <w:sz w:val="28"/>
          <w:szCs w:val="28"/>
          <w:lang w:val="uk-UA"/>
        </w:rPr>
        <w:t>може</w:t>
      </w:r>
      <w:r w:rsidR="00613808" w:rsidRPr="00BB5971">
        <w:rPr>
          <w:sz w:val="28"/>
          <w:szCs w:val="28"/>
          <w:lang w:val="uk-UA"/>
        </w:rPr>
        <w:t xml:space="preserve"> виконати вищезазначену функцію превенції. </w:t>
      </w:r>
    </w:p>
    <w:p w:rsidR="009E2B36" w:rsidRPr="00BB5971" w:rsidRDefault="008319B8" w:rsidP="001A6DC6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BB5971">
        <w:rPr>
          <w:color w:val="000000" w:themeColor="text1"/>
          <w:szCs w:val="28"/>
        </w:rPr>
        <w:t xml:space="preserve">Враховуючи наведене, вважаємо, що запропонований суб’єктами права законодавчої ініціативи підхід щодо визначення розміру покарання </w:t>
      </w:r>
      <w:r w:rsidR="00A236BF" w:rsidRPr="00BB5971">
        <w:rPr>
          <w:color w:val="000000" w:themeColor="text1"/>
          <w:szCs w:val="28"/>
        </w:rPr>
        <w:t>у виді</w:t>
      </w:r>
      <w:r w:rsidRPr="00BB5971">
        <w:rPr>
          <w:color w:val="000000" w:themeColor="text1"/>
          <w:szCs w:val="28"/>
        </w:rPr>
        <w:t xml:space="preserve"> штраф</w:t>
      </w:r>
      <w:r w:rsidR="00A236BF" w:rsidRPr="00BB5971">
        <w:rPr>
          <w:color w:val="000000" w:themeColor="text1"/>
          <w:szCs w:val="28"/>
        </w:rPr>
        <w:t>у</w:t>
      </w:r>
      <w:r w:rsidRPr="00BB5971">
        <w:rPr>
          <w:color w:val="000000" w:themeColor="text1"/>
          <w:szCs w:val="28"/>
        </w:rPr>
        <w:t xml:space="preserve"> за вчинення </w:t>
      </w:r>
      <w:r w:rsidR="00A236BF" w:rsidRPr="00BB5971">
        <w:rPr>
          <w:color w:val="000000" w:themeColor="text1"/>
          <w:szCs w:val="28"/>
        </w:rPr>
        <w:t xml:space="preserve">діяння, передбаченого ч. 1 ст. 197-1 КК, мав би бути </w:t>
      </w:r>
      <w:r w:rsidR="00466A74" w:rsidRPr="00BB5971">
        <w:rPr>
          <w:color w:val="000000" w:themeColor="text1"/>
          <w:szCs w:val="28"/>
        </w:rPr>
        <w:t>більш комплексним.</w:t>
      </w:r>
    </w:p>
    <w:p w:rsidR="00F946FB" w:rsidRPr="00BB5971" w:rsidRDefault="00F946FB" w:rsidP="001A6DC6">
      <w:pPr>
        <w:spacing w:after="0" w:line="240" w:lineRule="auto"/>
        <w:ind w:firstLine="709"/>
        <w:jc w:val="both"/>
        <w:rPr>
          <w:b/>
          <w:color w:val="000000" w:themeColor="text1"/>
          <w:szCs w:val="28"/>
        </w:rPr>
      </w:pPr>
      <w:r w:rsidRPr="00BB5971">
        <w:rPr>
          <w:b/>
          <w:color w:val="000000" w:themeColor="text1"/>
          <w:szCs w:val="28"/>
        </w:rPr>
        <w:t xml:space="preserve">2. </w:t>
      </w:r>
      <w:r w:rsidRPr="00BB5971">
        <w:rPr>
          <w:szCs w:val="28"/>
        </w:rPr>
        <w:t>Зважаючи на те, що поданий на розгляд проект системно пов’язаний з проектом</w:t>
      </w:r>
      <w:r w:rsidR="00CA4C70" w:rsidRPr="00BB5971">
        <w:rPr>
          <w:szCs w:val="28"/>
        </w:rPr>
        <w:t xml:space="preserve"> реєстр.</w:t>
      </w:r>
      <w:r w:rsidRPr="00BB5971">
        <w:rPr>
          <w:szCs w:val="28"/>
        </w:rPr>
        <w:t xml:space="preserve"> № 6124, вважаємо, що зазначені проекти слід розглядати одночасно. При цьому, </w:t>
      </w:r>
      <w:r w:rsidR="0043449C" w:rsidRPr="00BB5971">
        <w:rPr>
          <w:szCs w:val="28"/>
        </w:rPr>
        <w:t xml:space="preserve">у Прикінцевих положеннях проекту </w:t>
      </w:r>
      <w:r w:rsidRPr="00BB5971">
        <w:rPr>
          <w:szCs w:val="28"/>
        </w:rPr>
        <w:t xml:space="preserve">необхідно було б передбачити, що </w:t>
      </w:r>
      <w:r w:rsidR="005D49FE" w:rsidRPr="00BB5971">
        <w:rPr>
          <w:szCs w:val="28"/>
        </w:rPr>
        <w:t>поданий законопроект</w:t>
      </w:r>
      <w:r w:rsidRPr="00BB5971">
        <w:rPr>
          <w:szCs w:val="28"/>
        </w:rPr>
        <w:t xml:space="preserve"> набирає чинності одночасно з проектом </w:t>
      </w:r>
      <w:r w:rsidR="00CA4C70" w:rsidRPr="00BB5971">
        <w:rPr>
          <w:szCs w:val="28"/>
        </w:rPr>
        <w:t xml:space="preserve">реєстр. </w:t>
      </w:r>
      <w:r w:rsidRPr="00BB5971">
        <w:rPr>
          <w:szCs w:val="28"/>
        </w:rPr>
        <w:t>№ 6124.</w:t>
      </w:r>
      <w:r w:rsidR="005D49FE" w:rsidRPr="00BB5971">
        <w:rPr>
          <w:szCs w:val="28"/>
        </w:rPr>
        <w:t xml:space="preserve"> </w:t>
      </w:r>
    </w:p>
    <w:p w:rsidR="00F946FB" w:rsidRPr="005D49FE" w:rsidRDefault="00F946FB" w:rsidP="001A6DC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BB5971">
        <w:rPr>
          <w:sz w:val="28"/>
          <w:szCs w:val="28"/>
          <w:shd w:val="clear" w:color="auto" w:fill="FFFFFF"/>
          <w:lang w:val="uk-UA"/>
        </w:rPr>
        <w:t xml:space="preserve">Крім того,  згідно з ч. </w:t>
      </w:r>
      <w:r w:rsidRPr="00BB5971">
        <w:rPr>
          <w:rFonts w:eastAsia="Calibri"/>
          <w:sz w:val="28"/>
          <w:szCs w:val="28"/>
          <w:lang w:val="uk-UA" w:eastAsia="en-US"/>
        </w:rPr>
        <w:t xml:space="preserve">6 ст. 3 КК </w:t>
      </w:r>
      <w:r w:rsidR="005D49FE" w:rsidRPr="00BB5971">
        <w:rPr>
          <w:rFonts w:eastAsia="Calibri"/>
          <w:sz w:val="28"/>
          <w:szCs w:val="28"/>
          <w:lang w:val="uk-UA" w:eastAsia="en-US"/>
        </w:rPr>
        <w:t xml:space="preserve">та </w:t>
      </w:r>
      <w:r w:rsidR="005D49FE" w:rsidRPr="00BB5971">
        <w:rPr>
          <w:sz w:val="28"/>
          <w:szCs w:val="28"/>
          <w:shd w:val="clear" w:color="auto" w:fill="FFFFFF"/>
          <w:lang w:val="uk-UA"/>
        </w:rPr>
        <w:t>ч. 4 ст. 2 КУпАП</w:t>
      </w:r>
      <w:r w:rsidR="005D49FE" w:rsidRPr="00BB5971">
        <w:rPr>
          <w:rFonts w:eastAsia="Calibri"/>
          <w:sz w:val="28"/>
          <w:szCs w:val="28"/>
          <w:lang w:val="uk-UA" w:eastAsia="en-US"/>
        </w:rPr>
        <w:t xml:space="preserve"> </w:t>
      </w:r>
      <w:r w:rsidRPr="00BB5971">
        <w:rPr>
          <w:rFonts w:eastAsia="Calibri"/>
          <w:sz w:val="28"/>
          <w:szCs w:val="28"/>
          <w:lang w:val="uk-UA" w:eastAsia="en-US"/>
        </w:rPr>
        <w:t xml:space="preserve">зміни до законодавства України про кримінальну відповідальність </w:t>
      </w:r>
      <w:r w:rsidR="005D49FE" w:rsidRPr="00BB5971">
        <w:rPr>
          <w:rFonts w:eastAsia="Calibri"/>
          <w:sz w:val="28"/>
          <w:szCs w:val="28"/>
          <w:lang w:val="uk-UA" w:eastAsia="en-US"/>
        </w:rPr>
        <w:t xml:space="preserve">та </w:t>
      </w:r>
      <w:r w:rsidR="005D49FE" w:rsidRPr="00BB5971">
        <w:rPr>
          <w:sz w:val="28"/>
          <w:szCs w:val="28"/>
          <w:shd w:val="clear" w:color="auto" w:fill="FFFFFF"/>
          <w:lang w:val="uk-UA"/>
        </w:rPr>
        <w:t>до законодавства України про адміністративні правопорушення</w:t>
      </w:r>
      <w:r w:rsidR="005D49FE" w:rsidRPr="00BB5971">
        <w:rPr>
          <w:rFonts w:eastAsia="Calibri"/>
          <w:sz w:val="28"/>
          <w:szCs w:val="28"/>
          <w:lang w:val="uk-UA" w:eastAsia="en-US"/>
        </w:rPr>
        <w:t xml:space="preserve"> </w:t>
      </w:r>
      <w:r w:rsidRPr="00BB5971">
        <w:rPr>
          <w:sz w:val="28"/>
          <w:szCs w:val="28"/>
          <w:shd w:val="clear" w:color="auto" w:fill="FFFFFF"/>
          <w:lang w:val="uk-UA"/>
        </w:rPr>
        <w:t>можуть вноситися виключно зак</w:t>
      </w:r>
      <w:r w:rsidR="005D49FE" w:rsidRPr="00BB5971">
        <w:rPr>
          <w:sz w:val="28"/>
          <w:szCs w:val="28"/>
          <w:shd w:val="clear" w:color="auto" w:fill="FFFFFF"/>
          <w:lang w:val="uk-UA"/>
        </w:rPr>
        <w:t>онами про внесення змін до цих</w:t>
      </w:r>
      <w:r w:rsidRPr="00BB5971">
        <w:rPr>
          <w:sz w:val="28"/>
          <w:szCs w:val="28"/>
          <w:shd w:val="clear" w:color="auto" w:fill="FFFFFF"/>
          <w:lang w:val="uk-UA"/>
        </w:rPr>
        <w:t xml:space="preserve"> </w:t>
      </w:r>
      <w:r w:rsidR="005D49FE" w:rsidRPr="00BB5971">
        <w:rPr>
          <w:sz w:val="28"/>
          <w:szCs w:val="28"/>
          <w:shd w:val="clear" w:color="auto" w:fill="FFFFFF"/>
          <w:lang w:val="uk-UA"/>
        </w:rPr>
        <w:t>кодексів (як окремими</w:t>
      </w:r>
      <w:r w:rsidR="005D49FE">
        <w:rPr>
          <w:sz w:val="28"/>
          <w:szCs w:val="28"/>
          <w:shd w:val="clear" w:color="auto" w:fill="FFFFFF"/>
          <w:lang w:val="uk-UA"/>
        </w:rPr>
        <w:t xml:space="preserve"> законами</w:t>
      </w:r>
      <w:r w:rsidR="008B5DF6">
        <w:rPr>
          <w:sz w:val="28"/>
          <w:szCs w:val="28"/>
          <w:shd w:val="clear" w:color="auto" w:fill="FFFFFF"/>
          <w:lang w:val="uk-UA"/>
        </w:rPr>
        <w:t>,</w:t>
      </w:r>
      <w:r w:rsidR="005D49FE">
        <w:rPr>
          <w:sz w:val="28"/>
          <w:szCs w:val="28"/>
          <w:shd w:val="clear" w:color="auto" w:fill="FFFFFF"/>
          <w:lang w:val="uk-UA"/>
        </w:rPr>
        <w:t xml:space="preserve"> так і одним законодавчим актом)</w:t>
      </w:r>
      <w:r w:rsidRPr="005D49FE">
        <w:rPr>
          <w:sz w:val="28"/>
          <w:szCs w:val="28"/>
          <w:shd w:val="clear" w:color="auto" w:fill="FFFFFF"/>
          <w:lang w:val="uk-UA"/>
        </w:rPr>
        <w:t xml:space="preserve"> та/або до кримінального процесуального законодавства України. </w:t>
      </w:r>
    </w:p>
    <w:p w:rsidR="00F946FB" w:rsidRPr="005D49FE" w:rsidRDefault="00F946FB" w:rsidP="001A6DC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5D49FE">
        <w:rPr>
          <w:sz w:val="28"/>
          <w:szCs w:val="28"/>
          <w:shd w:val="clear" w:color="auto" w:fill="FFFFFF"/>
          <w:lang w:val="uk-UA"/>
        </w:rPr>
        <w:t xml:space="preserve">Таким чином, зміни до КК та КУпАП </w:t>
      </w:r>
      <w:r w:rsidRPr="005D49FE">
        <w:rPr>
          <w:sz w:val="28"/>
          <w:szCs w:val="28"/>
          <w:lang w:val="uk-UA"/>
        </w:rPr>
        <w:t xml:space="preserve">щодо </w:t>
      </w:r>
      <w:r w:rsidRPr="005D49FE">
        <w:rPr>
          <w:sz w:val="28"/>
          <w:szCs w:val="28"/>
          <w:shd w:val="clear" w:color="auto" w:fill="FFFFFF"/>
          <w:lang w:val="uk-UA"/>
        </w:rPr>
        <w:t xml:space="preserve">посилення відповідальності за порушення </w:t>
      </w:r>
      <w:r w:rsidRPr="005D49FE">
        <w:rPr>
          <w:sz w:val="28"/>
          <w:szCs w:val="28"/>
          <w:lang w:val="uk-UA"/>
        </w:rPr>
        <w:t xml:space="preserve">правил використання земель та самовільне зайняття земельної ділянки доцільно було б </w:t>
      </w:r>
      <w:r w:rsidR="008B5DF6">
        <w:rPr>
          <w:sz w:val="28"/>
          <w:szCs w:val="28"/>
          <w:lang w:val="uk-UA"/>
        </w:rPr>
        <w:t>викласти</w:t>
      </w:r>
      <w:r w:rsidRPr="005D49FE">
        <w:rPr>
          <w:sz w:val="28"/>
          <w:szCs w:val="28"/>
          <w:lang w:val="uk-UA"/>
        </w:rPr>
        <w:t xml:space="preserve"> в одному законопроекті, що забезпечило б їх системний розгляд.</w:t>
      </w:r>
    </w:p>
    <w:p w:rsidR="00F946FB" w:rsidRPr="005D49FE" w:rsidRDefault="00F946FB" w:rsidP="00340374">
      <w:pPr>
        <w:spacing w:after="0" w:line="240" w:lineRule="auto"/>
        <w:jc w:val="both"/>
        <w:rPr>
          <w:color w:val="000000" w:themeColor="text1"/>
          <w:szCs w:val="28"/>
        </w:rPr>
      </w:pPr>
    </w:p>
    <w:p w:rsidR="00F946FB" w:rsidRPr="005D49FE" w:rsidRDefault="00F946FB" w:rsidP="00340374">
      <w:pPr>
        <w:spacing w:after="0" w:line="240" w:lineRule="auto"/>
        <w:jc w:val="both"/>
        <w:rPr>
          <w:color w:val="000000" w:themeColor="text1"/>
          <w:szCs w:val="28"/>
        </w:rPr>
      </w:pPr>
    </w:p>
    <w:p w:rsidR="00340374" w:rsidRPr="005D49FE" w:rsidRDefault="00340374" w:rsidP="00340374">
      <w:pPr>
        <w:spacing w:after="0" w:line="240" w:lineRule="auto"/>
        <w:ind w:firstLine="709"/>
        <w:jc w:val="both"/>
      </w:pPr>
      <w:r w:rsidRPr="005D49FE">
        <w:t xml:space="preserve">Керівник Головного управління </w:t>
      </w:r>
      <w:r w:rsidRPr="005D49FE">
        <w:tab/>
      </w:r>
      <w:r w:rsidRPr="005D49FE">
        <w:tab/>
      </w:r>
      <w:r w:rsidRPr="005D49FE">
        <w:tab/>
      </w:r>
      <w:r w:rsidRPr="005D49FE">
        <w:tab/>
        <w:t xml:space="preserve">              С. Тихонюк</w:t>
      </w:r>
    </w:p>
    <w:p w:rsidR="00340374" w:rsidRPr="00CA4C70" w:rsidRDefault="00340374" w:rsidP="00340374">
      <w:pPr>
        <w:spacing w:after="0" w:line="240" w:lineRule="auto"/>
        <w:ind w:firstLine="709"/>
        <w:jc w:val="both"/>
        <w:rPr>
          <w:szCs w:val="28"/>
        </w:rPr>
      </w:pPr>
    </w:p>
    <w:p w:rsidR="00340374" w:rsidRPr="00CA4C70" w:rsidRDefault="00340374" w:rsidP="00340374">
      <w:pPr>
        <w:spacing w:after="0" w:line="240" w:lineRule="auto"/>
        <w:ind w:firstLine="709"/>
        <w:jc w:val="both"/>
        <w:rPr>
          <w:szCs w:val="28"/>
        </w:rPr>
      </w:pPr>
    </w:p>
    <w:p w:rsidR="0063585B" w:rsidRPr="005D49FE" w:rsidRDefault="00340374" w:rsidP="0043449C">
      <w:pPr>
        <w:spacing w:after="0" w:line="240" w:lineRule="auto"/>
        <w:ind w:firstLine="709"/>
        <w:jc w:val="both"/>
      </w:pPr>
      <w:proofErr w:type="spellStart"/>
      <w:r w:rsidRPr="005D49FE">
        <w:rPr>
          <w:sz w:val="20"/>
          <w:szCs w:val="20"/>
        </w:rPr>
        <w:t>Вик</w:t>
      </w:r>
      <w:proofErr w:type="spellEnd"/>
      <w:r w:rsidRPr="005D49FE">
        <w:rPr>
          <w:sz w:val="20"/>
          <w:szCs w:val="20"/>
        </w:rPr>
        <w:t>.: В. Попович, Є. Корнієнко</w:t>
      </w:r>
    </w:p>
    <w:sectPr w:rsidR="0063585B" w:rsidRPr="005D49FE" w:rsidSect="00FA3B99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8C2" w:rsidRDefault="008858C2" w:rsidP="00340374">
      <w:pPr>
        <w:spacing w:after="0" w:line="240" w:lineRule="auto"/>
      </w:pPr>
      <w:r>
        <w:separator/>
      </w:r>
    </w:p>
  </w:endnote>
  <w:endnote w:type="continuationSeparator" w:id="0">
    <w:p w:rsidR="008858C2" w:rsidRDefault="008858C2" w:rsidP="00340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3C7B4F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9594E" w:rsidRDefault="008858C2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8C2" w:rsidRDefault="008858C2" w:rsidP="00340374">
      <w:pPr>
        <w:spacing w:after="0" w:line="240" w:lineRule="auto"/>
      </w:pPr>
      <w:r>
        <w:separator/>
      </w:r>
    </w:p>
  </w:footnote>
  <w:footnote w:type="continuationSeparator" w:id="0">
    <w:p w:rsidR="008858C2" w:rsidRDefault="008858C2" w:rsidP="00340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3C7B4F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E056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C1" w:rsidRPr="00864FD9" w:rsidRDefault="003C7B4F" w:rsidP="000477C1">
    <w:pPr>
      <w:pStyle w:val="a5"/>
      <w:jc w:val="right"/>
      <w:rPr>
        <w:color w:val="000000" w:themeColor="text1"/>
        <w:sz w:val="20"/>
        <w:szCs w:val="20"/>
      </w:rPr>
    </w:pPr>
    <w:r w:rsidRPr="00864FD9">
      <w:rPr>
        <w:color w:val="000000" w:themeColor="text1"/>
        <w:sz w:val="20"/>
        <w:szCs w:val="20"/>
      </w:rPr>
      <w:t xml:space="preserve">До реєстр. № </w:t>
    </w:r>
    <w:r w:rsidR="000C30A7" w:rsidRPr="00864FD9">
      <w:rPr>
        <w:color w:val="000000" w:themeColor="text1"/>
        <w:sz w:val="20"/>
        <w:szCs w:val="20"/>
      </w:rPr>
      <w:t>6123</w:t>
    </w:r>
    <w:r w:rsidRPr="00864FD9">
      <w:rPr>
        <w:color w:val="000000" w:themeColor="text1"/>
        <w:sz w:val="20"/>
        <w:szCs w:val="20"/>
      </w:rPr>
      <w:t xml:space="preserve"> від </w:t>
    </w:r>
    <w:r w:rsidR="000C30A7" w:rsidRPr="00864FD9">
      <w:rPr>
        <w:color w:val="000000" w:themeColor="text1"/>
        <w:sz w:val="20"/>
        <w:szCs w:val="20"/>
      </w:rPr>
      <w:t>01.10.2021</w:t>
    </w:r>
  </w:p>
  <w:p w:rsidR="0049594E" w:rsidRPr="00864FD9" w:rsidRDefault="003C7B4F" w:rsidP="006C27EE">
    <w:pPr>
      <w:pStyle w:val="a5"/>
      <w:jc w:val="right"/>
      <w:rPr>
        <w:color w:val="000000" w:themeColor="text1"/>
        <w:sz w:val="20"/>
        <w:szCs w:val="20"/>
      </w:rPr>
    </w:pPr>
    <w:r w:rsidRPr="00864FD9">
      <w:rPr>
        <w:color w:val="000000" w:themeColor="text1"/>
        <w:sz w:val="20"/>
        <w:szCs w:val="20"/>
      </w:rPr>
      <w:t>Народні депутати України</w:t>
    </w:r>
  </w:p>
  <w:p w:rsidR="0049594E" w:rsidRPr="00864FD9" w:rsidRDefault="000C30A7" w:rsidP="000C30A7">
    <w:pPr>
      <w:pStyle w:val="a5"/>
      <w:jc w:val="right"/>
      <w:rPr>
        <w:color w:val="000000" w:themeColor="text1"/>
        <w:sz w:val="20"/>
        <w:szCs w:val="20"/>
      </w:rPr>
    </w:pPr>
    <w:r w:rsidRPr="00864FD9">
      <w:rPr>
        <w:color w:val="000000" w:themeColor="text1"/>
        <w:sz w:val="20"/>
        <w:szCs w:val="20"/>
      </w:rPr>
      <w:t xml:space="preserve">В. </w:t>
    </w:r>
    <w:proofErr w:type="spellStart"/>
    <w:r w:rsidRPr="00864FD9">
      <w:rPr>
        <w:color w:val="000000" w:themeColor="text1"/>
        <w:sz w:val="20"/>
        <w:szCs w:val="20"/>
      </w:rPr>
      <w:t>Крейденко</w:t>
    </w:r>
    <w:proofErr w:type="spellEnd"/>
    <w:r w:rsidRPr="00864FD9">
      <w:rPr>
        <w:color w:val="000000" w:themeColor="text1"/>
        <w:sz w:val="20"/>
        <w:szCs w:val="20"/>
      </w:rPr>
      <w:t xml:space="preserve"> </w:t>
    </w:r>
    <w:r w:rsidR="003C7B4F" w:rsidRPr="00864FD9">
      <w:rPr>
        <w:color w:val="000000" w:themeColor="text1"/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367F0"/>
    <w:multiLevelType w:val="hybridMultilevel"/>
    <w:tmpl w:val="9BEC245A"/>
    <w:lvl w:ilvl="0" w:tplc="E444B0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374"/>
    <w:rsid w:val="00081927"/>
    <w:rsid w:val="000C13EF"/>
    <w:rsid w:val="000C30A7"/>
    <w:rsid w:val="00163F59"/>
    <w:rsid w:val="00184FCF"/>
    <w:rsid w:val="001A1D19"/>
    <w:rsid w:val="001A6DC6"/>
    <w:rsid w:val="001C1EDF"/>
    <w:rsid w:val="00216F91"/>
    <w:rsid w:val="00251704"/>
    <w:rsid w:val="00274353"/>
    <w:rsid w:val="002A2906"/>
    <w:rsid w:val="00331325"/>
    <w:rsid w:val="00340374"/>
    <w:rsid w:val="00383B31"/>
    <w:rsid w:val="003C7B4F"/>
    <w:rsid w:val="0043449C"/>
    <w:rsid w:val="00446262"/>
    <w:rsid w:val="00466A74"/>
    <w:rsid w:val="004C391D"/>
    <w:rsid w:val="004D1ED5"/>
    <w:rsid w:val="004E25E0"/>
    <w:rsid w:val="00505CCB"/>
    <w:rsid w:val="005418CD"/>
    <w:rsid w:val="005D49FE"/>
    <w:rsid w:val="005F1477"/>
    <w:rsid w:val="005F206C"/>
    <w:rsid w:val="00613808"/>
    <w:rsid w:val="0063585B"/>
    <w:rsid w:val="00674BF4"/>
    <w:rsid w:val="00765AB0"/>
    <w:rsid w:val="007A1B9A"/>
    <w:rsid w:val="007E47B5"/>
    <w:rsid w:val="007F66F3"/>
    <w:rsid w:val="00811327"/>
    <w:rsid w:val="008319B8"/>
    <w:rsid w:val="00864FD9"/>
    <w:rsid w:val="00874206"/>
    <w:rsid w:val="008858C2"/>
    <w:rsid w:val="008B5DF6"/>
    <w:rsid w:val="008D7F29"/>
    <w:rsid w:val="009454A3"/>
    <w:rsid w:val="00970E97"/>
    <w:rsid w:val="009D41F4"/>
    <w:rsid w:val="009E2B36"/>
    <w:rsid w:val="00A0034F"/>
    <w:rsid w:val="00A236BF"/>
    <w:rsid w:val="00AF6D67"/>
    <w:rsid w:val="00BB5971"/>
    <w:rsid w:val="00BE3262"/>
    <w:rsid w:val="00C17C7B"/>
    <w:rsid w:val="00C343AD"/>
    <w:rsid w:val="00CA4C70"/>
    <w:rsid w:val="00D4134E"/>
    <w:rsid w:val="00D60D40"/>
    <w:rsid w:val="00DA3F9C"/>
    <w:rsid w:val="00DF5846"/>
    <w:rsid w:val="00E236EF"/>
    <w:rsid w:val="00E272C2"/>
    <w:rsid w:val="00E45653"/>
    <w:rsid w:val="00ED3C61"/>
    <w:rsid w:val="00ED6C36"/>
    <w:rsid w:val="00EE0569"/>
    <w:rsid w:val="00EE6AB8"/>
    <w:rsid w:val="00EF539C"/>
    <w:rsid w:val="00F0465B"/>
    <w:rsid w:val="00F31CF9"/>
    <w:rsid w:val="00F946FB"/>
    <w:rsid w:val="00FD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7C34C-93E4-441E-A4FE-5B6BBA2F4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6FB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0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47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40374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40374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340374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40374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340374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4037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340374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40374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340374"/>
  </w:style>
  <w:style w:type="paragraph" w:styleId="aa">
    <w:name w:val="No Spacing"/>
    <w:uiPriority w:val="1"/>
    <w:qFormat/>
    <w:rsid w:val="00340374"/>
    <w:pPr>
      <w:spacing w:after="0" w:line="240" w:lineRule="auto"/>
    </w:pPr>
  </w:style>
  <w:style w:type="paragraph" w:styleId="ab">
    <w:name w:val="footnote text"/>
    <w:basedOn w:val="a"/>
    <w:link w:val="ac"/>
    <w:uiPriority w:val="99"/>
    <w:semiHidden/>
    <w:unhideWhenUsed/>
    <w:rsid w:val="00340374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340374"/>
    <w:rPr>
      <w:rFonts w:ascii="Times New Roman" w:eastAsia="Calibri" w:hAnsi="Times New Roman" w:cs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40374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0C30A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rvps2">
    <w:name w:val="rvps2"/>
    <w:basedOn w:val="a"/>
    <w:rsid w:val="0008192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0">
    <w:name w:val="rvts0"/>
    <w:rsid w:val="00A0034F"/>
  </w:style>
  <w:style w:type="character" w:styleId="ae">
    <w:name w:val="Hyperlink"/>
    <w:basedOn w:val="a0"/>
    <w:uiPriority w:val="99"/>
    <w:unhideWhenUsed/>
    <w:rsid w:val="00E272C2"/>
    <w:rPr>
      <w:color w:val="0563C1" w:themeColor="hyperlink"/>
      <w:u w:val="single"/>
    </w:rPr>
  </w:style>
  <w:style w:type="character" w:customStyle="1" w:styleId="rvts9">
    <w:name w:val="rvts9"/>
    <w:basedOn w:val="a0"/>
    <w:rsid w:val="007E47B5"/>
  </w:style>
  <w:style w:type="character" w:customStyle="1" w:styleId="rvts37">
    <w:name w:val="rvts37"/>
    <w:rsid w:val="007E47B5"/>
  </w:style>
  <w:style w:type="character" w:customStyle="1" w:styleId="30">
    <w:name w:val="Заголовок 3 Знак"/>
    <w:basedOn w:val="a0"/>
    <w:link w:val="3"/>
    <w:uiPriority w:val="9"/>
    <w:semiHidden/>
    <w:rsid w:val="007E47B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">
    <w:name w:val="Emphasis"/>
    <w:basedOn w:val="a0"/>
    <w:uiPriority w:val="20"/>
    <w:qFormat/>
    <w:rsid w:val="005F14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3233</Words>
  <Characters>1843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Інна Григорівна Лопотуха</cp:lastModifiedBy>
  <cp:revision>2</cp:revision>
  <dcterms:created xsi:type="dcterms:W3CDTF">2022-01-13T09:11:00Z</dcterms:created>
  <dcterms:modified xsi:type="dcterms:W3CDTF">2022-01-13T09:11:00Z</dcterms:modified>
</cp:coreProperties>
</file>