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92F69" w:rsidRPr="008307B5" w:rsidRDefault="00CA06A4">
      <w:pPr>
        <w:spacing w:line="276" w:lineRule="auto"/>
        <w:ind w:right="-715"/>
        <w:jc w:val="right"/>
        <w:rPr>
          <w:rFonts w:ascii="Times New Roman" w:hAnsi="Times New Roman"/>
          <w:sz w:val="28"/>
          <w:szCs w:val="28"/>
        </w:rPr>
      </w:pPr>
      <w:bookmarkStart w:id="0" w:name="_GoBack"/>
      <w:bookmarkEnd w:id="0"/>
      <w:r w:rsidRPr="008307B5">
        <w:rPr>
          <w:rFonts w:ascii="Times New Roman" w:hAnsi="Times New Roman"/>
          <w:sz w:val="28"/>
          <w:szCs w:val="28"/>
        </w:rPr>
        <w:t>Проект вноситься</w:t>
      </w:r>
    </w:p>
    <w:p w14:paraId="00000002" w14:textId="77777777" w:rsidR="00392F69" w:rsidRPr="008307B5" w:rsidRDefault="00CA06A4">
      <w:pPr>
        <w:spacing w:line="276" w:lineRule="auto"/>
        <w:ind w:right="-715"/>
        <w:jc w:val="right"/>
        <w:rPr>
          <w:rFonts w:ascii="Times New Roman" w:hAnsi="Times New Roman"/>
          <w:sz w:val="28"/>
          <w:szCs w:val="28"/>
        </w:rPr>
      </w:pPr>
      <w:r w:rsidRPr="008307B5">
        <w:rPr>
          <w:rFonts w:ascii="Times New Roman" w:hAnsi="Times New Roman"/>
          <w:sz w:val="28"/>
          <w:szCs w:val="28"/>
        </w:rPr>
        <w:t>народним депутатом України </w:t>
      </w:r>
    </w:p>
    <w:p w14:paraId="00000003" w14:textId="7DFF74D2" w:rsidR="00392F69" w:rsidRPr="008307B5" w:rsidRDefault="00CA06A4">
      <w:pPr>
        <w:spacing w:line="276" w:lineRule="auto"/>
        <w:ind w:right="-715"/>
        <w:jc w:val="right"/>
        <w:rPr>
          <w:rFonts w:ascii="Times New Roman" w:hAnsi="Times New Roman"/>
          <w:sz w:val="28"/>
          <w:szCs w:val="28"/>
        </w:rPr>
      </w:pPr>
      <w:r w:rsidRPr="008307B5">
        <w:rPr>
          <w:rFonts w:ascii="Times New Roman" w:hAnsi="Times New Roman"/>
          <w:sz w:val="28"/>
          <w:szCs w:val="28"/>
        </w:rPr>
        <w:t>Юрчишиним Я.Р. (№215)</w:t>
      </w:r>
    </w:p>
    <w:p w14:paraId="00000005" w14:textId="77777777" w:rsidR="00392F69" w:rsidRPr="008307B5" w:rsidRDefault="00392F69" w:rsidP="00A52978">
      <w:pPr>
        <w:widowControl w:val="0"/>
        <w:pBdr>
          <w:top w:val="nil"/>
          <w:left w:val="nil"/>
          <w:bottom w:val="nil"/>
          <w:right w:val="nil"/>
          <w:between w:val="nil"/>
        </w:pBdr>
        <w:tabs>
          <w:tab w:val="left" w:pos="1134"/>
        </w:tabs>
        <w:spacing w:after="240"/>
        <w:rPr>
          <w:rFonts w:ascii="Times New Roman" w:hAnsi="Times New Roman"/>
          <w:b/>
          <w:i/>
          <w:smallCaps/>
          <w:sz w:val="28"/>
          <w:szCs w:val="28"/>
        </w:rPr>
      </w:pPr>
    </w:p>
    <w:p w14:paraId="00000006" w14:textId="77777777" w:rsidR="00392F69" w:rsidRPr="008307B5" w:rsidRDefault="00CA06A4">
      <w:pPr>
        <w:widowControl w:val="0"/>
        <w:pBdr>
          <w:top w:val="nil"/>
          <w:left w:val="nil"/>
          <w:bottom w:val="nil"/>
          <w:right w:val="nil"/>
          <w:between w:val="nil"/>
        </w:pBdr>
        <w:tabs>
          <w:tab w:val="left" w:pos="1134"/>
        </w:tabs>
        <w:spacing w:after="240"/>
        <w:ind w:firstLine="567"/>
        <w:jc w:val="center"/>
        <w:rPr>
          <w:rFonts w:ascii="Times New Roman" w:hAnsi="Times New Roman"/>
          <w:b/>
          <w:smallCaps/>
          <w:sz w:val="28"/>
          <w:szCs w:val="28"/>
        </w:rPr>
      </w:pPr>
      <w:r w:rsidRPr="008307B5">
        <w:rPr>
          <w:rFonts w:ascii="Times New Roman" w:hAnsi="Times New Roman"/>
          <w:b/>
          <w:smallCaps/>
          <w:sz w:val="28"/>
          <w:szCs w:val="28"/>
        </w:rPr>
        <w:t>Закон України</w:t>
      </w:r>
    </w:p>
    <w:p w14:paraId="12B7AED6" w14:textId="652F2D1A" w:rsidR="00B24601" w:rsidRPr="008307B5" w:rsidRDefault="00B24601" w:rsidP="00AC65AA">
      <w:pPr>
        <w:spacing w:line="276" w:lineRule="auto"/>
        <w:jc w:val="center"/>
        <w:rPr>
          <w:rFonts w:ascii="Times New Roman" w:hAnsi="Times New Roman"/>
          <w:b/>
          <w:sz w:val="28"/>
          <w:szCs w:val="28"/>
        </w:rPr>
      </w:pPr>
      <w:r w:rsidRPr="008307B5">
        <w:rPr>
          <w:rFonts w:ascii="Times New Roman" w:hAnsi="Times New Roman"/>
          <w:b/>
          <w:sz w:val="28"/>
          <w:szCs w:val="28"/>
        </w:rPr>
        <w:t xml:space="preserve">«Про внесення змін до </w:t>
      </w:r>
      <w:r w:rsidR="005047E5" w:rsidRPr="008307B5">
        <w:rPr>
          <w:rFonts w:ascii="Times New Roman" w:hAnsi="Times New Roman"/>
          <w:b/>
          <w:sz w:val="28"/>
          <w:szCs w:val="28"/>
        </w:rPr>
        <w:t>Кримінального</w:t>
      </w:r>
      <w:r w:rsidR="00D32434">
        <w:rPr>
          <w:rFonts w:ascii="Times New Roman" w:hAnsi="Times New Roman"/>
          <w:b/>
          <w:sz w:val="28"/>
          <w:szCs w:val="28"/>
        </w:rPr>
        <w:t xml:space="preserve"> процесуального</w:t>
      </w:r>
      <w:r w:rsidR="005047E5" w:rsidRPr="008307B5">
        <w:rPr>
          <w:rFonts w:ascii="Times New Roman" w:hAnsi="Times New Roman"/>
          <w:b/>
          <w:sz w:val="28"/>
          <w:szCs w:val="28"/>
        </w:rPr>
        <w:t xml:space="preserve"> кодексу України</w:t>
      </w:r>
      <w:r w:rsidR="00AC65AA" w:rsidRPr="008307B5">
        <w:rPr>
          <w:rFonts w:ascii="Times New Roman" w:hAnsi="Times New Roman"/>
          <w:b/>
          <w:sz w:val="28"/>
          <w:szCs w:val="28"/>
        </w:rPr>
        <w:t xml:space="preserve"> </w:t>
      </w:r>
      <w:r w:rsidR="005047E5" w:rsidRPr="008307B5">
        <w:rPr>
          <w:rFonts w:ascii="Times New Roman" w:hAnsi="Times New Roman"/>
          <w:b/>
          <w:sz w:val="28"/>
          <w:szCs w:val="28"/>
        </w:rPr>
        <w:t xml:space="preserve">щодо </w:t>
      </w:r>
      <w:r w:rsidR="008307B5" w:rsidRPr="008307B5">
        <w:rPr>
          <w:rFonts w:ascii="Times New Roman" w:hAnsi="Times New Roman"/>
          <w:b/>
          <w:sz w:val="28"/>
          <w:szCs w:val="28"/>
        </w:rPr>
        <w:t>покращення доступу громадян до правосуддя</w:t>
      </w:r>
      <w:r w:rsidRPr="008307B5">
        <w:rPr>
          <w:rFonts w:ascii="Times New Roman" w:hAnsi="Times New Roman"/>
          <w:b/>
          <w:sz w:val="28"/>
          <w:szCs w:val="28"/>
        </w:rPr>
        <w:t>»</w:t>
      </w:r>
    </w:p>
    <w:p w14:paraId="0000000A" w14:textId="77777777" w:rsidR="00392F69" w:rsidRPr="008307B5" w:rsidRDefault="00392F69">
      <w:pPr>
        <w:widowControl w:val="0"/>
        <w:pBdr>
          <w:top w:val="nil"/>
          <w:left w:val="nil"/>
          <w:bottom w:val="nil"/>
          <w:right w:val="nil"/>
          <w:between w:val="nil"/>
        </w:pBdr>
        <w:tabs>
          <w:tab w:val="left" w:pos="1134"/>
        </w:tabs>
        <w:spacing w:after="240"/>
        <w:ind w:firstLine="567"/>
        <w:jc w:val="both"/>
        <w:rPr>
          <w:rFonts w:ascii="Times New Roman" w:hAnsi="Times New Roman"/>
          <w:sz w:val="28"/>
          <w:szCs w:val="28"/>
        </w:rPr>
      </w:pPr>
    </w:p>
    <w:p w14:paraId="3251E304" w14:textId="77777777" w:rsidR="00AC65AA" w:rsidRPr="008307B5" w:rsidRDefault="00AC65AA" w:rsidP="00AC65AA">
      <w:pPr>
        <w:pStyle w:val="a4"/>
        <w:rPr>
          <w:rFonts w:ascii="Times New Roman" w:hAnsi="Times New Roman"/>
          <w:sz w:val="28"/>
          <w:szCs w:val="28"/>
        </w:rPr>
      </w:pPr>
      <w:r w:rsidRPr="008307B5">
        <w:rPr>
          <w:rFonts w:ascii="Times New Roman" w:hAnsi="Times New Roman"/>
          <w:sz w:val="28"/>
          <w:szCs w:val="28"/>
        </w:rPr>
        <w:t>Верховна Рада України п о с т а н о в л я є:</w:t>
      </w:r>
    </w:p>
    <w:p w14:paraId="0A7EEABF" w14:textId="3FD1FE3E" w:rsidR="00AC65AA" w:rsidRPr="008307B5" w:rsidRDefault="00AC65AA" w:rsidP="00AC65AA">
      <w:pPr>
        <w:pStyle w:val="a4"/>
        <w:rPr>
          <w:rFonts w:ascii="Times New Roman" w:hAnsi="Times New Roman"/>
          <w:sz w:val="28"/>
          <w:szCs w:val="28"/>
        </w:rPr>
      </w:pPr>
      <w:r w:rsidRPr="008307B5">
        <w:rPr>
          <w:rFonts w:ascii="Times New Roman" w:hAnsi="Times New Roman"/>
          <w:sz w:val="28"/>
          <w:szCs w:val="28"/>
        </w:rPr>
        <w:t xml:space="preserve">І. Внести до </w:t>
      </w:r>
      <w:r w:rsidR="005047E5" w:rsidRPr="008307B5">
        <w:rPr>
          <w:rFonts w:ascii="Times New Roman" w:hAnsi="Times New Roman"/>
          <w:sz w:val="28"/>
          <w:szCs w:val="28"/>
        </w:rPr>
        <w:t xml:space="preserve">Кримінального </w:t>
      </w:r>
      <w:r w:rsidR="00D32434">
        <w:rPr>
          <w:rFonts w:ascii="Times New Roman" w:hAnsi="Times New Roman"/>
          <w:sz w:val="28"/>
          <w:szCs w:val="28"/>
        </w:rPr>
        <w:t xml:space="preserve">процесуального </w:t>
      </w:r>
      <w:r w:rsidR="005047E5" w:rsidRPr="008307B5">
        <w:rPr>
          <w:rFonts w:ascii="Times New Roman" w:hAnsi="Times New Roman"/>
          <w:sz w:val="28"/>
          <w:szCs w:val="28"/>
        </w:rPr>
        <w:t>кодексу України</w:t>
      </w:r>
      <w:r w:rsidRPr="008307B5">
        <w:rPr>
          <w:rFonts w:ascii="Times New Roman" w:hAnsi="Times New Roman"/>
          <w:sz w:val="28"/>
          <w:szCs w:val="28"/>
        </w:rPr>
        <w:t xml:space="preserve"> (Відомості Верховної Ради України</w:t>
      </w:r>
      <w:r w:rsidR="00D32434">
        <w:rPr>
          <w:rFonts w:ascii="Times New Roman" w:hAnsi="Times New Roman"/>
          <w:sz w:val="28"/>
          <w:szCs w:val="28"/>
        </w:rPr>
        <w:t xml:space="preserve"> (ВВР)</w:t>
      </w:r>
      <w:r w:rsidRPr="008307B5">
        <w:rPr>
          <w:rFonts w:ascii="Times New Roman" w:hAnsi="Times New Roman"/>
          <w:sz w:val="28"/>
          <w:szCs w:val="28"/>
        </w:rPr>
        <w:t>, 20</w:t>
      </w:r>
      <w:r w:rsidR="00D32434">
        <w:rPr>
          <w:rFonts w:ascii="Times New Roman" w:hAnsi="Times New Roman"/>
          <w:sz w:val="28"/>
          <w:szCs w:val="28"/>
        </w:rPr>
        <w:t>13</w:t>
      </w:r>
      <w:r w:rsidRPr="008307B5">
        <w:rPr>
          <w:rFonts w:ascii="Times New Roman" w:hAnsi="Times New Roman"/>
          <w:sz w:val="28"/>
          <w:szCs w:val="28"/>
        </w:rPr>
        <w:t xml:space="preserve"> р., № </w:t>
      </w:r>
      <w:r w:rsidR="00D32434">
        <w:rPr>
          <w:rFonts w:ascii="Times New Roman" w:hAnsi="Times New Roman"/>
          <w:sz w:val="28"/>
          <w:szCs w:val="28"/>
        </w:rPr>
        <w:t>9</w:t>
      </w:r>
      <w:r w:rsidR="005047E5" w:rsidRPr="008307B5">
        <w:rPr>
          <w:rFonts w:ascii="Times New Roman" w:hAnsi="Times New Roman"/>
          <w:sz w:val="28"/>
          <w:szCs w:val="28"/>
        </w:rPr>
        <w:t>-</w:t>
      </w:r>
      <w:r w:rsidR="00D32434">
        <w:rPr>
          <w:rFonts w:ascii="Times New Roman" w:hAnsi="Times New Roman"/>
          <w:sz w:val="28"/>
          <w:szCs w:val="28"/>
        </w:rPr>
        <w:t>10</w:t>
      </w:r>
      <w:r w:rsidRPr="008307B5">
        <w:rPr>
          <w:rFonts w:ascii="Times New Roman" w:hAnsi="Times New Roman"/>
          <w:sz w:val="28"/>
          <w:szCs w:val="28"/>
        </w:rPr>
        <w:t xml:space="preserve">, </w:t>
      </w:r>
      <w:r w:rsidR="00D32434">
        <w:rPr>
          <w:rFonts w:ascii="Times New Roman" w:hAnsi="Times New Roman"/>
          <w:sz w:val="28"/>
          <w:szCs w:val="28"/>
        </w:rPr>
        <w:t xml:space="preserve">№ 11-12, №13, </w:t>
      </w:r>
      <w:r w:rsidRPr="008307B5">
        <w:rPr>
          <w:rFonts w:ascii="Times New Roman" w:hAnsi="Times New Roman"/>
          <w:sz w:val="28"/>
          <w:szCs w:val="28"/>
        </w:rPr>
        <w:t xml:space="preserve">ст. </w:t>
      </w:r>
      <w:r w:rsidR="00D32434">
        <w:rPr>
          <w:rFonts w:ascii="Times New Roman" w:hAnsi="Times New Roman"/>
          <w:sz w:val="28"/>
          <w:szCs w:val="28"/>
        </w:rPr>
        <w:t>88</w:t>
      </w:r>
      <w:r w:rsidRPr="008307B5">
        <w:rPr>
          <w:rFonts w:ascii="Times New Roman" w:hAnsi="Times New Roman"/>
          <w:sz w:val="28"/>
          <w:szCs w:val="28"/>
        </w:rPr>
        <w:t xml:space="preserve"> із наступними змінами) такі зміни:</w:t>
      </w:r>
    </w:p>
    <w:p w14:paraId="067E2661" w14:textId="50732F1B" w:rsidR="008307B5" w:rsidRDefault="00FD2B5C" w:rsidP="005047E5">
      <w:pPr>
        <w:pStyle w:val="a4"/>
        <w:rPr>
          <w:rFonts w:ascii="Times New Roman" w:hAnsi="Times New Roman"/>
          <w:sz w:val="28"/>
          <w:szCs w:val="28"/>
        </w:rPr>
      </w:pPr>
      <w:r w:rsidRPr="008307B5">
        <w:rPr>
          <w:rFonts w:ascii="Times New Roman" w:hAnsi="Times New Roman"/>
          <w:sz w:val="28"/>
          <w:szCs w:val="28"/>
        </w:rPr>
        <w:t xml:space="preserve">1. </w:t>
      </w:r>
      <w:r w:rsidR="008307B5" w:rsidRPr="008307B5">
        <w:rPr>
          <w:rFonts w:ascii="Times New Roman" w:hAnsi="Times New Roman"/>
          <w:sz w:val="28"/>
          <w:szCs w:val="28"/>
        </w:rPr>
        <w:t>У с</w:t>
      </w:r>
      <w:r w:rsidRPr="008307B5">
        <w:rPr>
          <w:rFonts w:ascii="Times New Roman" w:hAnsi="Times New Roman"/>
          <w:sz w:val="28"/>
          <w:szCs w:val="28"/>
        </w:rPr>
        <w:t>татт</w:t>
      </w:r>
      <w:r w:rsidR="008307B5" w:rsidRPr="008307B5">
        <w:rPr>
          <w:rFonts w:ascii="Times New Roman" w:hAnsi="Times New Roman"/>
          <w:sz w:val="28"/>
          <w:szCs w:val="28"/>
        </w:rPr>
        <w:t>і</w:t>
      </w:r>
      <w:r w:rsidRPr="008307B5">
        <w:rPr>
          <w:rFonts w:ascii="Times New Roman" w:hAnsi="Times New Roman"/>
          <w:sz w:val="28"/>
          <w:szCs w:val="28"/>
        </w:rPr>
        <w:t xml:space="preserve"> 3</w:t>
      </w:r>
      <w:r w:rsidR="008307B5" w:rsidRPr="008307B5">
        <w:rPr>
          <w:rFonts w:ascii="Times New Roman" w:hAnsi="Times New Roman"/>
          <w:sz w:val="28"/>
          <w:szCs w:val="28"/>
        </w:rPr>
        <w:t>36:</w:t>
      </w:r>
      <w:r w:rsidRPr="008307B5">
        <w:rPr>
          <w:rFonts w:ascii="Times New Roman" w:hAnsi="Times New Roman"/>
          <w:sz w:val="28"/>
          <w:szCs w:val="28"/>
        </w:rPr>
        <w:t xml:space="preserve"> </w:t>
      </w:r>
    </w:p>
    <w:p w14:paraId="6DE2F460" w14:textId="57042939" w:rsidR="00F21A7D" w:rsidRDefault="00F21A7D" w:rsidP="005047E5">
      <w:pPr>
        <w:pStyle w:val="a4"/>
        <w:rPr>
          <w:rFonts w:ascii="Times New Roman" w:hAnsi="Times New Roman"/>
          <w:sz w:val="28"/>
          <w:szCs w:val="28"/>
        </w:rPr>
      </w:pPr>
      <w:r>
        <w:rPr>
          <w:rFonts w:ascii="Times New Roman" w:hAnsi="Times New Roman"/>
          <w:sz w:val="28"/>
          <w:szCs w:val="28"/>
        </w:rPr>
        <w:t>1.1 Назву статті викласти у такій редакції:</w:t>
      </w:r>
    </w:p>
    <w:p w14:paraId="042AFDED" w14:textId="352628D0" w:rsidR="00F21A7D" w:rsidRDefault="00F21A7D" w:rsidP="00F21A7D">
      <w:pPr>
        <w:pStyle w:val="rvps2"/>
        <w:spacing w:before="120" w:beforeAutospacing="0" w:after="0" w:afterAutospacing="0"/>
        <w:ind w:firstLine="176"/>
        <w:jc w:val="both"/>
        <w:rPr>
          <w:b/>
          <w:bCs/>
          <w:sz w:val="28"/>
          <w:szCs w:val="28"/>
          <w:lang w:eastAsia="ru-RU"/>
        </w:rPr>
      </w:pPr>
      <w:r w:rsidRPr="00F21A7D">
        <w:rPr>
          <w:b/>
          <w:bCs/>
          <w:sz w:val="28"/>
          <w:szCs w:val="28"/>
        </w:rPr>
        <w:t>«</w:t>
      </w:r>
      <w:r w:rsidRPr="00F21A7D">
        <w:rPr>
          <w:b/>
          <w:bCs/>
          <w:sz w:val="28"/>
          <w:szCs w:val="28"/>
          <w:lang w:eastAsia="ru-RU"/>
        </w:rPr>
        <w:t>Стаття 336. Проведення процесуальних дій у режимі відеоконференції під час кримінального провадження»</w:t>
      </w:r>
    </w:p>
    <w:p w14:paraId="13F88649" w14:textId="056EA8D5" w:rsidR="00F21A7D" w:rsidRDefault="00F21A7D" w:rsidP="00F21A7D">
      <w:pPr>
        <w:pStyle w:val="rvps2"/>
        <w:spacing w:before="120" w:beforeAutospacing="0" w:after="0" w:afterAutospacing="0"/>
        <w:ind w:firstLine="176"/>
        <w:jc w:val="both"/>
        <w:rPr>
          <w:sz w:val="28"/>
          <w:szCs w:val="28"/>
          <w:lang w:eastAsia="ru-RU"/>
        </w:rPr>
      </w:pPr>
      <w:r>
        <w:rPr>
          <w:sz w:val="28"/>
          <w:szCs w:val="28"/>
          <w:lang w:eastAsia="ru-RU"/>
        </w:rPr>
        <w:t xml:space="preserve">     </w:t>
      </w:r>
      <w:r w:rsidRPr="00F21A7D">
        <w:rPr>
          <w:sz w:val="28"/>
          <w:szCs w:val="28"/>
          <w:lang w:eastAsia="ru-RU"/>
        </w:rPr>
        <w:t xml:space="preserve">1.2. </w:t>
      </w:r>
      <w:r>
        <w:rPr>
          <w:sz w:val="28"/>
          <w:szCs w:val="28"/>
          <w:lang w:eastAsia="ru-RU"/>
        </w:rPr>
        <w:t>В частині першій:</w:t>
      </w:r>
    </w:p>
    <w:p w14:paraId="014FACEE" w14:textId="644DCE06" w:rsidR="00F21A7D" w:rsidRPr="00DF48E5" w:rsidRDefault="00F21A7D" w:rsidP="00F21A7D">
      <w:pPr>
        <w:pStyle w:val="rvps2"/>
        <w:spacing w:before="120" w:beforeAutospacing="0" w:after="0" w:afterAutospacing="0"/>
        <w:ind w:firstLine="176"/>
        <w:jc w:val="both"/>
        <w:rPr>
          <w:b/>
          <w:bCs/>
          <w:sz w:val="28"/>
          <w:szCs w:val="28"/>
          <w:lang w:eastAsia="ru-RU"/>
        </w:rPr>
      </w:pPr>
      <w:r>
        <w:rPr>
          <w:sz w:val="28"/>
          <w:szCs w:val="28"/>
          <w:lang w:eastAsia="ru-RU"/>
        </w:rPr>
        <w:t xml:space="preserve">     1.2.1. </w:t>
      </w:r>
      <w:r w:rsidR="00DF48E5">
        <w:rPr>
          <w:sz w:val="28"/>
          <w:szCs w:val="28"/>
          <w:lang w:eastAsia="ru-RU"/>
        </w:rPr>
        <w:t xml:space="preserve">В абзаці першому слова «судове» усюди замінити на слова </w:t>
      </w:r>
      <w:r w:rsidR="00DF48E5" w:rsidRPr="00DF48E5">
        <w:rPr>
          <w:b/>
          <w:bCs/>
          <w:sz w:val="28"/>
          <w:szCs w:val="28"/>
          <w:lang w:eastAsia="ru-RU"/>
        </w:rPr>
        <w:t>«кримінальне».</w:t>
      </w:r>
    </w:p>
    <w:p w14:paraId="6032E348" w14:textId="72BFBA60" w:rsidR="00DF48E5" w:rsidRDefault="00DF48E5" w:rsidP="00F21A7D">
      <w:pPr>
        <w:pStyle w:val="rvps2"/>
        <w:spacing w:before="120" w:beforeAutospacing="0" w:after="0" w:afterAutospacing="0"/>
        <w:ind w:firstLine="176"/>
        <w:jc w:val="both"/>
        <w:rPr>
          <w:sz w:val="28"/>
          <w:szCs w:val="28"/>
          <w:lang w:eastAsia="ru-RU"/>
        </w:rPr>
      </w:pPr>
      <w:r>
        <w:rPr>
          <w:sz w:val="28"/>
          <w:szCs w:val="28"/>
          <w:lang w:eastAsia="ru-RU"/>
        </w:rPr>
        <w:t xml:space="preserve">     1.2.2. В абзаці другому слово «провадженні» замінити на слово </w:t>
      </w:r>
      <w:r w:rsidRPr="00DF48E5">
        <w:rPr>
          <w:b/>
          <w:bCs/>
          <w:sz w:val="28"/>
          <w:szCs w:val="28"/>
          <w:lang w:eastAsia="ru-RU"/>
        </w:rPr>
        <w:t>«засіданні».</w:t>
      </w:r>
    </w:p>
    <w:p w14:paraId="405DFA9F" w14:textId="4BF0EE8E" w:rsidR="00DF48E5" w:rsidRDefault="00DF48E5" w:rsidP="00F21A7D">
      <w:pPr>
        <w:pStyle w:val="rvps2"/>
        <w:spacing w:before="120" w:beforeAutospacing="0" w:after="0" w:afterAutospacing="0"/>
        <w:ind w:firstLine="176"/>
        <w:jc w:val="both"/>
        <w:rPr>
          <w:sz w:val="28"/>
          <w:szCs w:val="28"/>
          <w:lang w:eastAsia="ru-RU"/>
        </w:rPr>
      </w:pPr>
      <w:r>
        <w:rPr>
          <w:sz w:val="28"/>
          <w:szCs w:val="28"/>
          <w:lang w:eastAsia="ru-RU"/>
        </w:rPr>
        <w:t xml:space="preserve">     1.3. Частину другу викласти у такій редакції:</w:t>
      </w:r>
    </w:p>
    <w:p w14:paraId="55AE4D11" w14:textId="0EEB0B99" w:rsidR="00F21A7D" w:rsidRDefault="00DF48E5" w:rsidP="00DF48E5">
      <w:pPr>
        <w:pStyle w:val="rvps2"/>
        <w:spacing w:before="120" w:beforeAutospacing="0" w:after="0" w:afterAutospacing="0"/>
        <w:ind w:firstLine="176"/>
        <w:jc w:val="both"/>
        <w:rPr>
          <w:sz w:val="28"/>
          <w:szCs w:val="28"/>
          <w:lang w:eastAsia="ru-RU"/>
        </w:rPr>
      </w:pPr>
      <w:r>
        <w:rPr>
          <w:sz w:val="28"/>
          <w:szCs w:val="28"/>
          <w:lang w:eastAsia="ru-RU"/>
        </w:rPr>
        <w:t>«</w:t>
      </w:r>
      <w:r w:rsidRPr="00DF48E5">
        <w:rPr>
          <w:sz w:val="28"/>
          <w:szCs w:val="28"/>
          <w:lang w:eastAsia="ru-RU"/>
        </w:rPr>
        <w:t>2. Суд</w:t>
      </w:r>
      <w:r w:rsidRPr="00DF48E5">
        <w:rPr>
          <w:b/>
          <w:bCs/>
          <w:sz w:val="28"/>
          <w:szCs w:val="28"/>
          <w:lang w:eastAsia="ru-RU"/>
        </w:rPr>
        <w:t>, слідчий суддя</w:t>
      </w:r>
      <w:r w:rsidRPr="00DF48E5">
        <w:rPr>
          <w:sz w:val="28"/>
          <w:szCs w:val="28"/>
          <w:lang w:eastAsia="ru-RU"/>
        </w:rPr>
        <w:t xml:space="preserve"> ухвалює рішення про здійснення дистанційного </w:t>
      </w:r>
      <w:r w:rsidRPr="00DF48E5">
        <w:rPr>
          <w:b/>
          <w:bCs/>
          <w:sz w:val="28"/>
          <w:szCs w:val="28"/>
          <w:lang w:eastAsia="ru-RU"/>
        </w:rPr>
        <w:t>кримінального</w:t>
      </w:r>
      <w:r w:rsidRPr="00DF48E5">
        <w:rPr>
          <w:sz w:val="28"/>
          <w:szCs w:val="28"/>
          <w:lang w:eastAsia="ru-RU"/>
        </w:rPr>
        <w:t xml:space="preserve"> провадження за власною ініціативою або за клопотанням сторони чи інших учасників кримінального провадження. У разі якщо сторона кримінального провадження чи потерпілий заперечує проти здійснення дистанційного </w:t>
      </w:r>
      <w:r w:rsidRPr="00DF48E5">
        <w:rPr>
          <w:b/>
          <w:bCs/>
          <w:sz w:val="28"/>
          <w:szCs w:val="28"/>
          <w:lang w:eastAsia="ru-RU"/>
        </w:rPr>
        <w:t>кримінального</w:t>
      </w:r>
      <w:r w:rsidRPr="00DF48E5">
        <w:rPr>
          <w:sz w:val="28"/>
          <w:szCs w:val="28"/>
          <w:lang w:eastAsia="ru-RU"/>
        </w:rPr>
        <w:t xml:space="preserve"> провадження, </w:t>
      </w:r>
      <w:r w:rsidRPr="00DF48E5">
        <w:rPr>
          <w:b/>
          <w:bCs/>
          <w:sz w:val="28"/>
          <w:szCs w:val="28"/>
          <w:lang w:eastAsia="ru-RU"/>
        </w:rPr>
        <w:t xml:space="preserve">суд, слідчий суддя </w:t>
      </w:r>
      <w:r w:rsidRPr="00DF48E5">
        <w:rPr>
          <w:sz w:val="28"/>
          <w:szCs w:val="28"/>
          <w:lang w:eastAsia="ru-RU"/>
        </w:rPr>
        <w:t xml:space="preserve">може ухвалити рішення про його здійснення лише вмотивованою ухвалою, обґрунтувавши в ній прийняте рішення. </w:t>
      </w:r>
      <w:r w:rsidRPr="00DF48E5">
        <w:rPr>
          <w:b/>
          <w:bCs/>
          <w:sz w:val="28"/>
          <w:szCs w:val="28"/>
          <w:lang w:eastAsia="ru-RU"/>
        </w:rPr>
        <w:t>Суд, слідчий суддя</w:t>
      </w:r>
      <w:r w:rsidRPr="00DF48E5">
        <w:rPr>
          <w:sz w:val="28"/>
          <w:szCs w:val="28"/>
          <w:lang w:eastAsia="ru-RU"/>
        </w:rPr>
        <w:t xml:space="preserve"> не має права прийняти рішення про здійснення дистанційного </w:t>
      </w:r>
      <w:r w:rsidRPr="00DF48E5">
        <w:rPr>
          <w:b/>
          <w:bCs/>
          <w:sz w:val="28"/>
          <w:szCs w:val="28"/>
          <w:lang w:eastAsia="ru-RU"/>
        </w:rPr>
        <w:t>кримінального</w:t>
      </w:r>
      <w:r w:rsidRPr="00DF48E5">
        <w:rPr>
          <w:sz w:val="28"/>
          <w:szCs w:val="28"/>
          <w:lang w:eastAsia="ru-RU"/>
        </w:rPr>
        <w:t xml:space="preserve"> провадження, в якому поза межами приміщення суду перебуває обвинувачений, якщо він проти цього заперечує.</w:t>
      </w:r>
      <w:r>
        <w:rPr>
          <w:sz w:val="28"/>
          <w:szCs w:val="28"/>
          <w:lang w:eastAsia="ru-RU"/>
        </w:rPr>
        <w:t>»</w:t>
      </w:r>
    </w:p>
    <w:p w14:paraId="535A218B" w14:textId="378B0A12" w:rsidR="00DF48E5" w:rsidRPr="008307B5" w:rsidRDefault="00DF48E5" w:rsidP="00DF48E5">
      <w:pPr>
        <w:pStyle w:val="rvps2"/>
        <w:spacing w:before="120" w:beforeAutospacing="0" w:after="0" w:afterAutospacing="0"/>
        <w:ind w:firstLine="176"/>
        <w:jc w:val="both"/>
        <w:rPr>
          <w:sz w:val="28"/>
          <w:szCs w:val="28"/>
          <w:lang w:eastAsia="ru-RU"/>
        </w:rPr>
      </w:pPr>
      <w:r>
        <w:rPr>
          <w:sz w:val="28"/>
          <w:szCs w:val="28"/>
          <w:lang w:eastAsia="ru-RU"/>
        </w:rPr>
        <w:t xml:space="preserve">      1.4. В частині третій слова «судове» та «судового» усюди замінити на </w:t>
      </w:r>
      <w:r w:rsidRPr="00DF48E5">
        <w:rPr>
          <w:b/>
          <w:bCs/>
          <w:sz w:val="28"/>
          <w:szCs w:val="28"/>
          <w:lang w:eastAsia="ru-RU"/>
        </w:rPr>
        <w:t xml:space="preserve">«кримінальне» </w:t>
      </w:r>
      <w:r w:rsidRPr="00DF48E5">
        <w:rPr>
          <w:sz w:val="28"/>
          <w:szCs w:val="28"/>
          <w:lang w:eastAsia="ru-RU"/>
        </w:rPr>
        <w:t>та</w:t>
      </w:r>
      <w:r w:rsidRPr="00DF48E5">
        <w:rPr>
          <w:b/>
          <w:bCs/>
          <w:sz w:val="28"/>
          <w:szCs w:val="28"/>
          <w:lang w:eastAsia="ru-RU"/>
        </w:rPr>
        <w:t xml:space="preserve"> «кримінального»</w:t>
      </w:r>
      <w:r>
        <w:rPr>
          <w:sz w:val="28"/>
          <w:szCs w:val="28"/>
          <w:lang w:eastAsia="ru-RU"/>
        </w:rPr>
        <w:t xml:space="preserve"> відповідно.</w:t>
      </w:r>
    </w:p>
    <w:p w14:paraId="09D5C3B6" w14:textId="60F7CA1D" w:rsidR="00FD2B5C" w:rsidRPr="008307B5" w:rsidRDefault="008307B5" w:rsidP="005047E5">
      <w:pPr>
        <w:pStyle w:val="a4"/>
        <w:rPr>
          <w:rFonts w:ascii="Times New Roman" w:hAnsi="Times New Roman"/>
          <w:sz w:val="28"/>
          <w:szCs w:val="28"/>
        </w:rPr>
      </w:pPr>
      <w:r w:rsidRPr="008307B5">
        <w:rPr>
          <w:rFonts w:ascii="Times New Roman" w:hAnsi="Times New Roman"/>
          <w:sz w:val="28"/>
          <w:szCs w:val="28"/>
        </w:rPr>
        <w:t>1.</w:t>
      </w:r>
      <w:r w:rsidR="00DF48E5">
        <w:rPr>
          <w:rFonts w:ascii="Times New Roman" w:hAnsi="Times New Roman"/>
          <w:sz w:val="28"/>
          <w:szCs w:val="28"/>
        </w:rPr>
        <w:t>5</w:t>
      </w:r>
      <w:r w:rsidRPr="008307B5">
        <w:rPr>
          <w:rFonts w:ascii="Times New Roman" w:hAnsi="Times New Roman"/>
          <w:sz w:val="28"/>
          <w:szCs w:val="28"/>
        </w:rPr>
        <w:t>. Частину четверту викласти у такій редакції:</w:t>
      </w:r>
    </w:p>
    <w:p w14:paraId="70704136" w14:textId="77777777" w:rsidR="008307B5" w:rsidRPr="008307B5" w:rsidRDefault="008307B5" w:rsidP="008307B5">
      <w:pPr>
        <w:pStyle w:val="rvps2"/>
        <w:spacing w:before="0" w:beforeAutospacing="0" w:after="150" w:afterAutospacing="0"/>
        <w:ind w:firstLine="450"/>
        <w:jc w:val="both"/>
        <w:rPr>
          <w:b/>
          <w:bCs/>
          <w:sz w:val="28"/>
          <w:szCs w:val="28"/>
        </w:rPr>
      </w:pPr>
      <w:r w:rsidRPr="008307B5">
        <w:rPr>
          <w:sz w:val="28"/>
          <w:szCs w:val="28"/>
        </w:rPr>
        <w:lastRenderedPageBreak/>
        <w:t>«</w:t>
      </w:r>
      <w:r w:rsidRPr="008307B5">
        <w:rPr>
          <w:b/>
          <w:bCs/>
          <w:sz w:val="28"/>
          <w:szCs w:val="28"/>
        </w:rPr>
        <w:t>4. Суд, слідчий суддя може постановити ухвалу про участь учасника кримінального провадження у судовому засіданні в режимі відеоконференції у приміщенні іншого суду, визначеного судом, або з будь-якого іншого приміщення із застосуванням власних технічних засобів учасника кримінального провадження. Копія ухвали може бути надіслана електронною поштою, факсимільним або іншим засобом зв’язку. Суд, що отримав ухвалу, зобов’язаний у визначений в ухвалі строк організувати її виконання.</w:t>
      </w:r>
    </w:p>
    <w:p w14:paraId="6DD9912C" w14:textId="03BFCEE1" w:rsidR="008307B5" w:rsidRPr="008307B5" w:rsidRDefault="008307B5" w:rsidP="008307B5">
      <w:pPr>
        <w:pStyle w:val="rvps2"/>
        <w:spacing w:before="0" w:beforeAutospacing="0" w:after="150" w:afterAutospacing="0"/>
        <w:ind w:firstLine="450"/>
        <w:jc w:val="both"/>
        <w:rPr>
          <w:b/>
          <w:bCs/>
          <w:sz w:val="28"/>
          <w:szCs w:val="28"/>
        </w:rPr>
      </w:pPr>
      <w:r w:rsidRPr="008307B5">
        <w:rPr>
          <w:b/>
          <w:bCs/>
          <w:sz w:val="28"/>
          <w:szCs w:val="28"/>
        </w:rPr>
        <w:t>Якщо особа вперше бере участь у судовому засіданні в цьому кримінальному провадженні, дистанційне кримінальне провадження проводиться з приміщення іншого суду або іншого приміщення за участі судового розпорядника або секретаря судового засідання суду, який здійснює кримінальне провадження, або суду, якому доручено забезпечення проведення відеоконференції. В такому випадку судовий розпорядник або секретар судового засідання зобов’язаний вручити такій особі пам’ятку про її процесуальні права, перевірити її документи, що посвідчують особу, та не пізніше наступного робочого дня після завершення судового засідання надіслати підтвердження про це до суду, слідчого судді який здійснює кримінальне провадження, в тому числі електронною поштою, факсимільним або іншим засобом зв’язку.</w:t>
      </w:r>
    </w:p>
    <w:p w14:paraId="3551230A" w14:textId="46229C4C" w:rsidR="005047E5" w:rsidRPr="008307B5" w:rsidRDefault="008307B5" w:rsidP="005047E5">
      <w:pPr>
        <w:pStyle w:val="a4"/>
        <w:rPr>
          <w:rFonts w:ascii="Times New Roman" w:hAnsi="Times New Roman"/>
          <w:sz w:val="28"/>
          <w:szCs w:val="28"/>
        </w:rPr>
      </w:pPr>
      <w:r w:rsidRPr="008307B5">
        <w:rPr>
          <w:rFonts w:ascii="Times New Roman" w:hAnsi="Times New Roman"/>
          <w:sz w:val="28"/>
          <w:szCs w:val="28"/>
        </w:rPr>
        <w:t>1.</w:t>
      </w:r>
      <w:r w:rsidR="00DF48E5">
        <w:rPr>
          <w:rFonts w:ascii="Times New Roman" w:hAnsi="Times New Roman"/>
          <w:sz w:val="28"/>
          <w:szCs w:val="28"/>
        </w:rPr>
        <w:t>6</w:t>
      </w:r>
      <w:r w:rsidRPr="008307B5">
        <w:rPr>
          <w:rFonts w:ascii="Times New Roman" w:hAnsi="Times New Roman"/>
          <w:sz w:val="28"/>
          <w:szCs w:val="28"/>
        </w:rPr>
        <w:t>. Частину п’яту викласти у такій редакції:</w:t>
      </w:r>
    </w:p>
    <w:p w14:paraId="538F44AB" w14:textId="77777777" w:rsidR="008307B5" w:rsidRPr="008307B5" w:rsidRDefault="008307B5" w:rsidP="008307B5">
      <w:pPr>
        <w:pStyle w:val="rvps7"/>
        <w:spacing w:before="0" w:beforeAutospacing="0" w:after="0" w:afterAutospacing="0"/>
        <w:ind w:firstLine="176"/>
        <w:jc w:val="both"/>
        <w:rPr>
          <w:b/>
          <w:sz w:val="28"/>
          <w:szCs w:val="28"/>
          <w:lang w:val="uk-UA"/>
        </w:rPr>
      </w:pPr>
      <w:r w:rsidRPr="008307B5">
        <w:rPr>
          <w:sz w:val="28"/>
          <w:szCs w:val="28"/>
          <w:lang w:val="uk-UA"/>
        </w:rPr>
        <w:t>«</w:t>
      </w:r>
      <w:r w:rsidRPr="008307B5">
        <w:rPr>
          <w:b/>
          <w:sz w:val="28"/>
          <w:szCs w:val="28"/>
          <w:lang w:val="uk-UA"/>
        </w:rPr>
        <w:t>5. Учасники кримінального провадження можуть брати участь у судовому засіданні в режимі відеоконференції поза межами приміщення суду з використанням власних технічних засобів за наявності у них відповідних технічних можливостей, якщо використання таких засобів не буде перешкоджати застосуванню належної правової процедури та обмежувати права і інтереси учасників кримінального провадження. Підтвердження особи учасника кримінального провадження здійснюється в порядку, визначеному абзацом другим частини четвертої цієї статті, або із застосуванням електронного підпису, а якщо особа не має такого підпису, то у порядку, визначеному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p>
    <w:p w14:paraId="1AEE2B6B" w14:textId="3A4A2A11" w:rsidR="008307B5" w:rsidRPr="008307B5" w:rsidRDefault="008307B5" w:rsidP="008307B5">
      <w:pPr>
        <w:pStyle w:val="a4"/>
        <w:rPr>
          <w:rFonts w:ascii="Times New Roman" w:hAnsi="Times New Roman"/>
          <w:sz w:val="28"/>
          <w:szCs w:val="28"/>
        </w:rPr>
      </w:pPr>
      <w:r w:rsidRPr="008307B5">
        <w:rPr>
          <w:rFonts w:ascii="Times New Roman" w:hAnsi="Times New Roman"/>
          <w:b/>
          <w:sz w:val="28"/>
          <w:szCs w:val="28"/>
        </w:rPr>
        <w:t>Із одного приміщення поза межами приміщення суду з використанням власних технічних засобів можуть брати участь як один, так і декілька учасників кримінального провадження.</w:t>
      </w:r>
    </w:p>
    <w:p w14:paraId="41053A51" w14:textId="77777777" w:rsidR="00A35625" w:rsidRPr="008307B5" w:rsidRDefault="00A35625" w:rsidP="008307B5">
      <w:pPr>
        <w:tabs>
          <w:tab w:val="left" w:pos="993"/>
        </w:tabs>
        <w:jc w:val="both"/>
        <w:rPr>
          <w:rFonts w:ascii="Times New Roman" w:hAnsi="Times New Roman"/>
          <w:sz w:val="28"/>
          <w:szCs w:val="28"/>
        </w:rPr>
      </w:pPr>
    </w:p>
    <w:p w14:paraId="661750AB" w14:textId="18243B57" w:rsidR="005047E5" w:rsidRPr="008307B5" w:rsidRDefault="005047E5" w:rsidP="005047E5">
      <w:pPr>
        <w:pStyle w:val="a7"/>
        <w:tabs>
          <w:tab w:val="left" w:pos="993"/>
        </w:tabs>
        <w:ind w:left="0" w:firstLine="709"/>
        <w:jc w:val="both"/>
        <w:rPr>
          <w:rFonts w:ascii="Times New Roman" w:hAnsi="Times New Roman"/>
          <w:sz w:val="28"/>
          <w:szCs w:val="28"/>
        </w:rPr>
      </w:pPr>
      <w:r w:rsidRPr="008307B5">
        <w:rPr>
          <w:rFonts w:ascii="Times New Roman" w:hAnsi="Times New Roman"/>
          <w:sz w:val="28"/>
          <w:szCs w:val="28"/>
        </w:rPr>
        <w:t>ІІ</w:t>
      </w:r>
      <w:r w:rsidR="00AC65AA" w:rsidRPr="008307B5">
        <w:rPr>
          <w:rFonts w:ascii="Times New Roman" w:hAnsi="Times New Roman"/>
          <w:sz w:val="28"/>
          <w:szCs w:val="28"/>
        </w:rPr>
        <w:t xml:space="preserve">. </w:t>
      </w:r>
      <w:r w:rsidRPr="008307B5">
        <w:rPr>
          <w:rFonts w:ascii="Times New Roman" w:hAnsi="Times New Roman"/>
          <w:sz w:val="28"/>
          <w:szCs w:val="28"/>
        </w:rPr>
        <w:t>Прикінцеві положення.</w:t>
      </w:r>
    </w:p>
    <w:p w14:paraId="1A5518C4" w14:textId="77777777" w:rsidR="005047E5" w:rsidRPr="008307B5" w:rsidRDefault="005047E5" w:rsidP="005047E5">
      <w:pPr>
        <w:pStyle w:val="a7"/>
        <w:tabs>
          <w:tab w:val="left" w:pos="993"/>
        </w:tabs>
        <w:ind w:left="0" w:firstLine="709"/>
        <w:jc w:val="both"/>
        <w:rPr>
          <w:rFonts w:ascii="Times New Roman" w:hAnsi="Times New Roman"/>
          <w:sz w:val="28"/>
          <w:szCs w:val="28"/>
        </w:rPr>
      </w:pPr>
    </w:p>
    <w:p w14:paraId="18B6C460" w14:textId="0B6541ED" w:rsidR="005047E5" w:rsidRPr="008307B5" w:rsidRDefault="005047E5" w:rsidP="005047E5">
      <w:pPr>
        <w:pStyle w:val="a7"/>
        <w:numPr>
          <w:ilvl w:val="0"/>
          <w:numId w:val="2"/>
        </w:numPr>
        <w:tabs>
          <w:tab w:val="left" w:pos="993"/>
        </w:tabs>
        <w:ind w:left="0" w:firstLine="709"/>
        <w:jc w:val="both"/>
        <w:rPr>
          <w:rFonts w:ascii="Times New Roman" w:hAnsi="Times New Roman"/>
          <w:sz w:val="28"/>
          <w:szCs w:val="28"/>
        </w:rPr>
      </w:pPr>
      <w:r w:rsidRPr="008307B5">
        <w:rPr>
          <w:rFonts w:ascii="Times New Roman" w:hAnsi="Times New Roman"/>
          <w:sz w:val="28"/>
          <w:szCs w:val="28"/>
        </w:rPr>
        <w:lastRenderedPageBreak/>
        <w:t>Цей Закон набирає чинності з дня, наступного за днем його опублікування.</w:t>
      </w:r>
    </w:p>
    <w:p w14:paraId="00000012" w14:textId="369868D9" w:rsidR="00392F69" w:rsidRPr="008307B5" w:rsidRDefault="00392F69" w:rsidP="005047E5">
      <w:pPr>
        <w:pStyle w:val="a4"/>
        <w:rPr>
          <w:rFonts w:ascii="Times New Roman" w:hAnsi="Times New Roman"/>
          <w:b/>
          <w:sz w:val="28"/>
          <w:szCs w:val="28"/>
        </w:rPr>
      </w:pPr>
    </w:p>
    <w:p w14:paraId="48C84D86" w14:textId="77777777" w:rsidR="00191B8D" w:rsidRPr="008307B5" w:rsidRDefault="00191B8D" w:rsidP="00191B8D">
      <w:pPr>
        <w:widowControl w:val="0"/>
        <w:pBdr>
          <w:top w:val="nil"/>
          <w:left w:val="nil"/>
          <w:bottom w:val="nil"/>
          <w:right w:val="nil"/>
          <w:between w:val="nil"/>
        </w:pBdr>
        <w:tabs>
          <w:tab w:val="left" w:pos="1134"/>
        </w:tabs>
        <w:ind w:right="-2"/>
        <w:rPr>
          <w:rFonts w:ascii="Times New Roman" w:hAnsi="Times New Roman"/>
          <w:b/>
          <w:sz w:val="28"/>
          <w:szCs w:val="28"/>
        </w:rPr>
      </w:pPr>
    </w:p>
    <w:p w14:paraId="00000015" w14:textId="68C78227" w:rsidR="00392F69" w:rsidRPr="008307B5" w:rsidRDefault="00CA06A4" w:rsidP="00191B8D">
      <w:pPr>
        <w:widowControl w:val="0"/>
        <w:pBdr>
          <w:top w:val="nil"/>
          <w:left w:val="nil"/>
          <w:bottom w:val="nil"/>
          <w:right w:val="nil"/>
          <w:between w:val="nil"/>
        </w:pBdr>
        <w:tabs>
          <w:tab w:val="left" w:pos="1134"/>
        </w:tabs>
        <w:spacing w:after="240"/>
        <w:ind w:left="360" w:right="-2"/>
        <w:rPr>
          <w:rFonts w:ascii="Times New Roman" w:hAnsi="Times New Roman"/>
          <w:b/>
          <w:sz w:val="28"/>
          <w:szCs w:val="28"/>
        </w:rPr>
      </w:pPr>
      <w:r w:rsidRPr="008307B5">
        <w:rPr>
          <w:rFonts w:ascii="Times New Roman" w:hAnsi="Times New Roman"/>
          <w:b/>
          <w:sz w:val="28"/>
          <w:szCs w:val="28"/>
        </w:rPr>
        <w:t>Голова</w:t>
      </w:r>
      <w:r w:rsidR="00191B8D" w:rsidRPr="008307B5">
        <w:rPr>
          <w:rFonts w:ascii="Times New Roman" w:hAnsi="Times New Roman"/>
          <w:b/>
          <w:sz w:val="28"/>
          <w:szCs w:val="28"/>
        </w:rPr>
        <w:t xml:space="preserve">  </w:t>
      </w:r>
      <w:r w:rsidRPr="008307B5">
        <w:rPr>
          <w:rFonts w:ascii="Times New Roman" w:hAnsi="Times New Roman"/>
          <w:b/>
          <w:sz w:val="28"/>
          <w:szCs w:val="28"/>
        </w:rPr>
        <w:t>Верховної Ради України</w:t>
      </w:r>
      <w:r w:rsidR="00191B8D" w:rsidRPr="008307B5">
        <w:rPr>
          <w:rFonts w:ascii="Times New Roman" w:hAnsi="Times New Roman"/>
          <w:b/>
          <w:sz w:val="28"/>
          <w:szCs w:val="28"/>
        </w:rPr>
        <w:t xml:space="preserve">                                      Разумков Д.О.</w:t>
      </w:r>
    </w:p>
    <w:sectPr w:rsidR="00392F69" w:rsidRPr="008307B5">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41895"/>
    <w:multiLevelType w:val="hybridMultilevel"/>
    <w:tmpl w:val="F3F47AFA"/>
    <w:lvl w:ilvl="0" w:tplc="7FA8F01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469E557B"/>
    <w:multiLevelType w:val="hybridMultilevel"/>
    <w:tmpl w:val="330CE44E"/>
    <w:lvl w:ilvl="0" w:tplc="DF10188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651F34B9"/>
    <w:multiLevelType w:val="hybridMultilevel"/>
    <w:tmpl w:val="F3F47AFA"/>
    <w:lvl w:ilvl="0" w:tplc="7FA8F01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6D452F89"/>
    <w:multiLevelType w:val="multilevel"/>
    <w:tmpl w:val="9E88680A"/>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F69"/>
    <w:rsid w:val="0018174F"/>
    <w:rsid w:val="00191B8D"/>
    <w:rsid w:val="00392F69"/>
    <w:rsid w:val="00437523"/>
    <w:rsid w:val="005047E5"/>
    <w:rsid w:val="005C4DA9"/>
    <w:rsid w:val="008307B5"/>
    <w:rsid w:val="00863543"/>
    <w:rsid w:val="00875328"/>
    <w:rsid w:val="00A35625"/>
    <w:rsid w:val="00A52978"/>
    <w:rsid w:val="00AC65AA"/>
    <w:rsid w:val="00B24601"/>
    <w:rsid w:val="00CA06A4"/>
    <w:rsid w:val="00D32434"/>
    <w:rsid w:val="00DF48E5"/>
    <w:rsid w:val="00ED5DA2"/>
    <w:rsid w:val="00F21A7D"/>
    <w:rsid w:val="00F54F04"/>
    <w:rsid w:val="00FD2B5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71DB7"/>
  <w15:docId w15:val="{94248E3D-65E4-4B2F-8A4A-C9845453D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ntiqua" w:eastAsia="Antiqua" w:hAnsi="Antiqua" w:cs="Antiqua"/>
        <w:sz w:val="26"/>
        <w:szCs w:val="26"/>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6675"/>
    <w:rPr>
      <w:rFonts w:eastAsia="Times New Roman" w:cs="Times New Roman"/>
      <w:szCs w:val="20"/>
      <w:lang w:eastAsia="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link w:val="30"/>
    <w:uiPriority w:val="9"/>
    <w:semiHidden/>
    <w:unhideWhenUsed/>
    <w:qFormat/>
    <w:rsid w:val="0041270D"/>
    <w:pPr>
      <w:keepNext/>
      <w:keepLines/>
      <w:spacing w:before="40" w:line="276" w:lineRule="auto"/>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a4">
    <w:name w:val="Нормальний текст"/>
    <w:basedOn w:val="a"/>
    <w:rsid w:val="00876675"/>
    <w:pPr>
      <w:spacing w:before="120"/>
      <w:ind w:firstLine="567"/>
      <w:jc w:val="both"/>
    </w:pPr>
  </w:style>
  <w:style w:type="paragraph" w:customStyle="1" w:styleId="a5">
    <w:name w:val="Установа"/>
    <w:basedOn w:val="a"/>
    <w:rsid w:val="00876675"/>
    <w:pPr>
      <w:keepNext/>
      <w:keepLines/>
      <w:spacing w:before="120"/>
      <w:jc w:val="center"/>
    </w:pPr>
    <w:rPr>
      <w:b/>
      <w:i/>
      <w:caps/>
      <w:sz w:val="48"/>
    </w:rPr>
  </w:style>
  <w:style w:type="paragraph" w:customStyle="1" w:styleId="a6">
    <w:name w:val="Назва документа"/>
    <w:basedOn w:val="a"/>
    <w:next w:val="a4"/>
    <w:rsid w:val="00876675"/>
    <w:pPr>
      <w:keepNext/>
      <w:keepLines/>
      <w:spacing w:before="360" w:after="360"/>
      <w:jc w:val="center"/>
    </w:pPr>
    <w:rPr>
      <w:b/>
    </w:rPr>
  </w:style>
  <w:style w:type="character" w:customStyle="1" w:styleId="rvts15">
    <w:name w:val="rvts15"/>
    <w:rsid w:val="00876675"/>
  </w:style>
  <w:style w:type="character" w:customStyle="1" w:styleId="30">
    <w:name w:val="Заголовок 3 Знак"/>
    <w:basedOn w:val="a0"/>
    <w:link w:val="3"/>
    <w:uiPriority w:val="9"/>
    <w:semiHidden/>
    <w:rsid w:val="0041270D"/>
    <w:rPr>
      <w:rFonts w:asciiTheme="majorHAnsi" w:eastAsiaTheme="majorEastAsia" w:hAnsiTheme="majorHAnsi" w:cstheme="majorBidi"/>
      <w:color w:val="1F3763" w:themeColor="accent1" w:themeShade="7F"/>
      <w:sz w:val="24"/>
      <w:szCs w:val="24"/>
      <w:lang w:val="uk-UA" w:eastAsia="ru-RU"/>
    </w:rPr>
  </w:style>
  <w:style w:type="paragraph" w:customStyle="1" w:styleId="rvps2">
    <w:name w:val="rvps2"/>
    <w:basedOn w:val="a"/>
    <w:qFormat/>
    <w:rsid w:val="0041270D"/>
    <w:pPr>
      <w:spacing w:before="100" w:beforeAutospacing="1" w:after="100" w:afterAutospacing="1"/>
    </w:pPr>
    <w:rPr>
      <w:rFonts w:ascii="Times New Roman" w:hAnsi="Times New Roman"/>
      <w:sz w:val="24"/>
      <w:szCs w:val="24"/>
      <w:lang w:eastAsia="uk-UA"/>
    </w:rPr>
  </w:style>
  <w:style w:type="paragraph" w:styleId="a7">
    <w:name w:val="List Paragraph"/>
    <w:basedOn w:val="a"/>
    <w:uiPriority w:val="99"/>
    <w:qFormat/>
    <w:rsid w:val="00F510CB"/>
    <w:pPr>
      <w:ind w:left="720"/>
      <w:contextualSpacing/>
    </w:p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styleId="a9">
    <w:name w:val="Table Grid"/>
    <w:basedOn w:val="a1"/>
    <w:uiPriority w:val="39"/>
    <w:rsid w:val="005047E5"/>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5047E5"/>
    <w:rPr>
      <w:color w:val="0000FF"/>
      <w:u w:val="single"/>
    </w:rPr>
  </w:style>
  <w:style w:type="character" w:customStyle="1" w:styleId="rvts0">
    <w:name w:val="rvts0"/>
    <w:basedOn w:val="a0"/>
    <w:rsid w:val="005047E5"/>
  </w:style>
  <w:style w:type="character" w:customStyle="1" w:styleId="rvts9">
    <w:name w:val="rvts9"/>
    <w:basedOn w:val="a0"/>
    <w:rsid w:val="00FD2B5C"/>
  </w:style>
  <w:style w:type="paragraph" w:styleId="31">
    <w:name w:val="Body Text Indent 3"/>
    <w:basedOn w:val="a"/>
    <w:link w:val="32"/>
    <w:uiPriority w:val="99"/>
    <w:semiHidden/>
    <w:unhideWhenUsed/>
    <w:rsid w:val="008307B5"/>
    <w:pPr>
      <w:spacing w:after="120"/>
      <w:ind w:left="283"/>
      <w:jc w:val="both"/>
    </w:pPr>
    <w:rPr>
      <w:rFonts w:ascii="Times New Roman" w:hAnsi="Times New Roman"/>
      <w:sz w:val="16"/>
      <w:szCs w:val="16"/>
      <w:lang w:eastAsia="en-US"/>
    </w:rPr>
  </w:style>
  <w:style w:type="character" w:customStyle="1" w:styleId="32">
    <w:name w:val="Основний текст з відступом 3 Знак"/>
    <w:basedOn w:val="a0"/>
    <w:link w:val="31"/>
    <w:uiPriority w:val="99"/>
    <w:semiHidden/>
    <w:rsid w:val="008307B5"/>
    <w:rPr>
      <w:rFonts w:ascii="Times New Roman" w:eastAsia="Times New Roman" w:hAnsi="Times New Roman" w:cs="Times New Roman"/>
      <w:sz w:val="16"/>
      <w:szCs w:val="16"/>
      <w:lang w:eastAsia="en-US"/>
    </w:rPr>
  </w:style>
  <w:style w:type="paragraph" w:customStyle="1" w:styleId="rvps7">
    <w:name w:val="rvps7"/>
    <w:basedOn w:val="a"/>
    <w:rsid w:val="008307B5"/>
    <w:pPr>
      <w:spacing w:before="100" w:beforeAutospacing="1" w:after="100" w:afterAutospacing="1"/>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Txp/qm8SXJ2mcR0ZdImwLw/0Kw==">AMUW2mXvLD96nKc/MDAnnJJe44ODaTb53/r7iY9RQ1euF4Aolwr0yWlkOARGLXSJ3ALZXMJvDObt6znxcvN8tLng6Tfyr4GIxEAMkqavg9gYLc/2+TDuC+0=</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054BFEC-EB90-4B08-BD9A-8460616A8C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DD0035-23AE-4955-8AE0-4E6B7B87DEE0}">
  <ds:schemaRefs>
    <ds:schemaRef ds:uri="http://schemas.microsoft.com/sharepoint/v3/contenttype/forms"/>
  </ds:schemaRefs>
</ds:datastoreItem>
</file>

<file path=customXml/itemProps4.xml><?xml version="1.0" encoding="utf-8"?>
<ds:datastoreItem xmlns:ds="http://schemas.openxmlformats.org/officeDocument/2006/customXml" ds:itemID="{29CD98EC-C7B0-4741-B00A-5A39ED72E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2637</Words>
  <Characters>1504</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2021-10-01T12:47:00Z</dcterms:created>
  <dcterms:modified xsi:type="dcterms:W3CDTF">2021-10-01T12:47:00Z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