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20986B" w14:textId="77777777" w:rsidR="004029B9" w:rsidRPr="004029B9" w:rsidRDefault="004029B9" w:rsidP="004029B9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4029B9">
        <w:rPr>
          <w:b/>
          <w:sz w:val="28"/>
          <w:szCs w:val="28"/>
        </w:rPr>
        <w:t>Авторський колектив розробників проекту</w:t>
      </w:r>
    </w:p>
    <w:p w14:paraId="4E8401D5" w14:textId="40445601" w:rsidR="004029B9" w:rsidRDefault="004029B9" w:rsidP="004029B9">
      <w:pPr>
        <w:jc w:val="center"/>
        <w:rPr>
          <w:b/>
          <w:bCs/>
          <w:sz w:val="28"/>
          <w:szCs w:val="28"/>
        </w:rPr>
      </w:pPr>
      <w:r w:rsidRPr="004029B9">
        <w:rPr>
          <w:b/>
          <w:bCs/>
          <w:sz w:val="28"/>
          <w:szCs w:val="28"/>
        </w:rPr>
        <w:t>Закону України «</w:t>
      </w:r>
      <w:r w:rsidR="00E81326">
        <w:rPr>
          <w:b/>
          <w:bCs/>
          <w:sz w:val="28"/>
          <w:szCs w:val="28"/>
        </w:rPr>
        <w:t>Про внесення змін до Кримінального процесуального кодексу України щодо покращення доступу громадян до правосуддя</w:t>
      </w:r>
      <w:r w:rsidRPr="004029B9">
        <w:rPr>
          <w:b/>
          <w:bCs/>
          <w:sz w:val="28"/>
          <w:szCs w:val="28"/>
        </w:rPr>
        <w:t>»</w:t>
      </w:r>
    </w:p>
    <w:p w14:paraId="6EFA2A61" w14:textId="0E38B8DD" w:rsidR="004029B9" w:rsidRDefault="004029B9" w:rsidP="004029B9">
      <w:pPr>
        <w:jc w:val="center"/>
        <w:rPr>
          <w:b/>
          <w:bCs/>
          <w:sz w:val="28"/>
          <w:szCs w:val="28"/>
        </w:rPr>
      </w:pPr>
    </w:p>
    <w:p w14:paraId="31189FDF" w14:textId="691760F0" w:rsidR="004029B9" w:rsidRPr="004029B9" w:rsidRDefault="004029B9" w:rsidP="004029B9">
      <w:pPr>
        <w:rPr>
          <w:sz w:val="28"/>
          <w:szCs w:val="28"/>
        </w:rPr>
      </w:pPr>
      <w:r w:rsidRPr="004029B9">
        <w:rPr>
          <w:sz w:val="28"/>
          <w:szCs w:val="28"/>
        </w:rPr>
        <w:t>1. Юрчишин Ярослав Романович – народний депутат України</w:t>
      </w:r>
      <w:r>
        <w:rPr>
          <w:sz w:val="28"/>
          <w:szCs w:val="28"/>
        </w:rPr>
        <w:t>.</w:t>
      </w:r>
    </w:p>
    <w:p w14:paraId="7F1C97C7" w14:textId="03C94C13" w:rsidR="004029B9" w:rsidRPr="004029B9" w:rsidRDefault="004029B9" w:rsidP="004029B9">
      <w:pPr>
        <w:rPr>
          <w:sz w:val="28"/>
          <w:szCs w:val="28"/>
        </w:rPr>
      </w:pPr>
      <w:r w:rsidRPr="004029B9">
        <w:rPr>
          <w:sz w:val="28"/>
          <w:szCs w:val="28"/>
        </w:rPr>
        <w:t>2. Костецький Максим Юрійович – експерт з питань правової політики, адвокат.</w:t>
      </w:r>
    </w:p>
    <w:p w14:paraId="5C782DEC" w14:textId="01104E8B" w:rsidR="004029B9" w:rsidRPr="004029B9" w:rsidRDefault="004029B9" w:rsidP="004029B9">
      <w:pPr>
        <w:rPr>
          <w:sz w:val="28"/>
          <w:szCs w:val="28"/>
        </w:rPr>
      </w:pPr>
      <w:r w:rsidRPr="004029B9">
        <w:rPr>
          <w:sz w:val="28"/>
          <w:szCs w:val="28"/>
        </w:rPr>
        <w:t xml:space="preserve">3. </w:t>
      </w:r>
      <w:proofErr w:type="spellStart"/>
      <w:r w:rsidRPr="004029B9">
        <w:rPr>
          <w:sz w:val="28"/>
          <w:szCs w:val="28"/>
        </w:rPr>
        <w:t>Маселко</w:t>
      </w:r>
      <w:proofErr w:type="spellEnd"/>
      <w:r w:rsidRPr="004029B9">
        <w:rPr>
          <w:sz w:val="28"/>
          <w:szCs w:val="28"/>
        </w:rPr>
        <w:t xml:space="preserve"> Роман Анатолійович – адвокат.</w:t>
      </w:r>
    </w:p>
    <w:p w14:paraId="69A1D1FB" w14:textId="7EAF6B32" w:rsidR="004029B9" w:rsidRPr="004029B9" w:rsidRDefault="004029B9" w:rsidP="004029B9">
      <w:pPr>
        <w:rPr>
          <w:sz w:val="28"/>
          <w:szCs w:val="28"/>
        </w:rPr>
      </w:pPr>
      <w:r w:rsidRPr="004029B9">
        <w:rPr>
          <w:sz w:val="28"/>
          <w:szCs w:val="28"/>
        </w:rPr>
        <w:t xml:space="preserve">4. </w:t>
      </w:r>
      <w:proofErr w:type="spellStart"/>
      <w:r w:rsidRPr="004029B9">
        <w:rPr>
          <w:sz w:val="28"/>
          <w:szCs w:val="28"/>
        </w:rPr>
        <w:t>Смалюк</w:t>
      </w:r>
      <w:proofErr w:type="spellEnd"/>
      <w:r w:rsidRPr="004029B9">
        <w:rPr>
          <w:sz w:val="28"/>
          <w:szCs w:val="28"/>
        </w:rPr>
        <w:t xml:space="preserve"> Роман Володимирович – експерт Центру політико-правових реформ.</w:t>
      </w:r>
    </w:p>
    <w:p w14:paraId="2AB0616A" w14:textId="6C1B5FE3" w:rsidR="004029B9" w:rsidRPr="004029B9" w:rsidRDefault="004029B9" w:rsidP="004029B9">
      <w:pPr>
        <w:rPr>
          <w:sz w:val="28"/>
          <w:szCs w:val="28"/>
        </w:rPr>
      </w:pPr>
      <w:r w:rsidRPr="004029B9">
        <w:rPr>
          <w:sz w:val="28"/>
          <w:szCs w:val="28"/>
        </w:rPr>
        <w:t xml:space="preserve">До аналізу законодавчої ініціативи </w:t>
      </w:r>
      <w:r>
        <w:rPr>
          <w:sz w:val="28"/>
          <w:szCs w:val="28"/>
        </w:rPr>
        <w:t xml:space="preserve">також </w:t>
      </w:r>
      <w:r w:rsidRPr="004029B9">
        <w:rPr>
          <w:sz w:val="28"/>
          <w:szCs w:val="28"/>
        </w:rPr>
        <w:t>долучались представники профільних аналітичних центрів, органів правопорядку та правосуддя.</w:t>
      </w:r>
    </w:p>
    <w:p w14:paraId="197FA6D7" w14:textId="77777777" w:rsidR="000C18C8" w:rsidRDefault="000C18C8"/>
    <w:sectPr w:rsidR="000C18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9B9"/>
    <w:rsid w:val="000C18C8"/>
    <w:rsid w:val="00103184"/>
    <w:rsid w:val="004029B9"/>
    <w:rsid w:val="007901FD"/>
    <w:rsid w:val="008F182F"/>
    <w:rsid w:val="00E81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7268E"/>
  <w15:chartTrackingRefBased/>
  <w15:docId w15:val="{EB934CF7-C619-4C98-9E96-88DF91ECB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01FD"/>
    <w:pPr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45A85A-8D97-4127-BCAB-DBEE35F39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7F01C2-EE03-4F17-AB0E-700CC91A8E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60A5281-BA3A-442A-BBE9-EC3202385F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2021-10-01T12:48:00Z</dcterms:created>
  <dcterms:modified xsi:type="dcterms:W3CDTF">2021-10-01T12:48:00Z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