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9E" w:rsidRPr="00B806FB" w:rsidRDefault="00F2429E" w:rsidP="00F2429E">
      <w:pPr>
        <w:spacing w:after="0" w:line="240" w:lineRule="auto"/>
        <w:ind w:left="6096"/>
        <w:rPr>
          <w:rFonts w:ascii="Times New Roman" w:eastAsia="Times New Roman" w:hAnsi="Times New Roman"/>
          <w:b/>
          <w:sz w:val="18"/>
          <w:szCs w:val="27"/>
          <w:lang w:val="uk-UA" w:eastAsia="ru-RU"/>
        </w:rPr>
      </w:pPr>
    </w:p>
    <w:p w:rsidR="00AE5DD8" w:rsidRPr="0093147A" w:rsidRDefault="00AE5DD8" w:rsidP="0093147A">
      <w:pPr>
        <w:spacing w:after="0" w:line="264" w:lineRule="auto"/>
        <w:ind w:left="5954"/>
        <w:rPr>
          <w:rFonts w:ascii="Times New Roman" w:eastAsia="Times New Roman" w:hAnsi="Times New Roman"/>
          <w:b/>
          <w:sz w:val="28"/>
          <w:szCs w:val="27"/>
          <w:lang w:val="uk-UA" w:eastAsia="ru-RU"/>
        </w:rPr>
      </w:pPr>
      <w:r w:rsidRPr="0093147A">
        <w:rPr>
          <w:rFonts w:ascii="Times New Roman" w:eastAsia="Times New Roman" w:hAnsi="Times New Roman"/>
          <w:b/>
          <w:sz w:val="28"/>
          <w:szCs w:val="27"/>
          <w:lang w:val="uk-UA" w:eastAsia="ru-RU"/>
        </w:rPr>
        <w:t>Комітет Верховної Ради України</w:t>
      </w:r>
    </w:p>
    <w:p w:rsidR="00AE5DD8" w:rsidRPr="00366B35" w:rsidRDefault="00DF7F8F" w:rsidP="009656DE">
      <w:pPr>
        <w:spacing w:after="0" w:line="264" w:lineRule="auto"/>
        <w:ind w:left="5954"/>
        <w:rPr>
          <w:rFonts w:ascii="Times New Roman" w:eastAsia="Times New Roman" w:hAnsi="Times New Roman"/>
          <w:i/>
          <w:lang w:val="uk-UA" w:eastAsia="ru-RU"/>
        </w:rPr>
      </w:pPr>
      <w:r w:rsidRPr="0093147A">
        <w:rPr>
          <w:rFonts w:ascii="Times New Roman" w:eastAsia="Times New Roman" w:hAnsi="Times New Roman"/>
          <w:b/>
          <w:sz w:val="28"/>
          <w:szCs w:val="27"/>
          <w:lang w:val="uk-UA" w:eastAsia="ru-RU"/>
        </w:rPr>
        <w:t xml:space="preserve">з питань </w:t>
      </w:r>
      <w:r w:rsidR="00830888" w:rsidRPr="00830888">
        <w:rPr>
          <w:rFonts w:ascii="Times New Roman" w:eastAsia="Times New Roman" w:hAnsi="Times New Roman"/>
          <w:b/>
          <w:sz w:val="28"/>
          <w:szCs w:val="27"/>
          <w:lang w:val="uk-UA" w:eastAsia="ru-RU"/>
        </w:rPr>
        <w:t>енергетики та житлово-комунальних послуг</w:t>
      </w:r>
    </w:p>
    <w:p w:rsidR="00AE5DD8" w:rsidRPr="0093147A" w:rsidRDefault="00AE5DD8" w:rsidP="00BE6F00">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Про розгляд законопроект</w:t>
      </w:r>
      <w:r w:rsidR="006B3B92">
        <w:rPr>
          <w:rFonts w:ascii="Times New Roman" w:eastAsia="Times New Roman" w:hAnsi="Times New Roman"/>
          <w:i/>
          <w:sz w:val="24"/>
          <w:lang w:val="uk-UA" w:eastAsia="ru-RU"/>
        </w:rPr>
        <w:t>у</w:t>
      </w:r>
    </w:p>
    <w:p w:rsidR="0023739B" w:rsidRDefault="00F96DA4" w:rsidP="00065CD2">
      <w:pPr>
        <w:spacing w:after="0" w:line="240" w:lineRule="auto"/>
        <w:ind w:left="142" w:firstLine="708"/>
        <w:rPr>
          <w:rFonts w:ascii="Times New Roman" w:eastAsia="Times New Roman" w:hAnsi="Times New Roman"/>
          <w:i/>
          <w:sz w:val="24"/>
          <w:lang w:val="uk-UA" w:eastAsia="ru-RU"/>
        </w:rPr>
      </w:pPr>
      <w:r w:rsidRPr="0093147A">
        <w:rPr>
          <w:rFonts w:ascii="Times New Roman" w:eastAsia="Times New Roman" w:hAnsi="Times New Roman"/>
          <w:i/>
          <w:sz w:val="24"/>
          <w:lang w:val="uk-UA" w:eastAsia="ru-RU"/>
        </w:rPr>
        <w:t xml:space="preserve">за реєстр. № </w:t>
      </w:r>
      <w:r w:rsidR="00830888" w:rsidRPr="00830888">
        <w:rPr>
          <w:rFonts w:ascii="Times New Roman" w:eastAsia="Times New Roman" w:hAnsi="Times New Roman"/>
          <w:i/>
          <w:sz w:val="24"/>
          <w:lang w:val="uk-UA" w:eastAsia="ru-RU"/>
        </w:rPr>
        <w:t>6133 від 05.10.2021</w:t>
      </w:r>
    </w:p>
    <w:p w:rsidR="007E00A4" w:rsidRDefault="00AE5DD8" w:rsidP="00643ECC">
      <w:pPr>
        <w:spacing w:before="240" w:after="0" w:line="264" w:lineRule="auto"/>
        <w:ind w:firstLine="709"/>
        <w:jc w:val="both"/>
        <w:rPr>
          <w:rFonts w:ascii="Times New Roman" w:eastAsia="Times New Roman" w:hAnsi="Times New Roman"/>
          <w:bCs/>
          <w:sz w:val="28"/>
          <w:szCs w:val="28"/>
          <w:lang w:val="uk-UA" w:eastAsia="ru-RU"/>
        </w:rPr>
      </w:pPr>
      <w:r w:rsidRPr="00B27952">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F47541">
        <w:rPr>
          <w:rFonts w:ascii="Times New Roman" w:eastAsia="Times New Roman" w:hAnsi="Times New Roman"/>
          <w:bCs/>
          <w:sz w:val="28"/>
          <w:szCs w:val="28"/>
          <w:lang w:val="uk-UA" w:eastAsia="ru-RU"/>
        </w:rPr>
        <w:t xml:space="preserve">26 січня </w:t>
      </w:r>
      <w:r w:rsidR="00B201A7">
        <w:rPr>
          <w:rFonts w:ascii="Times New Roman" w:eastAsia="Times New Roman" w:hAnsi="Times New Roman"/>
          <w:bCs/>
          <w:sz w:val="28"/>
          <w:szCs w:val="28"/>
          <w:lang w:val="uk-UA" w:eastAsia="ru-RU"/>
        </w:rPr>
        <w:t xml:space="preserve"> 202</w:t>
      </w:r>
      <w:r w:rsidR="00EC2325">
        <w:rPr>
          <w:rFonts w:ascii="Times New Roman" w:eastAsia="Times New Roman" w:hAnsi="Times New Roman"/>
          <w:bCs/>
          <w:sz w:val="28"/>
          <w:szCs w:val="28"/>
          <w:lang w:val="uk-UA" w:eastAsia="ru-RU"/>
        </w:rPr>
        <w:t>2</w:t>
      </w:r>
      <w:r w:rsidR="00B201A7">
        <w:rPr>
          <w:rFonts w:ascii="Times New Roman" w:eastAsia="Times New Roman" w:hAnsi="Times New Roman"/>
          <w:bCs/>
          <w:sz w:val="28"/>
          <w:szCs w:val="28"/>
          <w:lang w:val="uk-UA" w:eastAsia="ru-RU"/>
        </w:rPr>
        <w:t xml:space="preserve"> року (протокол № </w:t>
      </w:r>
      <w:r w:rsidR="00F47541">
        <w:rPr>
          <w:rFonts w:ascii="Times New Roman" w:eastAsia="Times New Roman" w:hAnsi="Times New Roman"/>
          <w:bCs/>
          <w:sz w:val="28"/>
          <w:szCs w:val="28"/>
          <w:lang w:val="uk-UA" w:eastAsia="ru-RU"/>
        </w:rPr>
        <w:t>114</w:t>
      </w:r>
      <w:bookmarkStart w:id="0" w:name="_GoBack"/>
      <w:bookmarkEnd w:id="0"/>
      <w:r w:rsidR="00B201A7">
        <w:rPr>
          <w:rFonts w:ascii="Times New Roman" w:eastAsia="Times New Roman" w:hAnsi="Times New Roman"/>
          <w:bCs/>
          <w:sz w:val="28"/>
          <w:szCs w:val="28"/>
          <w:lang w:val="uk-UA" w:eastAsia="ru-RU"/>
        </w:rPr>
        <w:t>)</w:t>
      </w:r>
      <w:r w:rsidRPr="00B27952">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BE43E6">
        <w:rPr>
          <w:rFonts w:ascii="Times New Roman" w:eastAsia="Times New Roman" w:hAnsi="Times New Roman"/>
          <w:bCs/>
          <w:sz w:val="28"/>
          <w:szCs w:val="28"/>
          <w:lang w:val="uk-UA" w:eastAsia="ru-RU"/>
        </w:rPr>
        <w:t xml:space="preserve">«Про </w:t>
      </w:r>
      <w:r w:rsidR="00830888" w:rsidRPr="00830888">
        <w:rPr>
          <w:rFonts w:ascii="Times New Roman" w:eastAsia="Times New Roman" w:hAnsi="Times New Roman"/>
          <w:bCs/>
          <w:sz w:val="28"/>
          <w:szCs w:val="28"/>
          <w:lang w:val="uk-UA" w:eastAsia="ru-RU"/>
        </w:rPr>
        <w:t xml:space="preserve">внесення змін до Закону України </w:t>
      </w:r>
      <w:r w:rsidR="00830888">
        <w:rPr>
          <w:rFonts w:ascii="Times New Roman" w:eastAsia="Times New Roman" w:hAnsi="Times New Roman"/>
          <w:bCs/>
          <w:sz w:val="28"/>
          <w:szCs w:val="28"/>
          <w:lang w:val="uk-UA" w:eastAsia="ru-RU"/>
        </w:rPr>
        <w:t>«</w:t>
      </w:r>
      <w:r w:rsidR="00830888" w:rsidRPr="00830888">
        <w:rPr>
          <w:rFonts w:ascii="Times New Roman" w:eastAsia="Times New Roman" w:hAnsi="Times New Roman"/>
          <w:bCs/>
          <w:sz w:val="28"/>
          <w:szCs w:val="28"/>
          <w:lang w:val="uk-UA" w:eastAsia="ru-RU"/>
        </w:rPr>
        <w:t>Про нафту і газ</w:t>
      </w:r>
      <w:r w:rsidR="00830888">
        <w:rPr>
          <w:rFonts w:ascii="Times New Roman" w:eastAsia="Times New Roman" w:hAnsi="Times New Roman"/>
          <w:bCs/>
          <w:sz w:val="28"/>
          <w:szCs w:val="28"/>
          <w:lang w:val="uk-UA" w:eastAsia="ru-RU"/>
        </w:rPr>
        <w:t>»</w:t>
      </w:r>
      <w:r w:rsidR="00830888" w:rsidRPr="00830888">
        <w:rPr>
          <w:rFonts w:ascii="Times New Roman" w:eastAsia="Times New Roman" w:hAnsi="Times New Roman"/>
          <w:bCs/>
          <w:sz w:val="28"/>
          <w:szCs w:val="28"/>
          <w:lang w:val="uk-UA" w:eastAsia="ru-RU"/>
        </w:rPr>
        <w:t xml:space="preserve"> щодо визначення критичних сховищ газу та критичних магістральних трубопроводів транспортування газу</w:t>
      </w:r>
      <w:r w:rsidR="007E00A4">
        <w:rPr>
          <w:rFonts w:ascii="Times New Roman" w:eastAsia="Times New Roman" w:hAnsi="Times New Roman"/>
          <w:bCs/>
          <w:sz w:val="28"/>
          <w:szCs w:val="28"/>
          <w:lang w:val="uk-UA" w:eastAsia="ru-RU"/>
        </w:rPr>
        <w:t>» (</w:t>
      </w:r>
      <w:r w:rsidR="007E00A4" w:rsidRPr="007E00A4">
        <w:rPr>
          <w:rFonts w:ascii="Times New Roman" w:eastAsia="Times New Roman" w:hAnsi="Times New Roman"/>
          <w:bCs/>
          <w:sz w:val="28"/>
          <w:szCs w:val="28"/>
          <w:lang w:val="uk-UA" w:eastAsia="ru-RU"/>
        </w:rPr>
        <w:t xml:space="preserve">№ </w:t>
      </w:r>
      <w:r w:rsidR="00830888" w:rsidRPr="00830888">
        <w:rPr>
          <w:rFonts w:ascii="Times New Roman" w:eastAsia="Times New Roman" w:hAnsi="Times New Roman"/>
          <w:bCs/>
          <w:sz w:val="28"/>
          <w:szCs w:val="28"/>
          <w:lang w:val="uk-UA" w:eastAsia="ru-RU"/>
        </w:rPr>
        <w:t>6133 від 05.10.2021</w:t>
      </w:r>
      <w:r w:rsidR="007E00A4">
        <w:rPr>
          <w:rFonts w:ascii="Times New Roman" w:eastAsia="Times New Roman" w:hAnsi="Times New Roman"/>
          <w:bCs/>
          <w:sz w:val="28"/>
          <w:szCs w:val="28"/>
          <w:lang w:val="uk-UA" w:eastAsia="ru-RU"/>
        </w:rPr>
        <w:t xml:space="preserve">), поданий </w:t>
      </w:r>
      <w:r w:rsidR="00830888">
        <w:rPr>
          <w:rFonts w:ascii="Times New Roman" w:eastAsia="Times New Roman" w:hAnsi="Times New Roman"/>
          <w:bCs/>
          <w:sz w:val="28"/>
          <w:szCs w:val="28"/>
          <w:lang w:val="uk-UA" w:eastAsia="ru-RU"/>
        </w:rPr>
        <w:t>народними депутатами</w:t>
      </w:r>
      <w:r w:rsidR="007E00A4" w:rsidRPr="009851FE">
        <w:rPr>
          <w:rFonts w:ascii="Times New Roman" w:eastAsia="Times New Roman" w:hAnsi="Times New Roman"/>
          <w:bCs/>
          <w:sz w:val="28"/>
          <w:szCs w:val="28"/>
          <w:lang w:val="uk-UA" w:eastAsia="ru-RU"/>
        </w:rPr>
        <w:t xml:space="preserve"> України</w:t>
      </w:r>
      <w:r w:rsidR="00830888">
        <w:rPr>
          <w:rFonts w:ascii="Times New Roman" w:eastAsia="Times New Roman" w:hAnsi="Times New Roman"/>
          <w:bCs/>
          <w:sz w:val="28"/>
          <w:szCs w:val="28"/>
          <w:lang w:val="uk-UA" w:eastAsia="ru-RU"/>
        </w:rPr>
        <w:t xml:space="preserve"> Жупаниним А.В., </w:t>
      </w:r>
      <w:proofErr w:type="spellStart"/>
      <w:r w:rsidR="00830888">
        <w:rPr>
          <w:rFonts w:ascii="Times New Roman" w:eastAsia="Times New Roman" w:hAnsi="Times New Roman"/>
          <w:bCs/>
          <w:sz w:val="28"/>
          <w:szCs w:val="28"/>
          <w:lang w:val="uk-UA" w:eastAsia="ru-RU"/>
        </w:rPr>
        <w:t>Камельчуком</w:t>
      </w:r>
      <w:proofErr w:type="spellEnd"/>
      <w:r w:rsidR="00830888">
        <w:rPr>
          <w:rFonts w:ascii="Times New Roman" w:eastAsia="Times New Roman" w:hAnsi="Times New Roman"/>
          <w:bCs/>
          <w:sz w:val="28"/>
          <w:szCs w:val="28"/>
          <w:lang w:val="uk-UA" w:eastAsia="ru-RU"/>
        </w:rPr>
        <w:t xml:space="preserve"> Ю.О. та </w:t>
      </w:r>
      <w:proofErr w:type="spellStart"/>
      <w:r w:rsidR="008527D0">
        <w:rPr>
          <w:rFonts w:ascii="Times New Roman" w:eastAsia="Times New Roman" w:hAnsi="Times New Roman"/>
          <w:bCs/>
          <w:sz w:val="28"/>
          <w:szCs w:val="28"/>
          <w:lang w:val="uk-UA" w:eastAsia="ru-RU"/>
        </w:rPr>
        <w:t>Герусом</w:t>
      </w:r>
      <w:proofErr w:type="spellEnd"/>
      <w:r w:rsidR="008527D0">
        <w:rPr>
          <w:rFonts w:ascii="Times New Roman" w:eastAsia="Times New Roman" w:hAnsi="Times New Roman"/>
          <w:bCs/>
          <w:sz w:val="28"/>
          <w:szCs w:val="28"/>
          <w:lang w:val="uk-UA" w:eastAsia="ru-RU"/>
        </w:rPr>
        <w:t xml:space="preserve"> А.М.</w:t>
      </w:r>
      <w:r w:rsidR="007E00A4">
        <w:rPr>
          <w:rFonts w:ascii="Times New Roman" w:eastAsia="Times New Roman" w:hAnsi="Times New Roman"/>
          <w:bCs/>
          <w:sz w:val="28"/>
          <w:szCs w:val="28"/>
          <w:lang w:val="uk-UA" w:eastAsia="ru-RU"/>
        </w:rPr>
        <w:t xml:space="preserve">, </w:t>
      </w:r>
      <w:r w:rsidR="007E00A4" w:rsidRPr="009851FE">
        <w:rPr>
          <w:rFonts w:ascii="Times New Roman" w:eastAsia="Times New Roman" w:hAnsi="Times New Roman"/>
          <w:bCs/>
          <w:sz w:val="28"/>
          <w:szCs w:val="28"/>
          <w:lang w:val="uk-UA" w:eastAsia="ru-RU"/>
        </w:rPr>
        <w:t>і повідомляє наступне.</w:t>
      </w:r>
    </w:p>
    <w:p w:rsidR="00246691" w:rsidRDefault="004A3331" w:rsidP="00643ECC">
      <w:pPr>
        <w:spacing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Законопроектом, серед іншого, передбачається, що </w:t>
      </w:r>
      <w:r w:rsidRPr="004A3331">
        <w:rPr>
          <w:rFonts w:ascii="Times New Roman" w:eastAsia="Times New Roman" w:hAnsi="Times New Roman"/>
          <w:bCs/>
          <w:sz w:val="28"/>
          <w:szCs w:val="28"/>
          <w:lang w:val="uk-UA" w:eastAsia="ru-RU"/>
        </w:rPr>
        <w:t>витрати оператора підземного сховища на виведення з експлуатації такого підземного сховища</w:t>
      </w:r>
      <w:r>
        <w:rPr>
          <w:rFonts w:ascii="Times New Roman" w:eastAsia="Times New Roman" w:hAnsi="Times New Roman"/>
          <w:bCs/>
          <w:sz w:val="28"/>
          <w:szCs w:val="28"/>
          <w:lang w:val="uk-UA" w:eastAsia="ru-RU"/>
        </w:rPr>
        <w:t xml:space="preserve"> включаються до тарифу </w:t>
      </w:r>
      <w:r w:rsidRPr="004A3331">
        <w:rPr>
          <w:rFonts w:ascii="Times New Roman" w:eastAsia="Times New Roman" w:hAnsi="Times New Roman"/>
          <w:bCs/>
          <w:sz w:val="28"/>
          <w:szCs w:val="28"/>
          <w:lang w:val="uk-UA" w:eastAsia="ru-RU"/>
        </w:rPr>
        <w:t>на послуги зберігання (закачування, відбору) природного газу</w:t>
      </w:r>
      <w:r>
        <w:rPr>
          <w:rFonts w:ascii="Times New Roman" w:eastAsia="Times New Roman" w:hAnsi="Times New Roman"/>
          <w:bCs/>
          <w:sz w:val="28"/>
          <w:szCs w:val="28"/>
          <w:lang w:val="uk-UA" w:eastAsia="ru-RU"/>
        </w:rPr>
        <w:t xml:space="preserve">. При цьому, якщо </w:t>
      </w:r>
      <w:r w:rsidRPr="004A3331">
        <w:rPr>
          <w:rFonts w:ascii="Times New Roman" w:eastAsia="Times New Roman" w:hAnsi="Times New Roman"/>
          <w:bCs/>
          <w:sz w:val="28"/>
          <w:szCs w:val="28"/>
          <w:lang w:val="uk-UA" w:eastAsia="ru-RU"/>
        </w:rPr>
        <w:t xml:space="preserve">до складу тарифів на послуги зберігання (закачування, відбору) природного газу не включено </w:t>
      </w:r>
      <w:r>
        <w:rPr>
          <w:rFonts w:ascii="Times New Roman" w:eastAsia="Times New Roman" w:hAnsi="Times New Roman"/>
          <w:bCs/>
          <w:sz w:val="28"/>
          <w:szCs w:val="28"/>
          <w:lang w:val="uk-UA" w:eastAsia="ru-RU"/>
        </w:rPr>
        <w:t xml:space="preserve">такі </w:t>
      </w:r>
      <w:r w:rsidRPr="004A3331">
        <w:rPr>
          <w:rFonts w:ascii="Times New Roman" w:eastAsia="Times New Roman" w:hAnsi="Times New Roman"/>
          <w:bCs/>
          <w:sz w:val="28"/>
          <w:szCs w:val="28"/>
          <w:lang w:val="uk-UA" w:eastAsia="ru-RU"/>
        </w:rPr>
        <w:t xml:space="preserve">витрати оператора газосховищ, що перебуває у державній власності, </w:t>
      </w:r>
      <w:r>
        <w:rPr>
          <w:rFonts w:ascii="Times New Roman" w:eastAsia="Times New Roman" w:hAnsi="Times New Roman"/>
          <w:bCs/>
          <w:sz w:val="28"/>
          <w:szCs w:val="28"/>
          <w:lang w:val="uk-UA" w:eastAsia="ru-RU"/>
        </w:rPr>
        <w:t xml:space="preserve">то </w:t>
      </w:r>
      <w:r w:rsidRPr="004A3331">
        <w:rPr>
          <w:rFonts w:ascii="Times New Roman" w:eastAsia="Times New Roman" w:hAnsi="Times New Roman"/>
          <w:bCs/>
          <w:sz w:val="28"/>
          <w:szCs w:val="28"/>
          <w:lang w:val="uk-UA" w:eastAsia="ru-RU"/>
        </w:rPr>
        <w:t>за рішенням Кабінету Міністрів України фінанс</w:t>
      </w:r>
      <w:r>
        <w:rPr>
          <w:rFonts w:ascii="Times New Roman" w:eastAsia="Times New Roman" w:hAnsi="Times New Roman"/>
          <w:bCs/>
          <w:sz w:val="28"/>
          <w:szCs w:val="28"/>
          <w:lang w:val="uk-UA" w:eastAsia="ru-RU"/>
        </w:rPr>
        <w:t>ове забезпечення</w:t>
      </w:r>
      <w:r w:rsidRPr="004A3331">
        <w:rPr>
          <w:rFonts w:ascii="Times New Roman" w:eastAsia="Times New Roman" w:hAnsi="Times New Roman"/>
          <w:bCs/>
          <w:sz w:val="28"/>
          <w:szCs w:val="28"/>
          <w:lang w:val="uk-UA" w:eastAsia="ru-RU"/>
        </w:rPr>
        <w:t xml:space="preserve"> виведення з експлуатації такого сховища </w:t>
      </w:r>
      <w:r>
        <w:rPr>
          <w:rFonts w:ascii="Times New Roman" w:eastAsia="Times New Roman" w:hAnsi="Times New Roman"/>
          <w:bCs/>
          <w:sz w:val="28"/>
          <w:szCs w:val="28"/>
          <w:lang w:val="uk-UA" w:eastAsia="ru-RU"/>
        </w:rPr>
        <w:t xml:space="preserve">буде </w:t>
      </w:r>
      <w:r w:rsidRPr="004A3331">
        <w:rPr>
          <w:rFonts w:ascii="Times New Roman" w:eastAsia="Times New Roman" w:hAnsi="Times New Roman"/>
          <w:bCs/>
          <w:sz w:val="28"/>
          <w:szCs w:val="28"/>
          <w:lang w:val="uk-UA" w:eastAsia="ru-RU"/>
        </w:rPr>
        <w:t>здійсню</w:t>
      </w:r>
      <w:r>
        <w:rPr>
          <w:rFonts w:ascii="Times New Roman" w:eastAsia="Times New Roman" w:hAnsi="Times New Roman"/>
          <w:bCs/>
          <w:sz w:val="28"/>
          <w:szCs w:val="28"/>
          <w:lang w:val="uk-UA" w:eastAsia="ru-RU"/>
        </w:rPr>
        <w:t xml:space="preserve">ватися </w:t>
      </w:r>
      <w:r w:rsidRPr="004A3331">
        <w:rPr>
          <w:rFonts w:ascii="Times New Roman" w:eastAsia="Times New Roman" w:hAnsi="Times New Roman"/>
          <w:bCs/>
          <w:sz w:val="28"/>
          <w:szCs w:val="28"/>
          <w:lang w:val="uk-UA" w:eastAsia="ru-RU"/>
        </w:rPr>
        <w:t xml:space="preserve">за рахунок коштів </w:t>
      </w:r>
      <w:r>
        <w:rPr>
          <w:rFonts w:ascii="Times New Roman" w:eastAsia="Times New Roman" w:hAnsi="Times New Roman"/>
          <w:bCs/>
          <w:sz w:val="28"/>
          <w:szCs w:val="28"/>
          <w:lang w:val="uk-UA" w:eastAsia="ru-RU"/>
        </w:rPr>
        <w:t>д</w:t>
      </w:r>
      <w:r w:rsidRPr="004A3331">
        <w:rPr>
          <w:rFonts w:ascii="Times New Roman" w:eastAsia="Times New Roman" w:hAnsi="Times New Roman"/>
          <w:bCs/>
          <w:sz w:val="28"/>
          <w:szCs w:val="28"/>
          <w:lang w:val="uk-UA" w:eastAsia="ru-RU"/>
        </w:rPr>
        <w:t>ержавного</w:t>
      </w:r>
      <w:r>
        <w:rPr>
          <w:rFonts w:ascii="Times New Roman" w:eastAsia="Times New Roman" w:hAnsi="Times New Roman"/>
          <w:bCs/>
          <w:sz w:val="28"/>
          <w:szCs w:val="28"/>
          <w:lang w:val="uk-UA" w:eastAsia="ru-RU"/>
        </w:rPr>
        <w:t xml:space="preserve"> бюджету.</w:t>
      </w:r>
      <w:r w:rsidR="00EC50E8">
        <w:rPr>
          <w:rFonts w:ascii="Times New Roman" w:eastAsia="Times New Roman" w:hAnsi="Times New Roman"/>
          <w:bCs/>
          <w:sz w:val="28"/>
          <w:szCs w:val="28"/>
          <w:lang w:val="uk-UA" w:eastAsia="ru-RU"/>
        </w:rPr>
        <w:t xml:space="preserve"> </w:t>
      </w:r>
      <w:r w:rsidR="00246691">
        <w:rPr>
          <w:rFonts w:ascii="Times New Roman" w:eastAsia="Times New Roman" w:hAnsi="Times New Roman"/>
          <w:bCs/>
          <w:sz w:val="28"/>
          <w:szCs w:val="28"/>
          <w:lang w:val="uk-UA" w:eastAsia="ru-RU"/>
        </w:rPr>
        <w:t>Так як</w:t>
      </w:r>
      <w:r w:rsidR="00EC50E8">
        <w:rPr>
          <w:rFonts w:ascii="Times New Roman" w:eastAsia="Times New Roman" w:hAnsi="Times New Roman"/>
          <w:bCs/>
          <w:sz w:val="28"/>
          <w:szCs w:val="28"/>
          <w:lang w:val="uk-UA" w:eastAsia="ru-RU"/>
        </w:rPr>
        <w:t xml:space="preserve"> </w:t>
      </w:r>
      <w:r w:rsidR="00246691">
        <w:rPr>
          <w:rFonts w:ascii="Times New Roman" w:eastAsia="Times New Roman" w:hAnsi="Times New Roman"/>
          <w:bCs/>
          <w:sz w:val="28"/>
          <w:szCs w:val="28"/>
          <w:lang w:val="uk-UA" w:eastAsia="ru-RU"/>
        </w:rPr>
        <w:t xml:space="preserve">у </w:t>
      </w:r>
      <w:r w:rsidR="00EC50E8">
        <w:rPr>
          <w:rFonts w:ascii="Times New Roman" w:eastAsia="Times New Roman" w:hAnsi="Times New Roman"/>
          <w:bCs/>
          <w:sz w:val="28"/>
          <w:szCs w:val="28"/>
          <w:lang w:val="uk-UA" w:eastAsia="ru-RU"/>
        </w:rPr>
        <w:t>Закон</w:t>
      </w:r>
      <w:r w:rsidR="00246691">
        <w:rPr>
          <w:rFonts w:ascii="Times New Roman" w:eastAsia="Times New Roman" w:hAnsi="Times New Roman"/>
          <w:bCs/>
          <w:sz w:val="28"/>
          <w:szCs w:val="28"/>
          <w:lang w:val="uk-UA" w:eastAsia="ru-RU"/>
        </w:rPr>
        <w:t>і</w:t>
      </w:r>
      <w:r w:rsidR="00EC50E8">
        <w:rPr>
          <w:rFonts w:ascii="Times New Roman" w:eastAsia="Times New Roman" w:hAnsi="Times New Roman"/>
          <w:bCs/>
          <w:sz w:val="28"/>
          <w:szCs w:val="28"/>
          <w:lang w:val="uk-UA" w:eastAsia="ru-RU"/>
        </w:rPr>
        <w:t xml:space="preserve"> </w:t>
      </w:r>
      <w:r w:rsidR="00EC50E8" w:rsidRPr="00EC50E8">
        <w:rPr>
          <w:rFonts w:ascii="Times New Roman" w:eastAsia="Times New Roman" w:hAnsi="Times New Roman"/>
          <w:bCs/>
          <w:sz w:val="28"/>
          <w:szCs w:val="28"/>
          <w:lang w:val="uk-UA" w:eastAsia="ru-RU"/>
        </w:rPr>
        <w:t>України «Про Державний бюджет України</w:t>
      </w:r>
      <w:r w:rsidR="00EC50E8">
        <w:rPr>
          <w:rFonts w:ascii="Times New Roman" w:eastAsia="Times New Roman" w:hAnsi="Times New Roman"/>
          <w:bCs/>
          <w:sz w:val="28"/>
          <w:szCs w:val="28"/>
          <w:lang w:val="uk-UA" w:eastAsia="ru-RU"/>
        </w:rPr>
        <w:t xml:space="preserve"> на 2022 рік» </w:t>
      </w:r>
      <w:r w:rsidR="00246691">
        <w:rPr>
          <w:rFonts w:ascii="Times New Roman" w:eastAsia="Times New Roman" w:hAnsi="Times New Roman"/>
          <w:bCs/>
          <w:sz w:val="28"/>
          <w:szCs w:val="28"/>
          <w:lang w:val="uk-UA" w:eastAsia="ru-RU"/>
        </w:rPr>
        <w:t xml:space="preserve">бюджетну програму щодо фінансового забезпечення таких витрат не передбачено, то реалізація вказаного положення законопроекту потребуватиме </w:t>
      </w:r>
      <w:r w:rsidR="00246691" w:rsidRPr="00DF07E0">
        <w:rPr>
          <w:rFonts w:ascii="Times New Roman" w:eastAsia="Times New Roman" w:hAnsi="Times New Roman"/>
          <w:bCs/>
          <w:sz w:val="28"/>
          <w:szCs w:val="28"/>
          <w:lang w:val="uk-UA" w:eastAsia="ru-RU"/>
        </w:rPr>
        <w:t xml:space="preserve">додаткових </w:t>
      </w:r>
      <w:r w:rsidR="00246691">
        <w:rPr>
          <w:rFonts w:ascii="Times New Roman" w:eastAsia="Times New Roman" w:hAnsi="Times New Roman"/>
          <w:bCs/>
          <w:sz w:val="28"/>
          <w:szCs w:val="28"/>
          <w:lang w:val="uk-UA" w:eastAsia="ru-RU"/>
        </w:rPr>
        <w:t>видатків</w:t>
      </w:r>
      <w:r w:rsidR="00246691" w:rsidRPr="00DF07E0">
        <w:rPr>
          <w:rFonts w:ascii="Times New Roman" w:eastAsia="Times New Roman" w:hAnsi="Times New Roman"/>
          <w:bCs/>
          <w:sz w:val="28"/>
          <w:szCs w:val="28"/>
          <w:lang w:val="uk-UA" w:eastAsia="ru-RU"/>
        </w:rPr>
        <w:t xml:space="preserve"> державного бюджету</w:t>
      </w:r>
      <w:r w:rsidR="00246691">
        <w:rPr>
          <w:rFonts w:ascii="Times New Roman" w:eastAsia="Times New Roman" w:hAnsi="Times New Roman"/>
          <w:bCs/>
          <w:sz w:val="28"/>
          <w:szCs w:val="28"/>
          <w:lang w:val="uk-UA" w:eastAsia="ru-RU"/>
        </w:rPr>
        <w:t>.</w:t>
      </w:r>
    </w:p>
    <w:p w:rsidR="004A3331" w:rsidRDefault="00AF607D" w:rsidP="00643ECC">
      <w:pPr>
        <w:spacing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Водночас, </w:t>
      </w:r>
      <w:r w:rsidR="00246691" w:rsidRPr="00246691">
        <w:rPr>
          <w:rFonts w:ascii="Times New Roman" w:eastAsia="Times New Roman" w:hAnsi="Times New Roman"/>
          <w:bCs/>
          <w:sz w:val="28"/>
          <w:szCs w:val="28"/>
          <w:lang w:val="uk-UA" w:eastAsia="ru-RU"/>
        </w:rPr>
        <w:t>Міністерство фінансів України</w:t>
      </w:r>
      <w:r w:rsidR="00246691">
        <w:rPr>
          <w:rFonts w:ascii="Times New Roman" w:eastAsia="Times New Roman" w:hAnsi="Times New Roman"/>
          <w:bCs/>
          <w:sz w:val="28"/>
          <w:szCs w:val="28"/>
          <w:lang w:val="uk-UA" w:eastAsia="ru-RU"/>
        </w:rPr>
        <w:t xml:space="preserve"> </w:t>
      </w:r>
      <w:r w:rsidR="00246691" w:rsidRPr="00246691">
        <w:rPr>
          <w:rFonts w:ascii="Times New Roman" w:eastAsia="Times New Roman" w:hAnsi="Times New Roman"/>
          <w:bCs/>
          <w:sz w:val="28"/>
          <w:szCs w:val="28"/>
          <w:lang w:val="uk-UA" w:eastAsia="ru-RU"/>
        </w:rPr>
        <w:t>(далі – Мінфін) у своєму експертному висновку до цього законопроекту</w:t>
      </w:r>
      <w:r w:rsidR="00246691">
        <w:rPr>
          <w:rFonts w:ascii="Times New Roman" w:eastAsia="Times New Roman" w:hAnsi="Times New Roman"/>
          <w:bCs/>
          <w:sz w:val="28"/>
          <w:szCs w:val="28"/>
          <w:lang w:val="uk-UA" w:eastAsia="ru-RU"/>
        </w:rPr>
        <w:t xml:space="preserve"> відмічає, що реалізація його положень впливатиме на показники державного бюджету </w:t>
      </w:r>
      <w:r w:rsidR="00DF07E0">
        <w:rPr>
          <w:rFonts w:ascii="Times New Roman" w:eastAsia="Times New Roman" w:hAnsi="Times New Roman"/>
          <w:bCs/>
          <w:sz w:val="28"/>
          <w:szCs w:val="28"/>
          <w:lang w:val="uk-UA" w:eastAsia="ru-RU"/>
        </w:rPr>
        <w:t xml:space="preserve">та </w:t>
      </w:r>
      <w:r w:rsidR="00C83849">
        <w:rPr>
          <w:rFonts w:ascii="Times New Roman" w:eastAsia="Times New Roman" w:hAnsi="Times New Roman"/>
          <w:bCs/>
          <w:sz w:val="28"/>
          <w:szCs w:val="28"/>
          <w:lang w:val="uk-UA" w:eastAsia="ru-RU"/>
        </w:rPr>
        <w:t xml:space="preserve">зауважує про відсутність підстав перекладення на державний бюджет </w:t>
      </w:r>
      <w:r w:rsidR="00C83849" w:rsidRPr="00C83849">
        <w:rPr>
          <w:rFonts w:ascii="Times New Roman" w:eastAsia="Times New Roman" w:hAnsi="Times New Roman"/>
          <w:bCs/>
          <w:sz w:val="28"/>
          <w:szCs w:val="28"/>
          <w:lang w:val="uk-UA" w:eastAsia="ru-RU"/>
        </w:rPr>
        <w:t>фінанс</w:t>
      </w:r>
      <w:r w:rsidR="00C22FC4">
        <w:rPr>
          <w:rFonts w:ascii="Times New Roman" w:eastAsia="Times New Roman" w:hAnsi="Times New Roman"/>
          <w:bCs/>
          <w:sz w:val="28"/>
          <w:szCs w:val="28"/>
          <w:lang w:val="uk-UA" w:eastAsia="ru-RU"/>
        </w:rPr>
        <w:t>ового забезпечення</w:t>
      </w:r>
      <w:r w:rsidR="00C83849" w:rsidRPr="00C83849">
        <w:rPr>
          <w:rFonts w:ascii="Times New Roman" w:eastAsia="Times New Roman" w:hAnsi="Times New Roman"/>
          <w:bCs/>
          <w:sz w:val="28"/>
          <w:szCs w:val="28"/>
          <w:lang w:val="uk-UA" w:eastAsia="ru-RU"/>
        </w:rPr>
        <w:t xml:space="preserve"> діяльності операторів</w:t>
      </w:r>
      <w:r w:rsidR="00C83849">
        <w:rPr>
          <w:rFonts w:ascii="Times New Roman" w:eastAsia="Times New Roman" w:hAnsi="Times New Roman"/>
          <w:bCs/>
          <w:sz w:val="28"/>
          <w:szCs w:val="28"/>
          <w:lang w:val="uk-UA" w:eastAsia="ru-RU"/>
        </w:rPr>
        <w:t xml:space="preserve"> газосховищ та газотранспортної </w:t>
      </w:r>
      <w:r w:rsidR="00C83849" w:rsidRPr="00C83849">
        <w:rPr>
          <w:rFonts w:ascii="Times New Roman" w:eastAsia="Times New Roman" w:hAnsi="Times New Roman"/>
          <w:bCs/>
          <w:sz w:val="28"/>
          <w:szCs w:val="28"/>
          <w:lang w:val="uk-UA" w:eastAsia="ru-RU"/>
        </w:rPr>
        <w:t>системи</w:t>
      </w:r>
      <w:r w:rsidR="00C83849">
        <w:rPr>
          <w:rFonts w:ascii="Times New Roman" w:eastAsia="Times New Roman" w:hAnsi="Times New Roman"/>
          <w:bCs/>
          <w:sz w:val="28"/>
          <w:szCs w:val="28"/>
          <w:lang w:val="uk-UA" w:eastAsia="ru-RU"/>
        </w:rPr>
        <w:t>, зважаючи на те, що:</w:t>
      </w:r>
    </w:p>
    <w:p w:rsidR="00C83849" w:rsidRDefault="00C83849" w:rsidP="00643ECC">
      <w:pPr>
        <w:spacing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1. </w:t>
      </w:r>
      <w:r w:rsidRPr="00C83849">
        <w:rPr>
          <w:rFonts w:ascii="Times New Roman" w:eastAsia="Times New Roman" w:hAnsi="Times New Roman"/>
          <w:bCs/>
          <w:sz w:val="28"/>
          <w:szCs w:val="28"/>
          <w:lang w:val="uk-UA" w:eastAsia="ru-RU"/>
        </w:rPr>
        <w:t>частиною шостою статті 4 Закон</w:t>
      </w:r>
      <w:r w:rsidR="00AF607D">
        <w:rPr>
          <w:rFonts w:ascii="Times New Roman" w:eastAsia="Times New Roman" w:hAnsi="Times New Roman"/>
          <w:bCs/>
          <w:sz w:val="28"/>
          <w:szCs w:val="28"/>
          <w:lang w:val="uk-UA" w:eastAsia="ru-RU"/>
        </w:rPr>
        <w:t>у</w:t>
      </w:r>
      <w:r w:rsidRPr="00C83849">
        <w:rPr>
          <w:rFonts w:ascii="Times New Roman" w:eastAsia="Times New Roman" w:hAnsi="Times New Roman"/>
          <w:bCs/>
          <w:sz w:val="28"/>
          <w:szCs w:val="28"/>
          <w:lang w:val="uk-UA" w:eastAsia="ru-RU"/>
        </w:rPr>
        <w:t xml:space="preserve"> України «Про ринок природного</w:t>
      </w:r>
      <w:r>
        <w:rPr>
          <w:rFonts w:ascii="Times New Roman" w:eastAsia="Times New Roman" w:hAnsi="Times New Roman"/>
          <w:bCs/>
          <w:sz w:val="28"/>
          <w:szCs w:val="28"/>
          <w:lang w:val="uk-UA" w:eastAsia="ru-RU"/>
        </w:rPr>
        <w:t xml:space="preserve"> газу» встановлено, що тарифи, зокрема на послуги </w:t>
      </w:r>
      <w:r w:rsidRPr="00C83849">
        <w:rPr>
          <w:rFonts w:ascii="Times New Roman" w:eastAsia="Times New Roman" w:hAnsi="Times New Roman"/>
          <w:bCs/>
          <w:sz w:val="28"/>
          <w:szCs w:val="28"/>
          <w:lang w:val="uk-UA" w:eastAsia="ru-RU"/>
        </w:rPr>
        <w:t>транспортування, зберігання (закачування, ві</w:t>
      </w:r>
      <w:r>
        <w:rPr>
          <w:rFonts w:ascii="Times New Roman" w:eastAsia="Times New Roman" w:hAnsi="Times New Roman"/>
          <w:bCs/>
          <w:sz w:val="28"/>
          <w:szCs w:val="28"/>
          <w:lang w:val="uk-UA" w:eastAsia="ru-RU"/>
        </w:rPr>
        <w:t xml:space="preserve">дбору) природного газу, повинні </w:t>
      </w:r>
      <w:r w:rsidRPr="00C83849">
        <w:rPr>
          <w:rFonts w:ascii="Times New Roman" w:eastAsia="Times New Roman" w:hAnsi="Times New Roman"/>
          <w:bCs/>
          <w:sz w:val="28"/>
          <w:szCs w:val="28"/>
          <w:lang w:val="uk-UA" w:eastAsia="ru-RU"/>
        </w:rPr>
        <w:t>створювати економічні стимули для здійснення ін</w:t>
      </w:r>
      <w:r>
        <w:rPr>
          <w:rFonts w:ascii="Times New Roman" w:eastAsia="Times New Roman" w:hAnsi="Times New Roman"/>
          <w:bCs/>
          <w:sz w:val="28"/>
          <w:szCs w:val="28"/>
          <w:lang w:val="uk-UA" w:eastAsia="ru-RU"/>
        </w:rPr>
        <w:t xml:space="preserve">вестицій та підтримання у </w:t>
      </w:r>
      <w:r w:rsidRPr="00C83849">
        <w:rPr>
          <w:rFonts w:ascii="Times New Roman" w:eastAsia="Times New Roman" w:hAnsi="Times New Roman"/>
          <w:bCs/>
          <w:sz w:val="28"/>
          <w:szCs w:val="28"/>
          <w:lang w:val="uk-UA" w:eastAsia="ru-RU"/>
        </w:rPr>
        <w:t>належному стані газо</w:t>
      </w:r>
      <w:r>
        <w:rPr>
          <w:rFonts w:ascii="Times New Roman" w:eastAsia="Times New Roman" w:hAnsi="Times New Roman"/>
          <w:bCs/>
          <w:sz w:val="28"/>
          <w:szCs w:val="28"/>
          <w:lang w:val="uk-UA" w:eastAsia="ru-RU"/>
        </w:rPr>
        <w:t>транспортних систем, газосховищ;</w:t>
      </w:r>
    </w:p>
    <w:p w:rsidR="00C83849" w:rsidRDefault="00C83849" w:rsidP="00643ECC">
      <w:pPr>
        <w:spacing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lastRenderedPageBreak/>
        <w:t xml:space="preserve">2. </w:t>
      </w:r>
      <w:r w:rsidRPr="00C83849">
        <w:rPr>
          <w:rFonts w:ascii="Times New Roman" w:eastAsia="Times New Roman" w:hAnsi="Times New Roman"/>
          <w:bCs/>
          <w:sz w:val="28"/>
          <w:szCs w:val="28"/>
          <w:lang w:val="uk-UA" w:eastAsia="ru-RU"/>
        </w:rPr>
        <w:t>розпорядженням Кабінету М</w:t>
      </w:r>
      <w:r>
        <w:rPr>
          <w:rFonts w:ascii="Times New Roman" w:eastAsia="Times New Roman" w:hAnsi="Times New Roman"/>
          <w:bCs/>
          <w:sz w:val="28"/>
          <w:szCs w:val="28"/>
          <w:lang w:val="uk-UA" w:eastAsia="ru-RU"/>
        </w:rPr>
        <w:t xml:space="preserve">іністрів України від 29.09.2021 </w:t>
      </w:r>
      <w:r w:rsidRPr="00C83849">
        <w:rPr>
          <w:rFonts w:ascii="Times New Roman" w:eastAsia="Times New Roman" w:hAnsi="Times New Roman"/>
          <w:bCs/>
          <w:sz w:val="28"/>
          <w:szCs w:val="28"/>
          <w:lang w:val="uk-UA" w:eastAsia="ru-RU"/>
        </w:rPr>
        <w:t xml:space="preserve">№ 1187-р «Деякі питання діяльності </w:t>
      </w:r>
      <w:r w:rsidR="007A78DC">
        <w:rPr>
          <w:rFonts w:ascii="Times New Roman" w:eastAsia="Times New Roman" w:hAnsi="Times New Roman"/>
          <w:bCs/>
          <w:sz w:val="28"/>
          <w:szCs w:val="28"/>
          <w:lang w:val="uk-UA" w:eastAsia="ru-RU"/>
        </w:rPr>
        <w:t>АТ</w:t>
      </w:r>
      <w:r w:rsidRPr="00C83849">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НАК</w:t>
      </w:r>
      <w:r w:rsidRPr="00C83849">
        <w:rPr>
          <w:rFonts w:ascii="Times New Roman" w:eastAsia="Times New Roman" w:hAnsi="Times New Roman"/>
          <w:bCs/>
          <w:sz w:val="28"/>
          <w:szCs w:val="28"/>
          <w:lang w:val="uk-UA" w:eastAsia="ru-RU"/>
        </w:rPr>
        <w:t xml:space="preserve"> «Нафтогаз Украї</w:t>
      </w:r>
      <w:r>
        <w:rPr>
          <w:rFonts w:ascii="Times New Roman" w:eastAsia="Times New Roman" w:hAnsi="Times New Roman"/>
          <w:bCs/>
          <w:sz w:val="28"/>
          <w:szCs w:val="28"/>
          <w:lang w:val="uk-UA" w:eastAsia="ru-RU"/>
        </w:rPr>
        <w:t xml:space="preserve">ни» передбачено погодження ряду </w:t>
      </w:r>
      <w:r w:rsidRPr="00C83849">
        <w:rPr>
          <w:rFonts w:ascii="Times New Roman" w:eastAsia="Times New Roman" w:hAnsi="Times New Roman"/>
          <w:bCs/>
          <w:sz w:val="28"/>
          <w:szCs w:val="28"/>
          <w:lang w:val="uk-UA" w:eastAsia="ru-RU"/>
        </w:rPr>
        <w:t>правочинів, зокрема щодо перерахування</w:t>
      </w:r>
      <w:r>
        <w:rPr>
          <w:rFonts w:ascii="Times New Roman" w:eastAsia="Times New Roman" w:hAnsi="Times New Roman"/>
          <w:bCs/>
          <w:sz w:val="28"/>
          <w:szCs w:val="28"/>
          <w:lang w:val="uk-UA" w:eastAsia="ru-RU"/>
        </w:rPr>
        <w:t xml:space="preserve"> ТОВ</w:t>
      </w:r>
      <w:r w:rsidR="007A78DC">
        <w:rPr>
          <w:rFonts w:ascii="Times New Roman" w:eastAsia="Times New Roman" w:hAnsi="Times New Roman"/>
          <w:bCs/>
          <w:sz w:val="28"/>
          <w:szCs w:val="28"/>
          <w:lang w:val="uk-UA" w:eastAsia="ru-RU"/>
        </w:rPr>
        <w:t> </w:t>
      </w:r>
      <w:r>
        <w:rPr>
          <w:rFonts w:ascii="Times New Roman" w:eastAsia="Times New Roman" w:hAnsi="Times New Roman"/>
          <w:bCs/>
          <w:sz w:val="28"/>
          <w:szCs w:val="28"/>
          <w:lang w:val="uk-UA" w:eastAsia="ru-RU"/>
        </w:rPr>
        <w:t xml:space="preserve">«Оператор газотранспортної </w:t>
      </w:r>
      <w:r w:rsidRPr="00C83849">
        <w:rPr>
          <w:rFonts w:ascii="Times New Roman" w:eastAsia="Times New Roman" w:hAnsi="Times New Roman"/>
          <w:bCs/>
          <w:sz w:val="28"/>
          <w:szCs w:val="28"/>
          <w:lang w:val="uk-UA" w:eastAsia="ru-RU"/>
        </w:rPr>
        <w:t xml:space="preserve">системи України» </w:t>
      </w:r>
      <w:r w:rsidR="007A78DC">
        <w:rPr>
          <w:rFonts w:ascii="Times New Roman" w:eastAsia="Times New Roman" w:hAnsi="Times New Roman"/>
          <w:bCs/>
          <w:sz w:val="28"/>
          <w:szCs w:val="28"/>
          <w:lang w:val="uk-UA" w:eastAsia="ru-RU"/>
        </w:rPr>
        <w:t>АТ</w:t>
      </w:r>
      <w:r>
        <w:rPr>
          <w:rFonts w:ascii="Times New Roman" w:eastAsia="Times New Roman" w:hAnsi="Times New Roman"/>
          <w:bCs/>
          <w:sz w:val="28"/>
          <w:szCs w:val="28"/>
          <w:lang w:val="uk-UA" w:eastAsia="ru-RU"/>
        </w:rPr>
        <w:t xml:space="preserve"> «Укртрансгаз» відшкодування </w:t>
      </w:r>
      <w:r w:rsidRPr="00C83849">
        <w:rPr>
          <w:rFonts w:ascii="Times New Roman" w:eastAsia="Times New Roman" w:hAnsi="Times New Roman"/>
          <w:bCs/>
          <w:sz w:val="28"/>
          <w:szCs w:val="28"/>
          <w:lang w:val="uk-UA" w:eastAsia="ru-RU"/>
        </w:rPr>
        <w:t xml:space="preserve">коригування необхідного доходу за кожен рік </w:t>
      </w:r>
      <w:r>
        <w:rPr>
          <w:rFonts w:ascii="Times New Roman" w:eastAsia="Times New Roman" w:hAnsi="Times New Roman"/>
          <w:bCs/>
          <w:sz w:val="28"/>
          <w:szCs w:val="28"/>
          <w:lang w:val="uk-UA" w:eastAsia="ru-RU"/>
        </w:rPr>
        <w:t xml:space="preserve">регуляторного періоду 2020-2024 </w:t>
      </w:r>
      <w:r w:rsidRPr="00C83849">
        <w:rPr>
          <w:rFonts w:ascii="Times New Roman" w:eastAsia="Times New Roman" w:hAnsi="Times New Roman"/>
          <w:bCs/>
          <w:sz w:val="28"/>
          <w:szCs w:val="28"/>
          <w:lang w:val="uk-UA" w:eastAsia="ru-RU"/>
        </w:rPr>
        <w:t>років на суму 47,9</w:t>
      </w:r>
      <w:r w:rsidR="00164464">
        <w:rPr>
          <w:rFonts w:ascii="Times New Roman" w:eastAsia="Times New Roman" w:hAnsi="Times New Roman"/>
          <w:bCs/>
          <w:sz w:val="28"/>
          <w:szCs w:val="28"/>
          <w:lang w:val="uk-UA" w:eastAsia="ru-RU"/>
        </w:rPr>
        <w:t> </w:t>
      </w:r>
      <w:r w:rsidRPr="00C83849">
        <w:rPr>
          <w:rFonts w:ascii="Times New Roman" w:eastAsia="Times New Roman" w:hAnsi="Times New Roman"/>
          <w:bCs/>
          <w:sz w:val="28"/>
          <w:szCs w:val="28"/>
          <w:lang w:val="uk-UA" w:eastAsia="ru-RU"/>
        </w:rPr>
        <w:t>млрд</w:t>
      </w:r>
      <w:r w:rsidR="00164464">
        <w:rPr>
          <w:rFonts w:ascii="Times New Roman" w:eastAsia="Times New Roman" w:hAnsi="Times New Roman"/>
          <w:bCs/>
          <w:sz w:val="28"/>
          <w:szCs w:val="28"/>
          <w:lang w:val="uk-UA" w:eastAsia="ru-RU"/>
        </w:rPr>
        <w:t> гривень</w:t>
      </w:r>
      <w:r w:rsidR="007A78DC">
        <w:rPr>
          <w:rFonts w:ascii="Times New Roman" w:eastAsia="Times New Roman" w:hAnsi="Times New Roman"/>
          <w:bCs/>
          <w:sz w:val="28"/>
          <w:szCs w:val="28"/>
          <w:lang w:val="uk-UA" w:eastAsia="ru-RU"/>
        </w:rPr>
        <w:t>.</w:t>
      </w:r>
    </w:p>
    <w:p w:rsidR="00C8241F" w:rsidRDefault="00C8241F" w:rsidP="00643ECC">
      <w:pPr>
        <w:spacing w:before="120"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Крім того</w:t>
      </w:r>
      <w:r w:rsidRPr="00C8241F">
        <w:rPr>
          <w:rFonts w:ascii="Times New Roman" w:eastAsia="Times New Roman" w:hAnsi="Times New Roman"/>
          <w:bCs/>
          <w:sz w:val="28"/>
          <w:szCs w:val="28"/>
          <w:lang w:val="uk-UA" w:eastAsia="ru-RU"/>
        </w:rPr>
        <w:t xml:space="preserve"> слід зазначити, що реалізація зазначено</w:t>
      </w:r>
      <w:r w:rsidR="00851CCF">
        <w:rPr>
          <w:rFonts w:ascii="Times New Roman" w:eastAsia="Times New Roman" w:hAnsi="Times New Roman"/>
          <w:bCs/>
          <w:sz w:val="28"/>
          <w:szCs w:val="28"/>
          <w:lang w:val="uk-UA" w:eastAsia="ru-RU"/>
        </w:rPr>
        <w:t>ї вище законодавчої пропозиції</w:t>
      </w:r>
      <w:r w:rsidRPr="00C8241F">
        <w:rPr>
          <w:rFonts w:ascii="Times New Roman" w:eastAsia="Times New Roman" w:hAnsi="Times New Roman"/>
          <w:bCs/>
          <w:sz w:val="28"/>
          <w:szCs w:val="28"/>
          <w:lang w:val="uk-UA" w:eastAsia="ru-RU"/>
        </w:rPr>
        <w:t xml:space="preserve"> може призвести до зміни фінансово-економічного стану та податкоспроможності </w:t>
      </w:r>
      <w:r w:rsidR="007B5D42" w:rsidRPr="007B5D42">
        <w:rPr>
          <w:rFonts w:ascii="Times New Roman" w:eastAsia="Times New Roman" w:hAnsi="Times New Roman"/>
          <w:bCs/>
          <w:sz w:val="28"/>
          <w:szCs w:val="28"/>
          <w:lang w:val="uk-UA" w:eastAsia="ru-RU"/>
        </w:rPr>
        <w:t>операторів газосховищ та газотранспортної системи</w:t>
      </w:r>
      <w:r w:rsidR="00913875" w:rsidRPr="00913875">
        <w:rPr>
          <w:rFonts w:ascii="Times New Roman" w:eastAsia="Times New Roman" w:hAnsi="Times New Roman"/>
          <w:bCs/>
          <w:sz w:val="28"/>
          <w:szCs w:val="28"/>
          <w:lang w:val="uk-UA" w:eastAsia="ru-RU"/>
        </w:rPr>
        <w:t xml:space="preserve"> </w:t>
      </w:r>
      <w:r w:rsidR="00913875" w:rsidRPr="00C8241F">
        <w:rPr>
          <w:rFonts w:ascii="Times New Roman" w:eastAsia="Times New Roman" w:hAnsi="Times New Roman"/>
          <w:bCs/>
          <w:sz w:val="28"/>
          <w:szCs w:val="28"/>
          <w:lang w:val="uk-UA" w:eastAsia="ru-RU"/>
        </w:rPr>
        <w:t xml:space="preserve">і, як наслідок, може впливати на сплату податків і зборів до державного і місцевих бюджетів </w:t>
      </w:r>
      <w:r w:rsidR="007B5D42">
        <w:rPr>
          <w:rFonts w:ascii="Times New Roman" w:eastAsia="Times New Roman" w:hAnsi="Times New Roman"/>
          <w:bCs/>
          <w:sz w:val="28"/>
          <w:szCs w:val="28"/>
          <w:lang w:val="uk-UA" w:eastAsia="ru-RU"/>
        </w:rPr>
        <w:t>цими суб’єктами господарювання</w:t>
      </w:r>
      <w:r w:rsidR="00913875" w:rsidRPr="00C8241F">
        <w:rPr>
          <w:rFonts w:ascii="Times New Roman" w:eastAsia="Times New Roman" w:hAnsi="Times New Roman"/>
          <w:bCs/>
          <w:sz w:val="28"/>
          <w:szCs w:val="28"/>
          <w:lang w:val="uk-UA" w:eastAsia="ru-RU"/>
        </w:rPr>
        <w:t xml:space="preserve">. Поряд з цим, зростання тарифів на </w:t>
      </w:r>
      <w:r w:rsidR="00913875">
        <w:rPr>
          <w:rFonts w:ascii="Times New Roman" w:eastAsia="Times New Roman" w:hAnsi="Times New Roman"/>
          <w:bCs/>
          <w:sz w:val="28"/>
          <w:szCs w:val="28"/>
          <w:lang w:val="uk-UA" w:eastAsia="ru-RU"/>
        </w:rPr>
        <w:t>природний газ</w:t>
      </w:r>
      <w:r w:rsidR="00913875" w:rsidRPr="00C8241F">
        <w:rPr>
          <w:rFonts w:ascii="Times New Roman" w:eastAsia="Times New Roman" w:hAnsi="Times New Roman"/>
          <w:bCs/>
          <w:sz w:val="28"/>
          <w:szCs w:val="28"/>
          <w:lang w:val="uk-UA" w:eastAsia="ru-RU"/>
        </w:rPr>
        <w:t xml:space="preserve"> для споживачів впливатиме на обсяг видатків державного та місцевих бюджетів у частині сплати споживання </w:t>
      </w:r>
      <w:r w:rsidR="00913875">
        <w:rPr>
          <w:rFonts w:ascii="Times New Roman" w:eastAsia="Times New Roman" w:hAnsi="Times New Roman"/>
          <w:bCs/>
          <w:sz w:val="28"/>
          <w:szCs w:val="28"/>
          <w:lang w:val="uk-UA" w:eastAsia="ru-RU"/>
        </w:rPr>
        <w:t>природного газу</w:t>
      </w:r>
      <w:r w:rsidR="00913875" w:rsidRPr="00C8241F">
        <w:rPr>
          <w:rFonts w:ascii="Times New Roman" w:eastAsia="Times New Roman" w:hAnsi="Times New Roman"/>
          <w:bCs/>
          <w:sz w:val="28"/>
          <w:szCs w:val="28"/>
          <w:lang w:val="uk-UA" w:eastAsia="ru-RU"/>
        </w:rPr>
        <w:t xml:space="preserve"> бюджетними установами та на виплату пільг і житлових субсидій громадянам на оплату житлово-комунальних послуг.</w:t>
      </w:r>
      <w:r w:rsidR="007079EC">
        <w:rPr>
          <w:rFonts w:ascii="Times New Roman" w:eastAsia="Times New Roman" w:hAnsi="Times New Roman"/>
          <w:bCs/>
          <w:sz w:val="28"/>
          <w:szCs w:val="28"/>
          <w:lang w:val="uk-UA" w:eastAsia="ru-RU"/>
        </w:rPr>
        <w:t xml:space="preserve"> Оцінка зазначеного впливу законодавчої пропозиції на показники доходів та витрат державного і місцевих бюджетів визначатиметься залежно від </w:t>
      </w:r>
      <w:r w:rsidR="007079EC" w:rsidRPr="007079EC">
        <w:rPr>
          <w:rFonts w:ascii="Times New Roman" w:eastAsia="Times New Roman" w:hAnsi="Times New Roman"/>
          <w:bCs/>
          <w:sz w:val="28"/>
          <w:szCs w:val="28"/>
          <w:lang w:val="uk-UA" w:eastAsia="ru-RU"/>
        </w:rPr>
        <w:t>зміни кінцевої ціни на природний газ</w:t>
      </w:r>
      <w:r w:rsidR="007079EC">
        <w:rPr>
          <w:rFonts w:ascii="Times New Roman" w:eastAsia="Times New Roman" w:hAnsi="Times New Roman"/>
          <w:bCs/>
          <w:sz w:val="28"/>
          <w:szCs w:val="28"/>
          <w:lang w:val="uk-UA" w:eastAsia="ru-RU"/>
        </w:rPr>
        <w:t xml:space="preserve"> </w:t>
      </w:r>
      <w:r w:rsidR="00E83C98">
        <w:rPr>
          <w:rFonts w:ascii="Times New Roman" w:eastAsia="Times New Roman" w:hAnsi="Times New Roman"/>
          <w:bCs/>
          <w:sz w:val="28"/>
          <w:szCs w:val="28"/>
          <w:lang w:val="uk-UA" w:eastAsia="ru-RU"/>
        </w:rPr>
        <w:t>у</w:t>
      </w:r>
      <w:r w:rsidR="007079EC">
        <w:rPr>
          <w:rFonts w:ascii="Times New Roman" w:eastAsia="Times New Roman" w:hAnsi="Times New Roman"/>
          <w:bCs/>
          <w:sz w:val="28"/>
          <w:szCs w:val="28"/>
          <w:lang w:val="uk-UA" w:eastAsia="ru-RU"/>
        </w:rPr>
        <w:t xml:space="preserve"> ході практичної реалізації </w:t>
      </w:r>
      <w:r w:rsidR="007079EC" w:rsidRPr="007079EC">
        <w:rPr>
          <w:rFonts w:ascii="Times New Roman" w:eastAsia="Times New Roman" w:hAnsi="Times New Roman"/>
          <w:bCs/>
          <w:sz w:val="28"/>
          <w:szCs w:val="28"/>
          <w:lang w:val="uk-UA" w:eastAsia="ru-RU"/>
        </w:rPr>
        <w:t>положень законопроекту</w:t>
      </w:r>
      <w:r w:rsidR="007079EC">
        <w:rPr>
          <w:rFonts w:ascii="Times New Roman" w:eastAsia="Times New Roman" w:hAnsi="Times New Roman"/>
          <w:bCs/>
          <w:sz w:val="28"/>
          <w:szCs w:val="28"/>
          <w:lang w:val="uk-UA" w:eastAsia="ru-RU"/>
        </w:rPr>
        <w:t>.</w:t>
      </w:r>
    </w:p>
    <w:p w:rsidR="009F1B48" w:rsidRDefault="009F1B48" w:rsidP="00643ECC">
      <w:pPr>
        <w:spacing w:before="120"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Доцільно зауважити, що </w:t>
      </w:r>
      <w:r w:rsidR="00C8241F">
        <w:rPr>
          <w:rFonts w:ascii="Times New Roman" w:eastAsia="Times New Roman" w:hAnsi="Times New Roman"/>
          <w:bCs/>
          <w:sz w:val="28"/>
          <w:szCs w:val="28"/>
          <w:lang w:val="uk-UA" w:eastAsia="ru-RU"/>
        </w:rPr>
        <w:t xml:space="preserve">встановлені законопроектом </w:t>
      </w:r>
      <w:r>
        <w:rPr>
          <w:rFonts w:ascii="Times New Roman" w:eastAsia="Times New Roman" w:hAnsi="Times New Roman"/>
          <w:bCs/>
          <w:sz w:val="28"/>
          <w:szCs w:val="28"/>
          <w:lang w:val="uk-UA" w:eastAsia="ru-RU"/>
        </w:rPr>
        <w:t xml:space="preserve">додаткові </w:t>
      </w:r>
      <w:r w:rsidRPr="0056423A">
        <w:rPr>
          <w:rFonts w:ascii="Times New Roman" w:eastAsia="Times New Roman" w:hAnsi="Times New Roman"/>
          <w:bCs/>
          <w:sz w:val="28"/>
          <w:szCs w:val="28"/>
          <w:lang w:val="uk-UA" w:eastAsia="ru-RU"/>
        </w:rPr>
        <w:t>повноваження</w:t>
      </w:r>
      <w:r w:rsidR="00C8241F">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Кабінету Міністрів України /</w:t>
      </w:r>
      <w:r w:rsidRPr="009F1B48">
        <w:rPr>
          <w:rFonts w:ascii="Times New Roman" w:eastAsia="Times New Roman" w:hAnsi="Times New Roman"/>
          <w:bCs/>
          <w:i/>
          <w:sz w:val="28"/>
          <w:szCs w:val="28"/>
          <w:lang w:val="uk-UA" w:eastAsia="ru-RU"/>
        </w:rPr>
        <w:t xml:space="preserve">щодо </w:t>
      </w:r>
      <w:r w:rsidRPr="008E1B5D">
        <w:rPr>
          <w:rFonts w:ascii="Times New Roman" w:eastAsia="Times New Roman" w:hAnsi="Times New Roman"/>
          <w:bCs/>
          <w:i/>
          <w:sz w:val="28"/>
          <w:szCs w:val="28"/>
          <w:lang w:val="uk-UA" w:eastAsia="ru-RU"/>
        </w:rPr>
        <w:t>затвердження</w:t>
      </w:r>
      <w:r>
        <w:rPr>
          <w:rFonts w:ascii="Times New Roman" w:eastAsia="Times New Roman" w:hAnsi="Times New Roman"/>
          <w:bCs/>
          <w:i/>
          <w:sz w:val="28"/>
          <w:szCs w:val="28"/>
          <w:lang w:val="uk-UA" w:eastAsia="ru-RU"/>
        </w:rPr>
        <w:t xml:space="preserve"> та перегляду </w:t>
      </w:r>
      <w:r w:rsidRPr="008E1B5D">
        <w:rPr>
          <w:rFonts w:ascii="Times New Roman" w:eastAsia="Times New Roman" w:hAnsi="Times New Roman"/>
          <w:bCs/>
          <w:i/>
          <w:sz w:val="28"/>
          <w:szCs w:val="28"/>
          <w:lang w:val="uk-UA" w:eastAsia="ru-RU"/>
        </w:rPr>
        <w:t>переліку</w:t>
      </w:r>
      <w:r>
        <w:rPr>
          <w:rFonts w:ascii="Times New Roman" w:eastAsia="Times New Roman" w:hAnsi="Times New Roman"/>
          <w:bCs/>
          <w:i/>
          <w:sz w:val="28"/>
          <w:szCs w:val="28"/>
          <w:lang w:val="uk-UA" w:eastAsia="ru-RU"/>
        </w:rPr>
        <w:t xml:space="preserve"> критичних сховищ</w:t>
      </w:r>
      <w:r>
        <w:rPr>
          <w:rFonts w:ascii="Times New Roman" w:eastAsia="Times New Roman" w:hAnsi="Times New Roman"/>
          <w:bCs/>
          <w:sz w:val="28"/>
          <w:szCs w:val="28"/>
          <w:lang w:val="uk-UA" w:eastAsia="ru-RU"/>
        </w:rPr>
        <w:t>/ та о</w:t>
      </w:r>
      <w:r w:rsidRPr="008E1B5D">
        <w:rPr>
          <w:rFonts w:ascii="Times New Roman" w:eastAsia="Times New Roman" w:hAnsi="Times New Roman"/>
          <w:bCs/>
          <w:sz w:val="28"/>
          <w:szCs w:val="28"/>
          <w:lang w:val="uk-UA" w:eastAsia="ru-RU"/>
        </w:rPr>
        <w:t>рган</w:t>
      </w:r>
      <w:r w:rsidR="00C8241F">
        <w:rPr>
          <w:rFonts w:ascii="Times New Roman" w:eastAsia="Times New Roman" w:hAnsi="Times New Roman"/>
          <w:bCs/>
          <w:sz w:val="28"/>
          <w:szCs w:val="28"/>
          <w:lang w:val="uk-UA" w:eastAsia="ru-RU"/>
        </w:rPr>
        <w:t>у</w:t>
      </w:r>
      <w:r w:rsidRPr="008E1B5D">
        <w:rPr>
          <w:rFonts w:ascii="Times New Roman" w:eastAsia="Times New Roman" w:hAnsi="Times New Roman"/>
          <w:bCs/>
          <w:sz w:val="28"/>
          <w:szCs w:val="28"/>
          <w:lang w:val="uk-UA" w:eastAsia="ru-RU"/>
        </w:rPr>
        <w:t xml:space="preserve"> державної влади, що забезпечує формування та реалізує державну політику у п</w:t>
      </w:r>
      <w:r>
        <w:rPr>
          <w:rFonts w:ascii="Times New Roman" w:eastAsia="Times New Roman" w:hAnsi="Times New Roman"/>
          <w:bCs/>
          <w:sz w:val="28"/>
          <w:szCs w:val="28"/>
          <w:lang w:val="uk-UA" w:eastAsia="ru-RU"/>
        </w:rPr>
        <w:t xml:space="preserve">аливно-енергетичному комплексі </w:t>
      </w:r>
      <w:r w:rsidRPr="009F1B48">
        <w:rPr>
          <w:rFonts w:ascii="Times New Roman" w:eastAsia="Times New Roman" w:hAnsi="Times New Roman"/>
          <w:bCs/>
          <w:i/>
          <w:sz w:val="28"/>
          <w:szCs w:val="28"/>
          <w:lang w:val="uk-UA" w:eastAsia="ru-RU"/>
        </w:rPr>
        <w:t>/щодо</w:t>
      </w:r>
      <w:r>
        <w:rPr>
          <w:rFonts w:ascii="Times New Roman" w:eastAsia="Times New Roman" w:hAnsi="Times New Roman"/>
          <w:bCs/>
          <w:sz w:val="28"/>
          <w:szCs w:val="28"/>
          <w:lang w:val="uk-UA" w:eastAsia="ru-RU"/>
        </w:rPr>
        <w:t> </w:t>
      </w:r>
      <w:r w:rsidRPr="008E1B5D">
        <w:rPr>
          <w:rFonts w:ascii="Times New Roman" w:eastAsia="Times New Roman" w:hAnsi="Times New Roman"/>
          <w:bCs/>
          <w:i/>
          <w:sz w:val="28"/>
          <w:szCs w:val="28"/>
          <w:lang w:val="uk-UA" w:eastAsia="ru-RU"/>
        </w:rPr>
        <w:t>затвердження</w:t>
      </w:r>
      <w:r>
        <w:rPr>
          <w:rFonts w:ascii="Times New Roman" w:eastAsia="Times New Roman" w:hAnsi="Times New Roman"/>
          <w:bCs/>
          <w:i/>
          <w:sz w:val="28"/>
          <w:szCs w:val="28"/>
          <w:lang w:val="uk-UA" w:eastAsia="ru-RU"/>
        </w:rPr>
        <w:t xml:space="preserve"> та </w:t>
      </w:r>
      <w:r w:rsidRPr="008E1B5D">
        <w:rPr>
          <w:rFonts w:ascii="Times New Roman" w:eastAsia="Times New Roman" w:hAnsi="Times New Roman"/>
          <w:bCs/>
          <w:i/>
          <w:sz w:val="28"/>
          <w:szCs w:val="28"/>
          <w:lang w:val="uk-UA" w:eastAsia="ru-RU"/>
        </w:rPr>
        <w:t>перегляд</w:t>
      </w:r>
      <w:r>
        <w:rPr>
          <w:rFonts w:ascii="Times New Roman" w:eastAsia="Times New Roman" w:hAnsi="Times New Roman"/>
          <w:bCs/>
          <w:i/>
          <w:sz w:val="28"/>
          <w:szCs w:val="28"/>
          <w:lang w:val="uk-UA" w:eastAsia="ru-RU"/>
        </w:rPr>
        <w:t>у</w:t>
      </w:r>
      <w:r w:rsidRPr="008E1B5D">
        <w:rPr>
          <w:rFonts w:ascii="Times New Roman" w:eastAsia="Times New Roman" w:hAnsi="Times New Roman"/>
          <w:bCs/>
          <w:i/>
          <w:sz w:val="28"/>
          <w:szCs w:val="28"/>
          <w:lang w:val="uk-UA" w:eastAsia="ru-RU"/>
        </w:rPr>
        <w:t xml:space="preserve"> переліку критичних магістральних трубопроводів транспортування газу</w:t>
      </w:r>
      <w:r>
        <w:rPr>
          <w:rFonts w:ascii="Times New Roman" w:eastAsia="Times New Roman" w:hAnsi="Times New Roman"/>
          <w:bCs/>
          <w:sz w:val="28"/>
          <w:szCs w:val="28"/>
          <w:lang w:val="uk-UA" w:eastAsia="ru-RU"/>
        </w:rPr>
        <w:t xml:space="preserve">/ </w:t>
      </w:r>
      <w:r w:rsidRPr="008E1B5D">
        <w:rPr>
          <w:rFonts w:ascii="Times New Roman" w:eastAsia="Times New Roman" w:hAnsi="Times New Roman"/>
          <w:bCs/>
          <w:sz w:val="28"/>
          <w:szCs w:val="28"/>
          <w:lang w:val="uk-UA" w:eastAsia="ru-RU"/>
        </w:rPr>
        <w:t xml:space="preserve">належить здійснювати за рахунок та у межах коштів, що передбачаються у державному </w:t>
      </w:r>
      <w:r>
        <w:rPr>
          <w:rFonts w:ascii="Times New Roman" w:eastAsia="Times New Roman" w:hAnsi="Times New Roman"/>
          <w:bCs/>
          <w:sz w:val="28"/>
          <w:szCs w:val="28"/>
          <w:lang w:val="uk-UA" w:eastAsia="ru-RU"/>
        </w:rPr>
        <w:t>бюджеті</w:t>
      </w:r>
      <w:r w:rsidRPr="008E1B5D">
        <w:rPr>
          <w:rFonts w:ascii="Times New Roman" w:eastAsia="Times New Roman" w:hAnsi="Times New Roman"/>
          <w:bCs/>
          <w:sz w:val="28"/>
          <w:szCs w:val="28"/>
          <w:lang w:val="uk-UA" w:eastAsia="ru-RU"/>
        </w:rPr>
        <w:t xml:space="preserve"> для забезпечення діяльності </w:t>
      </w:r>
      <w:r>
        <w:rPr>
          <w:rFonts w:ascii="Times New Roman" w:eastAsia="Times New Roman" w:hAnsi="Times New Roman"/>
          <w:bCs/>
          <w:sz w:val="28"/>
          <w:szCs w:val="28"/>
          <w:lang w:val="uk-UA" w:eastAsia="ru-RU"/>
        </w:rPr>
        <w:t xml:space="preserve">таких </w:t>
      </w:r>
      <w:r w:rsidRPr="008E1B5D">
        <w:rPr>
          <w:rFonts w:ascii="Times New Roman" w:eastAsia="Times New Roman" w:hAnsi="Times New Roman"/>
          <w:bCs/>
          <w:sz w:val="28"/>
          <w:szCs w:val="28"/>
          <w:lang w:val="uk-UA" w:eastAsia="ru-RU"/>
        </w:rPr>
        <w:t xml:space="preserve">органів державної </w:t>
      </w:r>
      <w:r>
        <w:rPr>
          <w:rFonts w:ascii="Times New Roman" w:eastAsia="Times New Roman" w:hAnsi="Times New Roman"/>
          <w:bCs/>
          <w:sz w:val="28"/>
          <w:szCs w:val="28"/>
          <w:lang w:val="uk-UA" w:eastAsia="ru-RU"/>
        </w:rPr>
        <w:t xml:space="preserve"> влади.</w:t>
      </w:r>
    </w:p>
    <w:p w:rsidR="00EC50E8" w:rsidRDefault="009F1B48" w:rsidP="00643ECC">
      <w:pPr>
        <w:spacing w:after="0" w:line="264" w:lineRule="auto"/>
        <w:ind w:firstLine="709"/>
        <w:jc w:val="both"/>
        <w:rPr>
          <w:rFonts w:ascii="Times New Roman" w:eastAsia="Times New Roman" w:hAnsi="Times New Roman"/>
          <w:bCs/>
          <w:sz w:val="28"/>
          <w:szCs w:val="28"/>
          <w:lang w:val="uk-UA" w:eastAsia="ru-RU"/>
        </w:rPr>
      </w:pPr>
      <w:r w:rsidRPr="00F47A5D">
        <w:rPr>
          <w:rFonts w:ascii="Times New Roman" w:eastAsia="Times New Roman" w:hAnsi="Times New Roman"/>
          <w:bCs/>
          <w:sz w:val="28"/>
          <w:szCs w:val="28"/>
          <w:lang w:val="uk-UA" w:eastAsia="ru-RU"/>
        </w:rPr>
        <w:t xml:space="preserve">Слід наголосити, що всупереч вимогам частини першої статті 27 </w:t>
      </w:r>
      <w:r w:rsidR="00917526" w:rsidRPr="00917526">
        <w:rPr>
          <w:rFonts w:ascii="Times New Roman" w:eastAsia="Times New Roman" w:hAnsi="Times New Roman"/>
          <w:bCs/>
          <w:sz w:val="28"/>
          <w:szCs w:val="28"/>
          <w:lang w:val="uk-UA" w:eastAsia="ru-RU"/>
        </w:rPr>
        <w:t xml:space="preserve">Бюджетного кодексу України </w:t>
      </w:r>
      <w:r w:rsidR="00917526">
        <w:rPr>
          <w:rFonts w:ascii="Times New Roman" w:eastAsia="Times New Roman" w:hAnsi="Times New Roman"/>
          <w:bCs/>
          <w:sz w:val="28"/>
          <w:szCs w:val="28"/>
          <w:lang w:val="uk-UA" w:eastAsia="ru-RU"/>
        </w:rPr>
        <w:t xml:space="preserve">(далі – </w:t>
      </w:r>
      <w:r w:rsidRPr="00F47A5D">
        <w:rPr>
          <w:rFonts w:ascii="Times New Roman" w:eastAsia="Times New Roman" w:hAnsi="Times New Roman"/>
          <w:bCs/>
          <w:sz w:val="28"/>
          <w:szCs w:val="28"/>
          <w:lang w:val="uk-UA" w:eastAsia="ru-RU"/>
        </w:rPr>
        <w:t>Кодекс</w:t>
      </w:r>
      <w:r w:rsidR="00917526">
        <w:rPr>
          <w:rFonts w:ascii="Times New Roman" w:eastAsia="Times New Roman" w:hAnsi="Times New Roman"/>
          <w:bCs/>
          <w:sz w:val="28"/>
          <w:szCs w:val="28"/>
          <w:lang w:val="uk-UA" w:eastAsia="ru-RU"/>
        </w:rPr>
        <w:t>)</w:t>
      </w:r>
      <w:r w:rsidRPr="00F47A5D">
        <w:rPr>
          <w:rFonts w:ascii="Times New Roman" w:eastAsia="Times New Roman" w:hAnsi="Times New Roman"/>
          <w:bCs/>
          <w:sz w:val="28"/>
          <w:szCs w:val="28"/>
          <w:lang w:val="uk-UA" w:eastAsia="ru-RU"/>
        </w:rPr>
        <w:t xml:space="preserve"> та частини третьої статті 91 Регламенту Верховної Ради України суб’єкт</w:t>
      </w:r>
      <w:r w:rsidR="007079EC">
        <w:rPr>
          <w:rFonts w:ascii="Times New Roman" w:eastAsia="Times New Roman" w:hAnsi="Times New Roman"/>
          <w:bCs/>
          <w:sz w:val="28"/>
          <w:szCs w:val="28"/>
          <w:lang w:val="uk-UA" w:eastAsia="ru-RU"/>
        </w:rPr>
        <w:t>ами</w:t>
      </w:r>
      <w:r w:rsidRPr="00F47A5D">
        <w:rPr>
          <w:rFonts w:ascii="Times New Roman" w:eastAsia="Times New Roman" w:hAnsi="Times New Roman"/>
          <w:bCs/>
          <w:sz w:val="28"/>
          <w:szCs w:val="28"/>
          <w:lang w:val="uk-UA" w:eastAsia="ru-RU"/>
        </w:rPr>
        <w:t xml:space="preserve"> права законодавчої ініціативи до законопроекту, прийняття якого призведе до зміни показників бюджету, не подано належного фінансово-економічного обґрунтування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що унеможливлює визначення орієнтовного обсягу потреби у додаткових коштах держаного бюджету.</w:t>
      </w:r>
    </w:p>
    <w:p w:rsidR="004A3331" w:rsidRDefault="00DF07E0" w:rsidP="00643ECC">
      <w:pPr>
        <w:spacing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Загалом</w:t>
      </w:r>
      <w:r w:rsidR="004A3331" w:rsidRPr="00A761B3">
        <w:rPr>
          <w:rFonts w:ascii="Times New Roman" w:eastAsia="Times New Roman" w:hAnsi="Times New Roman"/>
          <w:bCs/>
          <w:sz w:val="28"/>
          <w:szCs w:val="28"/>
          <w:lang w:val="uk-UA" w:eastAsia="ru-RU"/>
        </w:rPr>
        <w:t xml:space="preserve"> Мінфін у межах питань, що належить до його компетенції, </w:t>
      </w:r>
      <w:r>
        <w:rPr>
          <w:rFonts w:ascii="Times New Roman" w:eastAsia="Times New Roman" w:hAnsi="Times New Roman"/>
          <w:bCs/>
          <w:sz w:val="28"/>
          <w:szCs w:val="28"/>
          <w:lang w:val="uk-UA" w:eastAsia="ru-RU"/>
        </w:rPr>
        <w:t>відмічає</w:t>
      </w:r>
      <w:r w:rsidR="00FE25F8">
        <w:rPr>
          <w:rFonts w:ascii="Times New Roman" w:eastAsia="Times New Roman" w:hAnsi="Times New Roman"/>
          <w:bCs/>
          <w:sz w:val="28"/>
          <w:szCs w:val="28"/>
          <w:lang w:val="uk-UA" w:eastAsia="ru-RU"/>
        </w:rPr>
        <w:t>, що</w:t>
      </w:r>
      <w:r>
        <w:rPr>
          <w:rFonts w:ascii="Times New Roman" w:eastAsia="Times New Roman" w:hAnsi="Times New Roman"/>
          <w:bCs/>
          <w:sz w:val="28"/>
          <w:szCs w:val="28"/>
          <w:lang w:val="uk-UA" w:eastAsia="ru-RU"/>
        </w:rPr>
        <w:t xml:space="preserve"> </w:t>
      </w:r>
      <w:r w:rsidR="004A3331" w:rsidRPr="00A761B3">
        <w:rPr>
          <w:rFonts w:ascii="Times New Roman" w:eastAsia="Times New Roman" w:hAnsi="Times New Roman"/>
          <w:bCs/>
          <w:sz w:val="28"/>
          <w:szCs w:val="28"/>
          <w:lang w:val="uk-UA" w:eastAsia="ru-RU"/>
        </w:rPr>
        <w:t xml:space="preserve"> цей законопроект</w:t>
      </w:r>
      <w:r>
        <w:rPr>
          <w:rFonts w:ascii="Times New Roman" w:eastAsia="Times New Roman" w:hAnsi="Times New Roman"/>
          <w:bCs/>
          <w:sz w:val="28"/>
          <w:szCs w:val="28"/>
          <w:lang w:val="uk-UA" w:eastAsia="ru-RU"/>
        </w:rPr>
        <w:t xml:space="preserve"> потребує доопрацювання, оскільки </w:t>
      </w:r>
      <w:r w:rsidR="007079EC" w:rsidRPr="007079EC">
        <w:rPr>
          <w:rFonts w:ascii="Times New Roman" w:eastAsia="Times New Roman" w:hAnsi="Times New Roman"/>
          <w:bCs/>
          <w:sz w:val="28"/>
          <w:szCs w:val="28"/>
          <w:lang w:val="uk-UA" w:eastAsia="ru-RU"/>
        </w:rPr>
        <w:t xml:space="preserve">окремі </w:t>
      </w:r>
      <w:r w:rsidR="007079EC">
        <w:rPr>
          <w:rFonts w:ascii="Times New Roman" w:eastAsia="Times New Roman" w:hAnsi="Times New Roman"/>
          <w:bCs/>
          <w:sz w:val="28"/>
          <w:szCs w:val="28"/>
          <w:lang w:val="uk-UA" w:eastAsia="ru-RU"/>
        </w:rPr>
        <w:t xml:space="preserve">його </w:t>
      </w:r>
      <w:r w:rsidR="007079EC" w:rsidRPr="007079EC">
        <w:rPr>
          <w:rFonts w:ascii="Times New Roman" w:eastAsia="Times New Roman" w:hAnsi="Times New Roman"/>
          <w:bCs/>
          <w:sz w:val="28"/>
          <w:szCs w:val="28"/>
          <w:lang w:val="uk-UA" w:eastAsia="ru-RU"/>
        </w:rPr>
        <w:t>положення не відповідають в</w:t>
      </w:r>
      <w:r w:rsidR="007079EC">
        <w:rPr>
          <w:rFonts w:ascii="Times New Roman" w:eastAsia="Times New Roman" w:hAnsi="Times New Roman"/>
          <w:bCs/>
          <w:sz w:val="28"/>
          <w:szCs w:val="28"/>
          <w:lang w:val="uk-UA" w:eastAsia="ru-RU"/>
        </w:rPr>
        <w:t xml:space="preserve">имогам </w:t>
      </w:r>
      <w:r w:rsidR="00087D9B">
        <w:rPr>
          <w:rFonts w:ascii="Times New Roman" w:eastAsia="Times New Roman" w:hAnsi="Times New Roman"/>
          <w:bCs/>
          <w:sz w:val="28"/>
          <w:szCs w:val="28"/>
          <w:lang w:val="uk-UA" w:eastAsia="ru-RU"/>
        </w:rPr>
        <w:t>Бюджетного кодексу України</w:t>
      </w:r>
      <w:r w:rsidR="007079EC">
        <w:rPr>
          <w:rFonts w:ascii="Times New Roman" w:eastAsia="Times New Roman" w:hAnsi="Times New Roman"/>
          <w:bCs/>
          <w:sz w:val="28"/>
          <w:szCs w:val="28"/>
          <w:lang w:val="uk-UA" w:eastAsia="ru-RU"/>
        </w:rPr>
        <w:t xml:space="preserve">, а </w:t>
      </w:r>
      <w:r>
        <w:rPr>
          <w:rFonts w:ascii="Times New Roman" w:eastAsia="Times New Roman" w:hAnsi="Times New Roman"/>
          <w:bCs/>
          <w:sz w:val="28"/>
          <w:szCs w:val="28"/>
          <w:lang w:val="uk-UA" w:eastAsia="ru-RU"/>
        </w:rPr>
        <w:t>його реалізація може призвести до розбалансування показників державного бюджету</w:t>
      </w:r>
      <w:r w:rsidR="004A3331" w:rsidRPr="00A761B3">
        <w:rPr>
          <w:rFonts w:ascii="Times New Roman" w:eastAsia="Times New Roman" w:hAnsi="Times New Roman"/>
          <w:bCs/>
          <w:sz w:val="28"/>
          <w:szCs w:val="28"/>
          <w:lang w:val="uk-UA" w:eastAsia="ru-RU"/>
        </w:rPr>
        <w:t>.</w:t>
      </w:r>
    </w:p>
    <w:p w:rsidR="007079EC" w:rsidRDefault="00623626" w:rsidP="00E83C98">
      <w:pPr>
        <w:spacing w:before="120" w:after="0" w:line="264"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Т</w:t>
      </w:r>
      <w:r w:rsidR="007079EC">
        <w:rPr>
          <w:rFonts w:ascii="Times New Roman" w:eastAsia="Times New Roman" w:hAnsi="Times New Roman"/>
          <w:bCs/>
          <w:sz w:val="28"/>
          <w:szCs w:val="28"/>
          <w:lang w:val="uk-UA" w:eastAsia="ru-RU"/>
        </w:rPr>
        <w:t xml:space="preserve">ак, положення законопроекту щодо прийняття </w:t>
      </w:r>
      <w:r w:rsidR="00897084">
        <w:rPr>
          <w:rFonts w:ascii="Times New Roman" w:eastAsia="Times New Roman" w:hAnsi="Times New Roman"/>
          <w:bCs/>
          <w:sz w:val="28"/>
          <w:szCs w:val="28"/>
          <w:lang w:val="uk-UA" w:eastAsia="ru-RU"/>
        </w:rPr>
        <w:t xml:space="preserve">Урядом </w:t>
      </w:r>
      <w:r w:rsidR="007079EC">
        <w:rPr>
          <w:rFonts w:ascii="Times New Roman" w:eastAsia="Times New Roman" w:hAnsi="Times New Roman"/>
          <w:bCs/>
          <w:sz w:val="28"/>
          <w:szCs w:val="28"/>
          <w:lang w:val="uk-UA" w:eastAsia="ru-RU"/>
        </w:rPr>
        <w:t xml:space="preserve">рішення </w:t>
      </w:r>
      <w:r w:rsidR="00897084">
        <w:rPr>
          <w:rFonts w:ascii="Times New Roman" w:eastAsia="Times New Roman" w:hAnsi="Times New Roman"/>
          <w:bCs/>
          <w:sz w:val="28"/>
          <w:szCs w:val="28"/>
          <w:lang w:val="uk-UA" w:eastAsia="ru-RU"/>
        </w:rPr>
        <w:t xml:space="preserve">про </w:t>
      </w:r>
      <w:r w:rsidR="00897084" w:rsidRPr="00897084">
        <w:rPr>
          <w:rFonts w:ascii="Times New Roman" w:eastAsia="Times New Roman" w:hAnsi="Times New Roman"/>
          <w:bCs/>
          <w:sz w:val="28"/>
          <w:szCs w:val="28"/>
          <w:lang w:val="uk-UA" w:eastAsia="ru-RU"/>
        </w:rPr>
        <w:t>фінансов</w:t>
      </w:r>
      <w:r w:rsidR="00897084">
        <w:rPr>
          <w:rFonts w:ascii="Times New Roman" w:eastAsia="Times New Roman" w:hAnsi="Times New Roman"/>
          <w:bCs/>
          <w:sz w:val="28"/>
          <w:szCs w:val="28"/>
          <w:lang w:val="uk-UA" w:eastAsia="ru-RU"/>
        </w:rPr>
        <w:t>е</w:t>
      </w:r>
      <w:r w:rsidR="00897084" w:rsidRPr="00897084">
        <w:rPr>
          <w:rFonts w:ascii="Times New Roman" w:eastAsia="Times New Roman" w:hAnsi="Times New Roman"/>
          <w:bCs/>
          <w:sz w:val="28"/>
          <w:szCs w:val="28"/>
          <w:lang w:val="uk-UA" w:eastAsia="ru-RU"/>
        </w:rPr>
        <w:t xml:space="preserve"> забезпечення виведення з експлуатації </w:t>
      </w:r>
      <w:r w:rsidR="00897084">
        <w:rPr>
          <w:rFonts w:ascii="Times New Roman" w:eastAsia="Times New Roman" w:hAnsi="Times New Roman"/>
          <w:bCs/>
          <w:sz w:val="28"/>
          <w:szCs w:val="28"/>
          <w:lang w:val="uk-UA" w:eastAsia="ru-RU"/>
        </w:rPr>
        <w:t>підземного</w:t>
      </w:r>
      <w:r w:rsidR="00897084" w:rsidRPr="00897084">
        <w:rPr>
          <w:rFonts w:ascii="Times New Roman" w:eastAsia="Times New Roman" w:hAnsi="Times New Roman"/>
          <w:bCs/>
          <w:sz w:val="28"/>
          <w:szCs w:val="28"/>
          <w:lang w:val="uk-UA" w:eastAsia="ru-RU"/>
        </w:rPr>
        <w:t xml:space="preserve"> сховища</w:t>
      </w:r>
      <w:r w:rsidR="00897084">
        <w:rPr>
          <w:rFonts w:ascii="Times New Roman" w:eastAsia="Times New Roman" w:hAnsi="Times New Roman"/>
          <w:bCs/>
          <w:sz w:val="28"/>
          <w:szCs w:val="28"/>
          <w:lang w:val="uk-UA" w:eastAsia="ru-RU"/>
        </w:rPr>
        <w:t xml:space="preserve"> газу</w:t>
      </w:r>
      <w:r w:rsidR="00897084" w:rsidRPr="00897084">
        <w:rPr>
          <w:rFonts w:ascii="Times New Roman" w:eastAsia="Times New Roman" w:hAnsi="Times New Roman"/>
          <w:bCs/>
          <w:sz w:val="28"/>
          <w:szCs w:val="28"/>
          <w:lang w:val="uk-UA" w:eastAsia="ru-RU"/>
        </w:rPr>
        <w:t xml:space="preserve"> за ра</w:t>
      </w:r>
      <w:r w:rsidR="00897084">
        <w:rPr>
          <w:rFonts w:ascii="Times New Roman" w:eastAsia="Times New Roman" w:hAnsi="Times New Roman"/>
          <w:bCs/>
          <w:sz w:val="28"/>
          <w:szCs w:val="28"/>
          <w:lang w:val="uk-UA" w:eastAsia="ru-RU"/>
        </w:rPr>
        <w:t>хунок коштів державного бюджету /</w:t>
      </w:r>
      <w:r w:rsidR="00897084" w:rsidRPr="00897084">
        <w:rPr>
          <w:rFonts w:ascii="Times New Roman" w:eastAsia="Times New Roman" w:hAnsi="Times New Roman"/>
          <w:bCs/>
          <w:i/>
          <w:sz w:val="28"/>
          <w:szCs w:val="28"/>
          <w:lang w:val="uk-UA" w:eastAsia="ru-RU"/>
        </w:rPr>
        <w:t xml:space="preserve">за умови, що </w:t>
      </w:r>
      <w:r w:rsidR="00E83C98">
        <w:rPr>
          <w:rFonts w:ascii="Times New Roman" w:eastAsia="Times New Roman" w:hAnsi="Times New Roman"/>
          <w:bCs/>
          <w:i/>
          <w:sz w:val="28"/>
          <w:szCs w:val="28"/>
          <w:lang w:val="uk-UA" w:eastAsia="ru-RU"/>
        </w:rPr>
        <w:t xml:space="preserve">такі </w:t>
      </w:r>
      <w:r w:rsidR="00897084" w:rsidRPr="00897084">
        <w:rPr>
          <w:rFonts w:ascii="Times New Roman" w:eastAsia="Times New Roman" w:hAnsi="Times New Roman"/>
          <w:bCs/>
          <w:i/>
          <w:sz w:val="28"/>
          <w:szCs w:val="28"/>
          <w:lang w:val="uk-UA" w:eastAsia="ru-RU"/>
        </w:rPr>
        <w:t xml:space="preserve">витрати не включено </w:t>
      </w:r>
      <w:r w:rsidR="005B0F66">
        <w:rPr>
          <w:rFonts w:ascii="Times New Roman" w:eastAsia="Times New Roman" w:hAnsi="Times New Roman"/>
          <w:bCs/>
          <w:i/>
          <w:sz w:val="28"/>
          <w:szCs w:val="28"/>
          <w:lang w:val="uk-UA" w:eastAsia="ru-RU"/>
        </w:rPr>
        <w:t xml:space="preserve">до </w:t>
      </w:r>
      <w:r w:rsidR="009E1C8D">
        <w:rPr>
          <w:rFonts w:ascii="Times New Roman" w:eastAsia="Times New Roman" w:hAnsi="Times New Roman"/>
          <w:bCs/>
          <w:i/>
          <w:sz w:val="28"/>
          <w:szCs w:val="28"/>
          <w:lang w:val="uk-UA" w:eastAsia="ru-RU"/>
        </w:rPr>
        <w:t>складу</w:t>
      </w:r>
      <w:r w:rsidR="00A12AE0">
        <w:rPr>
          <w:rFonts w:ascii="Times New Roman" w:eastAsia="Times New Roman" w:hAnsi="Times New Roman"/>
          <w:bCs/>
          <w:i/>
          <w:sz w:val="28"/>
          <w:szCs w:val="28"/>
          <w:lang w:val="uk-UA" w:eastAsia="ru-RU"/>
        </w:rPr>
        <w:t xml:space="preserve"> </w:t>
      </w:r>
      <w:r w:rsidR="00897084" w:rsidRPr="00897084">
        <w:rPr>
          <w:rFonts w:ascii="Times New Roman" w:eastAsia="Times New Roman" w:hAnsi="Times New Roman"/>
          <w:bCs/>
          <w:i/>
          <w:sz w:val="28"/>
          <w:szCs w:val="28"/>
          <w:lang w:val="uk-UA" w:eastAsia="ru-RU"/>
        </w:rPr>
        <w:t>тарифу</w:t>
      </w:r>
      <w:r w:rsidR="00035F76" w:rsidRPr="00035F76">
        <w:t xml:space="preserve"> </w:t>
      </w:r>
      <w:r w:rsidR="00035F76" w:rsidRPr="00035F76">
        <w:rPr>
          <w:rFonts w:ascii="Times New Roman" w:eastAsia="Times New Roman" w:hAnsi="Times New Roman"/>
          <w:bCs/>
          <w:i/>
          <w:sz w:val="28"/>
          <w:szCs w:val="28"/>
          <w:lang w:val="uk-UA" w:eastAsia="ru-RU"/>
        </w:rPr>
        <w:t xml:space="preserve">на </w:t>
      </w:r>
      <w:r w:rsidR="00035F76" w:rsidRPr="00035F76">
        <w:rPr>
          <w:rFonts w:ascii="Times New Roman" w:eastAsia="Times New Roman" w:hAnsi="Times New Roman"/>
          <w:bCs/>
          <w:i/>
          <w:sz w:val="28"/>
          <w:szCs w:val="28"/>
          <w:lang w:val="uk-UA" w:eastAsia="ru-RU"/>
        </w:rPr>
        <w:lastRenderedPageBreak/>
        <w:t>послуги зберігання (закачування, відбору) природного газу</w:t>
      </w:r>
      <w:r w:rsidR="00897084">
        <w:rPr>
          <w:rFonts w:ascii="Times New Roman" w:eastAsia="Times New Roman" w:hAnsi="Times New Roman"/>
          <w:bCs/>
          <w:sz w:val="28"/>
          <w:szCs w:val="28"/>
          <w:lang w:val="uk-UA" w:eastAsia="ru-RU"/>
        </w:rPr>
        <w:t>/</w:t>
      </w:r>
      <w:r w:rsidR="00087D9B">
        <w:rPr>
          <w:rFonts w:ascii="Times New Roman" w:eastAsia="Times New Roman" w:hAnsi="Times New Roman"/>
          <w:bCs/>
          <w:sz w:val="28"/>
          <w:szCs w:val="28"/>
          <w:lang w:val="uk-UA" w:eastAsia="ru-RU"/>
        </w:rPr>
        <w:t xml:space="preserve"> </w:t>
      </w:r>
      <w:r w:rsidR="00087D9B" w:rsidRPr="00087D9B">
        <w:rPr>
          <w:rFonts w:ascii="Times New Roman" w:eastAsia="Times New Roman" w:hAnsi="Times New Roman"/>
          <w:bCs/>
          <w:sz w:val="28"/>
          <w:szCs w:val="28"/>
          <w:lang w:val="uk-UA" w:eastAsia="ru-RU"/>
        </w:rPr>
        <w:t>не</w:t>
      </w:r>
      <w:r w:rsidR="00035F76">
        <w:rPr>
          <w:rFonts w:ascii="Times New Roman" w:eastAsia="Times New Roman" w:hAnsi="Times New Roman"/>
          <w:bCs/>
          <w:sz w:val="28"/>
          <w:szCs w:val="28"/>
          <w:lang w:val="uk-UA" w:eastAsia="ru-RU"/>
        </w:rPr>
        <w:t> </w:t>
      </w:r>
      <w:r w:rsidR="00087D9B" w:rsidRPr="00087D9B">
        <w:rPr>
          <w:rFonts w:ascii="Times New Roman" w:eastAsia="Times New Roman" w:hAnsi="Times New Roman"/>
          <w:bCs/>
          <w:sz w:val="28"/>
          <w:szCs w:val="28"/>
          <w:lang w:val="uk-UA" w:eastAsia="ru-RU"/>
        </w:rPr>
        <w:t>узгоджується з вимогами бюджетного законодавства, з огляду на наступне.</w:t>
      </w:r>
    </w:p>
    <w:p w:rsidR="009E3242" w:rsidRPr="00A761B3" w:rsidRDefault="009E3242" w:rsidP="00643ECC">
      <w:pPr>
        <w:spacing w:after="0" w:line="264" w:lineRule="auto"/>
        <w:ind w:firstLine="709"/>
        <w:jc w:val="both"/>
        <w:rPr>
          <w:rFonts w:ascii="Times New Roman" w:eastAsia="Times New Roman" w:hAnsi="Times New Roman"/>
          <w:bCs/>
          <w:sz w:val="28"/>
          <w:szCs w:val="28"/>
          <w:lang w:val="uk-UA" w:eastAsia="ru-RU"/>
        </w:rPr>
      </w:pPr>
      <w:r w:rsidRPr="009E3242">
        <w:rPr>
          <w:rFonts w:ascii="Times New Roman" w:eastAsia="Times New Roman" w:hAnsi="Times New Roman"/>
          <w:bCs/>
          <w:sz w:val="28"/>
          <w:szCs w:val="28"/>
          <w:lang w:val="uk-UA" w:eastAsia="ru-RU"/>
        </w:rPr>
        <w:t>Відповідно до статті 95 Конституції України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та встановлено необхідність забезпечення збалансованості державного бюджету. Відповідно до такої конституційної вимоги положеннями статті 2, частин першої, другої і четвертої статті 23, частини першої статті 30 та пункту 20 частини першої статті 116 Кодекс</w:t>
      </w:r>
      <w:r w:rsidR="00A22F4E">
        <w:rPr>
          <w:rFonts w:ascii="Times New Roman" w:eastAsia="Times New Roman" w:hAnsi="Times New Roman"/>
          <w:bCs/>
          <w:sz w:val="28"/>
          <w:szCs w:val="28"/>
          <w:lang w:val="uk-UA" w:eastAsia="ru-RU"/>
        </w:rPr>
        <w:t>у</w:t>
      </w:r>
      <w:r w:rsidRPr="009E3242">
        <w:rPr>
          <w:rFonts w:ascii="Times New Roman" w:eastAsia="Times New Roman" w:hAnsi="Times New Roman"/>
          <w:bCs/>
          <w:sz w:val="28"/>
          <w:szCs w:val="28"/>
          <w:lang w:val="uk-UA" w:eastAsia="ru-RU"/>
        </w:rPr>
        <w:t xml:space="preserve"> визначено, що будь-які бюджетні зобов’язання та платежі з бюджету здійснюються лише за наявності відповідного бюджетного призначення, яке встановлюється законом про Державний бюджет України, а взяття зобов’язань без відповідних бюджетних асигнувань або з перевищенням повноважень, встановлених Кодексом та законом про Державний бюджет України, визнається бюджетним правопорушенням.</w:t>
      </w:r>
    </w:p>
    <w:p w:rsidR="004A3331" w:rsidRDefault="004A3331" w:rsidP="00643ECC">
      <w:pPr>
        <w:spacing w:after="0" w:line="264" w:lineRule="auto"/>
        <w:ind w:firstLine="709"/>
        <w:jc w:val="both"/>
        <w:rPr>
          <w:rFonts w:ascii="Times New Roman" w:eastAsia="Times New Roman" w:hAnsi="Times New Roman"/>
          <w:bCs/>
          <w:sz w:val="28"/>
          <w:szCs w:val="28"/>
          <w:lang w:val="uk-UA" w:eastAsia="ru-RU"/>
        </w:rPr>
      </w:pPr>
      <w:r w:rsidRPr="00A761B3">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w:t>
      </w:r>
      <w:r>
        <w:rPr>
          <w:rFonts w:ascii="Times New Roman" w:eastAsia="Times New Roman" w:hAnsi="Times New Roman"/>
          <w:bCs/>
          <w:sz w:val="28"/>
          <w:szCs w:val="28"/>
          <w:lang w:val="uk-UA" w:eastAsia="ru-RU"/>
        </w:rPr>
        <w:t> </w:t>
      </w:r>
      <w:r w:rsidRPr="00A761B3">
        <w:rPr>
          <w:rFonts w:ascii="Times New Roman" w:eastAsia="Times New Roman" w:hAnsi="Times New Roman"/>
          <w:bCs/>
          <w:sz w:val="28"/>
          <w:szCs w:val="28"/>
          <w:lang w:val="uk-UA" w:eastAsia="ru-RU"/>
        </w:rPr>
        <w:t>липня року, що передує плановому – вводяться в дію не раніше початку бюджетного періоду, що настає за плановим.</w:t>
      </w:r>
    </w:p>
    <w:p w:rsidR="0092742F" w:rsidRDefault="004E2270" w:rsidP="00643ECC">
      <w:pPr>
        <w:spacing w:after="0" w:line="264" w:lineRule="auto"/>
        <w:ind w:firstLine="709"/>
        <w:jc w:val="both"/>
        <w:rPr>
          <w:rFonts w:ascii="Times New Roman" w:eastAsia="Times New Roman" w:hAnsi="Times New Roman"/>
          <w:bCs/>
          <w:sz w:val="28"/>
          <w:szCs w:val="28"/>
          <w:lang w:val="uk-UA" w:eastAsia="ru-RU"/>
        </w:rPr>
      </w:pPr>
      <w:r w:rsidRPr="004E2270">
        <w:rPr>
          <w:rFonts w:ascii="Times New Roman" w:eastAsia="Times New Roman" w:hAnsi="Times New Roman"/>
          <w:bCs/>
          <w:sz w:val="28"/>
          <w:szCs w:val="28"/>
          <w:lang w:val="uk-UA" w:eastAsia="ru-RU"/>
        </w:rPr>
        <w:t>За підсумками розгляду Комітет прийняв рішення, що проект Закону України</w:t>
      </w:r>
      <w:r>
        <w:rPr>
          <w:rFonts w:ascii="Times New Roman" w:eastAsia="Times New Roman" w:hAnsi="Times New Roman"/>
          <w:bCs/>
          <w:sz w:val="28"/>
          <w:szCs w:val="28"/>
          <w:lang w:val="uk-UA" w:eastAsia="ru-RU"/>
        </w:rPr>
        <w:t xml:space="preserve"> «Про </w:t>
      </w:r>
      <w:r w:rsidRPr="00830888">
        <w:rPr>
          <w:rFonts w:ascii="Times New Roman" w:eastAsia="Times New Roman" w:hAnsi="Times New Roman"/>
          <w:bCs/>
          <w:sz w:val="28"/>
          <w:szCs w:val="28"/>
          <w:lang w:val="uk-UA" w:eastAsia="ru-RU"/>
        </w:rPr>
        <w:t xml:space="preserve">внесення змін до Закону України </w:t>
      </w:r>
      <w:r>
        <w:rPr>
          <w:rFonts w:ascii="Times New Roman" w:eastAsia="Times New Roman" w:hAnsi="Times New Roman"/>
          <w:bCs/>
          <w:sz w:val="28"/>
          <w:szCs w:val="28"/>
          <w:lang w:val="uk-UA" w:eastAsia="ru-RU"/>
        </w:rPr>
        <w:t>«</w:t>
      </w:r>
      <w:r w:rsidRPr="00830888">
        <w:rPr>
          <w:rFonts w:ascii="Times New Roman" w:eastAsia="Times New Roman" w:hAnsi="Times New Roman"/>
          <w:bCs/>
          <w:sz w:val="28"/>
          <w:szCs w:val="28"/>
          <w:lang w:val="uk-UA" w:eastAsia="ru-RU"/>
        </w:rPr>
        <w:t>Про нафту і газ</w:t>
      </w:r>
      <w:r>
        <w:rPr>
          <w:rFonts w:ascii="Times New Roman" w:eastAsia="Times New Roman" w:hAnsi="Times New Roman"/>
          <w:bCs/>
          <w:sz w:val="28"/>
          <w:szCs w:val="28"/>
          <w:lang w:val="uk-UA" w:eastAsia="ru-RU"/>
        </w:rPr>
        <w:t>»</w:t>
      </w:r>
      <w:r w:rsidRPr="00830888">
        <w:rPr>
          <w:rFonts w:ascii="Times New Roman" w:eastAsia="Times New Roman" w:hAnsi="Times New Roman"/>
          <w:bCs/>
          <w:sz w:val="28"/>
          <w:szCs w:val="28"/>
          <w:lang w:val="uk-UA" w:eastAsia="ru-RU"/>
        </w:rPr>
        <w:t xml:space="preserve"> щодо визначення критичних сховищ газу та критичних магістральних трубопроводів транспортування газу</w:t>
      </w:r>
      <w:r>
        <w:rPr>
          <w:rFonts w:ascii="Times New Roman" w:eastAsia="Times New Roman" w:hAnsi="Times New Roman"/>
          <w:bCs/>
          <w:sz w:val="28"/>
          <w:szCs w:val="28"/>
          <w:lang w:val="uk-UA" w:eastAsia="ru-RU"/>
        </w:rPr>
        <w:t>» (</w:t>
      </w:r>
      <w:r w:rsidRPr="007E00A4">
        <w:rPr>
          <w:rFonts w:ascii="Times New Roman" w:eastAsia="Times New Roman" w:hAnsi="Times New Roman"/>
          <w:bCs/>
          <w:sz w:val="28"/>
          <w:szCs w:val="28"/>
          <w:lang w:val="uk-UA" w:eastAsia="ru-RU"/>
        </w:rPr>
        <w:t>№</w:t>
      </w:r>
      <w:r w:rsidR="005B0F66">
        <w:rPr>
          <w:rFonts w:ascii="Times New Roman" w:eastAsia="Times New Roman" w:hAnsi="Times New Roman"/>
          <w:bCs/>
          <w:sz w:val="28"/>
          <w:szCs w:val="28"/>
          <w:lang w:val="uk-UA" w:eastAsia="ru-RU"/>
        </w:rPr>
        <w:t> </w:t>
      </w:r>
      <w:r w:rsidRPr="00830888">
        <w:rPr>
          <w:rFonts w:ascii="Times New Roman" w:eastAsia="Times New Roman" w:hAnsi="Times New Roman"/>
          <w:bCs/>
          <w:sz w:val="28"/>
          <w:szCs w:val="28"/>
          <w:lang w:val="uk-UA" w:eastAsia="ru-RU"/>
        </w:rPr>
        <w:t>6133 від 05.10.2021</w:t>
      </w:r>
      <w:r>
        <w:rPr>
          <w:rFonts w:ascii="Times New Roman" w:eastAsia="Times New Roman" w:hAnsi="Times New Roman"/>
          <w:bCs/>
          <w:sz w:val="28"/>
          <w:szCs w:val="28"/>
          <w:lang w:val="uk-UA" w:eastAsia="ru-RU"/>
        </w:rPr>
        <w:t>), поданий народними депутатами</w:t>
      </w:r>
      <w:r w:rsidRPr="009851FE">
        <w:rPr>
          <w:rFonts w:ascii="Times New Roman" w:eastAsia="Times New Roman" w:hAnsi="Times New Roman"/>
          <w:bCs/>
          <w:sz w:val="28"/>
          <w:szCs w:val="28"/>
          <w:lang w:val="uk-UA" w:eastAsia="ru-RU"/>
        </w:rPr>
        <w:t xml:space="preserve"> </w:t>
      </w:r>
      <w:r w:rsidR="0092742F" w:rsidRPr="0092742F">
        <w:rPr>
          <w:rFonts w:ascii="Times New Roman" w:eastAsia="Times New Roman" w:hAnsi="Times New Roman"/>
          <w:bCs/>
          <w:sz w:val="28"/>
          <w:szCs w:val="28"/>
          <w:lang w:val="uk-UA" w:eastAsia="ru-RU"/>
        </w:rPr>
        <w:t xml:space="preserve">України Жупаниним А.В., </w:t>
      </w:r>
      <w:proofErr w:type="spellStart"/>
      <w:r w:rsidR="0092742F" w:rsidRPr="0092742F">
        <w:rPr>
          <w:rFonts w:ascii="Times New Roman" w:eastAsia="Times New Roman" w:hAnsi="Times New Roman"/>
          <w:bCs/>
          <w:sz w:val="28"/>
          <w:szCs w:val="28"/>
          <w:lang w:val="uk-UA" w:eastAsia="ru-RU"/>
        </w:rPr>
        <w:t>К</w:t>
      </w:r>
      <w:r w:rsidR="00DC42FF">
        <w:rPr>
          <w:rFonts w:ascii="Times New Roman" w:eastAsia="Times New Roman" w:hAnsi="Times New Roman"/>
          <w:bCs/>
          <w:sz w:val="28"/>
          <w:szCs w:val="28"/>
          <w:lang w:val="uk-UA" w:eastAsia="ru-RU"/>
        </w:rPr>
        <w:t>амельчуком</w:t>
      </w:r>
      <w:proofErr w:type="spellEnd"/>
      <w:r w:rsidR="00DC42FF">
        <w:rPr>
          <w:rFonts w:ascii="Times New Roman" w:eastAsia="Times New Roman" w:hAnsi="Times New Roman"/>
          <w:bCs/>
          <w:sz w:val="28"/>
          <w:szCs w:val="28"/>
          <w:lang w:val="uk-UA" w:eastAsia="ru-RU"/>
        </w:rPr>
        <w:t xml:space="preserve"> Ю.О. та </w:t>
      </w:r>
      <w:proofErr w:type="spellStart"/>
      <w:r w:rsidR="00DC42FF">
        <w:rPr>
          <w:rFonts w:ascii="Times New Roman" w:eastAsia="Times New Roman" w:hAnsi="Times New Roman"/>
          <w:bCs/>
          <w:sz w:val="28"/>
          <w:szCs w:val="28"/>
          <w:lang w:val="uk-UA" w:eastAsia="ru-RU"/>
        </w:rPr>
        <w:t>Герусом</w:t>
      </w:r>
      <w:proofErr w:type="spellEnd"/>
      <w:r w:rsidR="00DC42FF">
        <w:rPr>
          <w:rFonts w:ascii="Times New Roman" w:eastAsia="Times New Roman" w:hAnsi="Times New Roman"/>
          <w:bCs/>
          <w:sz w:val="28"/>
          <w:szCs w:val="28"/>
          <w:lang w:val="uk-UA" w:eastAsia="ru-RU"/>
        </w:rPr>
        <w:t xml:space="preserve"> А.М.:</w:t>
      </w:r>
    </w:p>
    <w:p w:rsidR="00DC42FF" w:rsidRDefault="00DC42FF" w:rsidP="00643ECC">
      <w:pPr>
        <w:spacing w:after="0" w:line="264" w:lineRule="auto"/>
        <w:ind w:firstLine="709"/>
        <w:jc w:val="both"/>
        <w:rPr>
          <w:rFonts w:ascii="Times New Roman" w:hAnsi="Times New Roman"/>
          <w:bCs/>
          <w:sz w:val="28"/>
          <w:szCs w:val="28"/>
          <w:lang w:val="uk-UA"/>
        </w:rPr>
      </w:pPr>
      <w:r>
        <w:rPr>
          <w:rFonts w:ascii="Times New Roman" w:eastAsia="Times New Roman" w:hAnsi="Times New Roman"/>
          <w:bCs/>
          <w:sz w:val="28"/>
          <w:szCs w:val="28"/>
          <w:lang w:val="uk-UA" w:eastAsia="ru-RU"/>
        </w:rPr>
        <w:t>1) матиме вплив на показники бюджету (може потребувати витрат державного бюджету у разі прийняття Урядом рішення про виведення з експлуатації підземного сховища газу</w:t>
      </w:r>
      <w:r w:rsidRPr="00DD1FBC">
        <w:rPr>
          <w:rFonts w:ascii="Times New Roman" w:eastAsia="Times New Roman" w:hAnsi="Times New Roman"/>
          <w:bCs/>
          <w:sz w:val="28"/>
          <w:szCs w:val="28"/>
          <w:lang w:val="uk-UA" w:eastAsia="ru-RU"/>
        </w:rPr>
        <w:t>).</w:t>
      </w:r>
      <w:r>
        <w:rPr>
          <w:rFonts w:ascii="Times New Roman" w:hAnsi="Times New Roman"/>
          <w:bCs/>
          <w:sz w:val="28"/>
          <w:szCs w:val="28"/>
          <w:lang w:val="uk-UA"/>
        </w:rPr>
        <w:t xml:space="preserve"> </w:t>
      </w:r>
      <w:r w:rsidRPr="002D4465">
        <w:rPr>
          <w:rFonts w:ascii="Times New Roman" w:hAnsi="Times New Roman"/>
          <w:bCs/>
          <w:sz w:val="28"/>
          <w:szCs w:val="28"/>
          <w:lang w:val="uk-UA"/>
        </w:rPr>
        <w:t>У</w:t>
      </w:r>
      <w:r>
        <w:rPr>
          <w:rFonts w:ascii="Times New Roman" w:hAnsi="Times New Roman"/>
          <w:bCs/>
          <w:sz w:val="28"/>
          <w:szCs w:val="28"/>
          <w:lang w:val="uk-UA"/>
        </w:rPr>
        <w:t> </w:t>
      </w:r>
      <w:r w:rsidRPr="002D4465">
        <w:rPr>
          <w:rFonts w:ascii="Times New Roman" w:hAnsi="Times New Roman"/>
          <w:bCs/>
          <w:sz w:val="28"/>
          <w:szCs w:val="28"/>
          <w:lang w:val="uk-UA"/>
        </w:rPr>
        <w:t>разі прийняття відповідного закону до 15</w:t>
      </w:r>
      <w:r>
        <w:rPr>
          <w:rFonts w:ascii="Times New Roman" w:hAnsi="Times New Roman"/>
          <w:bCs/>
          <w:sz w:val="28"/>
          <w:szCs w:val="28"/>
          <w:lang w:val="uk-UA"/>
        </w:rPr>
        <w:t> </w:t>
      </w:r>
      <w:r w:rsidRPr="002D4465">
        <w:rPr>
          <w:rFonts w:ascii="Times New Roman" w:hAnsi="Times New Roman"/>
          <w:bCs/>
          <w:sz w:val="28"/>
          <w:szCs w:val="28"/>
          <w:lang w:val="uk-UA"/>
        </w:rPr>
        <w:t>липня 202</w:t>
      </w:r>
      <w:r>
        <w:rPr>
          <w:rFonts w:ascii="Times New Roman" w:hAnsi="Times New Roman"/>
          <w:bCs/>
          <w:sz w:val="28"/>
          <w:szCs w:val="28"/>
          <w:lang w:val="uk-UA"/>
        </w:rPr>
        <w:t>2 </w:t>
      </w:r>
      <w:r w:rsidRPr="002D4465">
        <w:rPr>
          <w:rFonts w:ascii="Times New Roman" w:hAnsi="Times New Roman"/>
          <w:bCs/>
          <w:sz w:val="28"/>
          <w:szCs w:val="28"/>
          <w:lang w:val="uk-UA"/>
        </w:rPr>
        <w:t>року він має вводи</w:t>
      </w:r>
      <w:r>
        <w:rPr>
          <w:rFonts w:ascii="Times New Roman" w:hAnsi="Times New Roman"/>
          <w:bCs/>
          <w:sz w:val="28"/>
          <w:szCs w:val="28"/>
          <w:lang w:val="uk-UA"/>
        </w:rPr>
        <w:t>тися в дію не раніше 1 січня 20</w:t>
      </w:r>
      <w:r w:rsidRPr="002D4465">
        <w:rPr>
          <w:rFonts w:ascii="Times New Roman" w:hAnsi="Times New Roman"/>
          <w:bCs/>
          <w:sz w:val="28"/>
          <w:szCs w:val="28"/>
          <w:lang w:val="uk-UA"/>
        </w:rPr>
        <w:t>2</w:t>
      </w:r>
      <w:r>
        <w:rPr>
          <w:rFonts w:ascii="Times New Roman" w:hAnsi="Times New Roman"/>
          <w:bCs/>
          <w:sz w:val="28"/>
          <w:szCs w:val="28"/>
          <w:lang w:val="uk-UA"/>
        </w:rPr>
        <w:t>3</w:t>
      </w:r>
      <w:r w:rsidRPr="002D4465">
        <w:rPr>
          <w:rFonts w:ascii="Times New Roman" w:hAnsi="Times New Roman"/>
          <w:bCs/>
          <w:sz w:val="28"/>
          <w:szCs w:val="28"/>
          <w:lang w:val="uk-UA"/>
        </w:rPr>
        <w:t xml:space="preserve"> року, а після 15</w:t>
      </w:r>
      <w:r>
        <w:rPr>
          <w:rFonts w:ascii="Times New Roman" w:hAnsi="Times New Roman"/>
          <w:bCs/>
          <w:sz w:val="28"/>
          <w:szCs w:val="28"/>
          <w:lang w:val="uk-UA"/>
        </w:rPr>
        <w:t> </w:t>
      </w:r>
      <w:r w:rsidRPr="002D4465">
        <w:rPr>
          <w:rFonts w:ascii="Times New Roman" w:hAnsi="Times New Roman"/>
          <w:bCs/>
          <w:sz w:val="28"/>
          <w:szCs w:val="28"/>
          <w:lang w:val="uk-UA"/>
        </w:rPr>
        <w:t>липня 202</w:t>
      </w:r>
      <w:r>
        <w:rPr>
          <w:rFonts w:ascii="Times New Roman" w:hAnsi="Times New Roman"/>
          <w:bCs/>
          <w:sz w:val="28"/>
          <w:szCs w:val="28"/>
          <w:lang w:val="uk-UA"/>
        </w:rPr>
        <w:t>2 </w:t>
      </w:r>
      <w:r w:rsidRPr="002D4465">
        <w:rPr>
          <w:rFonts w:ascii="Times New Roman" w:hAnsi="Times New Roman"/>
          <w:bCs/>
          <w:sz w:val="28"/>
          <w:szCs w:val="28"/>
          <w:lang w:val="uk-UA"/>
        </w:rPr>
        <w:t>року</w:t>
      </w:r>
      <w:r>
        <w:rPr>
          <w:rFonts w:ascii="Times New Roman" w:hAnsi="Times New Roman"/>
          <w:bCs/>
          <w:sz w:val="28"/>
          <w:szCs w:val="28"/>
          <w:lang w:val="uk-UA"/>
        </w:rPr>
        <w:t> </w:t>
      </w:r>
      <w:r w:rsidRPr="002D4465">
        <w:rPr>
          <w:rFonts w:ascii="Times New Roman" w:hAnsi="Times New Roman"/>
          <w:bCs/>
          <w:sz w:val="28"/>
          <w:szCs w:val="28"/>
          <w:lang w:val="uk-UA"/>
        </w:rPr>
        <w:t>– не раніше 1 січня 202</w:t>
      </w:r>
      <w:r>
        <w:rPr>
          <w:rFonts w:ascii="Times New Roman" w:hAnsi="Times New Roman"/>
          <w:bCs/>
          <w:sz w:val="28"/>
          <w:szCs w:val="28"/>
          <w:lang w:val="uk-UA"/>
        </w:rPr>
        <w:t>4</w:t>
      </w:r>
      <w:r w:rsidRPr="002D4465">
        <w:rPr>
          <w:rFonts w:ascii="Times New Roman" w:hAnsi="Times New Roman"/>
          <w:bCs/>
          <w:sz w:val="28"/>
          <w:szCs w:val="28"/>
          <w:lang w:val="uk-UA"/>
        </w:rPr>
        <w:t xml:space="preserve"> року (або 1 січня наступного за цим року зал</w:t>
      </w:r>
      <w:r>
        <w:rPr>
          <w:rFonts w:ascii="Times New Roman" w:hAnsi="Times New Roman"/>
          <w:bCs/>
          <w:sz w:val="28"/>
          <w:szCs w:val="28"/>
          <w:lang w:val="uk-UA"/>
        </w:rPr>
        <w:t>ежно від часу прийняття закону);</w:t>
      </w:r>
    </w:p>
    <w:p w:rsidR="00DC42FF" w:rsidRDefault="00DC42FF" w:rsidP="00643ECC">
      <w:pPr>
        <w:spacing w:after="0" w:line="264" w:lineRule="auto"/>
        <w:ind w:firstLine="709"/>
        <w:jc w:val="both"/>
        <w:rPr>
          <w:rFonts w:ascii="Times New Roman" w:eastAsia="Times New Roman" w:hAnsi="Times New Roman"/>
          <w:bCs/>
          <w:sz w:val="28"/>
          <w:szCs w:val="28"/>
          <w:lang w:val="uk-UA" w:eastAsia="ru-RU"/>
        </w:rPr>
      </w:pPr>
      <w:r>
        <w:rPr>
          <w:rFonts w:ascii="Times New Roman" w:hAnsi="Times New Roman"/>
          <w:bCs/>
          <w:sz w:val="28"/>
          <w:szCs w:val="28"/>
          <w:lang w:val="uk-UA"/>
        </w:rPr>
        <w:t xml:space="preserve">2) </w:t>
      </w:r>
      <w:r w:rsidRPr="00DC42FF">
        <w:rPr>
          <w:rFonts w:ascii="Times New Roman" w:hAnsi="Times New Roman"/>
          <w:bCs/>
          <w:sz w:val="28"/>
          <w:szCs w:val="28"/>
          <w:lang w:val="uk-UA"/>
        </w:rPr>
        <w:t>рекомендувати Комітету з питань енергетики та житлово-комунальних послуг</w:t>
      </w:r>
      <w:r>
        <w:rPr>
          <w:rFonts w:ascii="Times New Roman" w:hAnsi="Times New Roman"/>
          <w:bCs/>
          <w:sz w:val="28"/>
          <w:szCs w:val="28"/>
          <w:lang w:val="uk-UA"/>
        </w:rPr>
        <w:t xml:space="preserve"> </w:t>
      </w:r>
      <w:r w:rsidRPr="00DC42FF">
        <w:rPr>
          <w:rFonts w:ascii="Times New Roman" w:hAnsi="Times New Roman"/>
          <w:bCs/>
          <w:sz w:val="28"/>
          <w:szCs w:val="28"/>
          <w:lang w:val="uk-UA"/>
        </w:rPr>
        <w:t>при доопрацюванні законопроекту врахувати необхідність пр</w:t>
      </w:r>
      <w:r>
        <w:rPr>
          <w:rFonts w:ascii="Times New Roman" w:hAnsi="Times New Roman"/>
          <w:bCs/>
          <w:sz w:val="28"/>
          <w:szCs w:val="28"/>
          <w:lang w:val="uk-UA"/>
        </w:rPr>
        <w:t>иведення положень законопроекту</w:t>
      </w:r>
      <w:r w:rsidRPr="00DC42FF">
        <w:rPr>
          <w:rFonts w:ascii="Times New Roman" w:hAnsi="Times New Roman"/>
          <w:bCs/>
          <w:sz w:val="28"/>
          <w:szCs w:val="28"/>
          <w:lang w:val="uk-UA"/>
        </w:rPr>
        <w:t xml:space="preserve"> </w:t>
      </w:r>
      <w:r w:rsidR="00643ECC" w:rsidRPr="00643ECC">
        <w:rPr>
          <w:rFonts w:ascii="Times New Roman" w:hAnsi="Times New Roman"/>
          <w:bCs/>
          <w:sz w:val="28"/>
          <w:szCs w:val="28"/>
          <w:lang w:val="uk-UA"/>
        </w:rPr>
        <w:t>у відповідність до вимог статті 95 Конституції України,</w:t>
      </w:r>
      <w:r w:rsidR="00643ECC">
        <w:rPr>
          <w:rFonts w:ascii="Times New Roman" w:hAnsi="Times New Roman"/>
          <w:bCs/>
          <w:sz w:val="28"/>
          <w:szCs w:val="28"/>
          <w:lang w:val="uk-UA"/>
        </w:rPr>
        <w:t xml:space="preserve"> </w:t>
      </w:r>
      <w:r w:rsidRPr="00DC42FF">
        <w:rPr>
          <w:rFonts w:ascii="Times New Roman" w:hAnsi="Times New Roman"/>
          <w:bCs/>
          <w:sz w:val="28"/>
          <w:szCs w:val="28"/>
          <w:lang w:val="uk-UA"/>
        </w:rPr>
        <w:t xml:space="preserve">статей </w:t>
      </w:r>
      <w:r>
        <w:rPr>
          <w:rFonts w:ascii="Times New Roman" w:hAnsi="Times New Roman"/>
          <w:bCs/>
          <w:sz w:val="28"/>
          <w:szCs w:val="28"/>
          <w:lang w:val="uk-UA"/>
        </w:rPr>
        <w:t>2,</w:t>
      </w:r>
      <w:r w:rsidRPr="00DC42FF">
        <w:rPr>
          <w:rFonts w:ascii="Times New Roman" w:hAnsi="Times New Roman"/>
          <w:bCs/>
          <w:sz w:val="28"/>
          <w:szCs w:val="28"/>
          <w:lang w:val="uk-UA"/>
        </w:rPr>
        <w:t xml:space="preserve"> 23, </w:t>
      </w:r>
      <w:r>
        <w:rPr>
          <w:rFonts w:ascii="Times New Roman" w:hAnsi="Times New Roman"/>
          <w:bCs/>
          <w:sz w:val="28"/>
          <w:szCs w:val="28"/>
          <w:lang w:val="uk-UA"/>
        </w:rPr>
        <w:t>30</w:t>
      </w:r>
      <w:r w:rsidRPr="00DC42FF">
        <w:rPr>
          <w:rFonts w:ascii="Times New Roman" w:hAnsi="Times New Roman"/>
          <w:bCs/>
          <w:sz w:val="28"/>
          <w:szCs w:val="28"/>
          <w:lang w:val="uk-UA"/>
        </w:rPr>
        <w:t xml:space="preserve"> та </w:t>
      </w:r>
      <w:r>
        <w:rPr>
          <w:rFonts w:ascii="Times New Roman" w:hAnsi="Times New Roman"/>
          <w:bCs/>
          <w:sz w:val="28"/>
          <w:szCs w:val="28"/>
          <w:lang w:val="uk-UA"/>
        </w:rPr>
        <w:t>116</w:t>
      </w:r>
      <w:r w:rsidRPr="00DC42FF">
        <w:rPr>
          <w:rFonts w:ascii="Times New Roman" w:hAnsi="Times New Roman"/>
          <w:bCs/>
          <w:sz w:val="28"/>
          <w:szCs w:val="28"/>
          <w:lang w:val="uk-UA"/>
        </w:rPr>
        <w:t xml:space="preserve"> Бюджетного кодексу України, про що зазначається у рішенні Комітету з питань бюджету</w:t>
      </w:r>
      <w:r w:rsidR="00643ECC">
        <w:rPr>
          <w:rFonts w:ascii="Times New Roman" w:hAnsi="Times New Roman"/>
          <w:bCs/>
          <w:sz w:val="28"/>
          <w:szCs w:val="28"/>
          <w:lang w:val="uk-UA"/>
        </w:rPr>
        <w:t>.</w:t>
      </w:r>
    </w:p>
    <w:p w:rsidR="0092742F" w:rsidRDefault="0092742F" w:rsidP="00643ECC">
      <w:pPr>
        <w:spacing w:after="0" w:line="264" w:lineRule="auto"/>
        <w:ind w:firstLine="709"/>
        <w:jc w:val="both"/>
        <w:rPr>
          <w:rFonts w:ascii="Times New Roman" w:eastAsia="Times New Roman" w:hAnsi="Times New Roman"/>
          <w:bCs/>
          <w:sz w:val="28"/>
          <w:szCs w:val="28"/>
          <w:lang w:val="uk-UA" w:eastAsia="ru-RU"/>
        </w:rPr>
      </w:pPr>
    </w:p>
    <w:p w:rsidR="00DD1FBC" w:rsidRPr="00643ECC" w:rsidRDefault="00DD1FBC" w:rsidP="00643ECC">
      <w:pPr>
        <w:spacing w:after="0" w:line="264" w:lineRule="auto"/>
        <w:jc w:val="both"/>
        <w:rPr>
          <w:rFonts w:ascii="Times New Roman" w:eastAsia="Times New Roman" w:hAnsi="Times New Roman"/>
          <w:bCs/>
          <w:sz w:val="28"/>
          <w:szCs w:val="28"/>
          <w:lang w:eastAsia="ru-RU"/>
        </w:rPr>
      </w:pPr>
    </w:p>
    <w:p w:rsidR="00F349D9" w:rsidRPr="007B073E" w:rsidRDefault="00E12F39" w:rsidP="00643ECC">
      <w:pPr>
        <w:spacing w:after="0" w:line="264" w:lineRule="auto"/>
        <w:jc w:val="both"/>
        <w:rPr>
          <w:rFonts w:ascii="Times New Roman" w:eastAsia="Times New Roman" w:hAnsi="Times New Roman"/>
          <w:bCs/>
          <w:sz w:val="28"/>
          <w:szCs w:val="28"/>
          <w:lang w:val="uk-UA" w:eastAsia="ru-RU"/>
        </w:rPr>
      </w:pPr>
      <w:r w:rsidRPr="00541B95">
        <w:rPr>
          <w:rFonts w:ascii="Times New Roman" w:eastAsia="Times New Roman" w:hAnsi="Times New Roman"/>
          <w:b/>
          <w:sz w:val="28"/>
          <w:szCs w:val="28"/>
          <w:lang w:val="uk-UA" w:eastAsia="ru-RU"/>
        </w:rPr>
        <w:t xml:space="preserve">Голова Комітету                                                                               </w:t>
      </w:r>
      <w:r w:rsidRPr="00F349D9">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 xml:space="preserve">       </w:t>
      </w:r>
      <w:r w:rsidR="00643ECC">
        <w:rPr>
          <w:rFonts w:ascii="Times New Roman" w:eastAsia="Times New Roman" w:hAnsi="Times New Roman"/>
          <w:b/>
          <w:sz w:val="28"/>
          <w:szCs w:val="28"/>
          <w:lang w:val="uk-UA" w:eastAsia="ru-RU"/>
        </w:rPr>
        <w:t xml:space="preserve">  </w:t>
      </w:r>
      <w:r w:rsidRPr="00541B95">
        <w:rPr>
          <w:rFonts w:ascii="Times New Roman" w:eastAsia="Times New Roman" w:hAnsi="Times New Roman"/>
          <w:b/>
          <w:sz w:val="28"/>
          <w:szCs w:val="28"/>
          <w:lang w:val="uk-UA" w:eastAsia="ru-RU"/>
        </w:rPr>
        <w:t>Ю.Ю. А</w:t>
      </w:r>
      <w:r w:rsidR="007C7A74">
        <w:rPr>
          <w:rFonts w:ascii="Times New Roman" w:eastAsia="Times New Roman" w:hAnsi="Times New Roman"/>
          <w:b/>
          <w:sz w:val="28"/>
          <w:szCs w:val="28"/>
          <w:lang w:val="uk-UA" w:eastAsia="ru-RU"/>
        </w:rPr>
        <w:t>рістов</w:t>
      </w:r>
    </w:p>
    <w:sectPr w:rsidR="00F349D9" w:rsidRPr="007B073E" w:rsidSect="00BE6F00">
      <w:headerReference w:type="default" r:id="rId8"/>
      <w:footerReference w:type="default" r:id="rId9"/>
      <w:headerReference w:type="first" r:id="rId10"/>
      <w:footerReference w:type="first" r:id="rId11"/>
      <w:pgSz w:w="11906" w:h="16838"/>
      <w:pgMar w:top="1134" w:right="737" w:bottom="993" w:left="964"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25C1" w:rsidRDefault="003425C1" w:rsidP="005E306B">
      <w:pPr>
        <w:spacing w:after="0" w:line="240" w:lineRule="auto"/>
      </w:pPr>
      <w:r>
        <w:separator/>
      </w:r>
    </w:p>
  </w:endnote>
  <w:endnote w:type="continuationSeparator" w:id="0">
    <w:p w:rsidR="003425C1" w:rsidRDefault="003425C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rPr>
    </w:sdtEndPr>
    <w:sdtContent>
      <w:p w:rsidR="00815D77" w:rsidRPr="00815D77" w:rsidRDefault="00815D77">
        <w:pPr>
          <w:pStyle w:val="a5"/>
          <w:jc w:val="right"/>
          <w:rPr>
            <w:rFonts w:ascii="Times New Roman" w:hAnsi="Times New Roman"/>
          </w:rPr>
        </w:pPr>
        <w:r w:rsidRPr="00815D77">
          <w:rPr>
            <w:rFonts w:ascii="Times New Roman" w:hAnsi="Times New Roman"/>
          </w:rPr>
          <w:fldChar w:fldCharType="begin"/>
        </w:r>
        <w:r w:rsidRPr="00815D77">
          <w:rPr>
            <w:rFonts w:ascii="Times New Roman" w:hAnsi="Times New Roman"/>
          </w:rPr>
          <w:instrText>PAGE   \* MERGEFORMAT</w:instrText>
        </w:r>
        <w:r w:rsidRPr="00815D77">
          <w:rPr>
            <w:rFonts w:ascii="Times New Roman" w:hAnsi="Times New Roman"/>
          </w:rPr>
          <w:fldChar w:fldCharType="separate"/>
        </w:r>
        <w:r w:rsidR="00F47541" w:rsidRPr="00F47541">
          <w:rPr>
            <w:rFonts w:ascii="Times New Roman" w:hAnsi="Times New Roman"/>
            <w:noProof/>
            <w:lang w:val="uk-UA"/>
          </w:rPr>
          <w:t>2</w:t>
        </w:r>
        <w:r w:rsidRPr="00815D77">
          <w:rPr>
            <w:rFonts w:ascii="Times New Roman" w:hAnsi="Times New Roman"/>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4754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25C1" w:rsidRDefault="003425C1" w:rsidP="005E306B">
      <w:pPr>
        <w:spacing w:after="0" w:line="240" w:lineRule="auto"/>
      </w:pPr>
      <w:r>
        <w:separator/>
      </w:r>
    </w:p>
  </w:footnote>
  <w:footnote w:type="continuationSeparator" w:id="0">
    <w:p w:rsidR="003425C1" w:rsidRDefault="003425C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556212"/>
    <w:multiLevelType w:val="hybridMultilevel"/>
    <w:tmpl w:val="F9582AF6"/>
    <w:lvl w:ilvl="0" w:tplc="B97EA55A">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8E3"/>
    <w:rsid w:val="000163C3"/>
    <w:rsid w:val="00017990"/>
    <w:rsid w:val="00031BE6"/>
    <w:rsid w:val="00035F76"/>
    <w:rsid w:val="0004046F"/>
    <w:rsid w:val="00041AB4"/>
    <w:rsid w:val="000538C5"/>
    <w:rsid w:val="00054F3F"/>
    <w:rsid w:val="0005632C"/>
    <w:rsid w:val="00061669"/>
    <w:rsid w:val="00065CD2"/>
    <w:rsid w:val="000672B6"/>
    <w:rsid w:val="00083EF3"/>
    <w:rsid w:val="00087D9B"/>
    <w:rsid w:val="000A6A3B"/>
    <w:rsid w:val="000E2A65"/>
    <w:rsid w:val="000E6221"/>
    <w:rsid w:val="000E7415"/>
    <w:rsid w:val="000E765F"/>
    <w:rsid w:val="000F1586"/>
    <w:rsid w:val="00101582"/>
    <w:rsid w:val="00102C49"/>
    <w:rsid w:val="0010442E"/>
    <w:rsid w:val="00105AEE"/>
    <w:rsid w:val="00112363"/>
    <w:rsid w:val="001350BD"/>
    <w:rsid w:val="00141617"/>
    <w:rsid w:val="0014679E"/>
    <w:rsid w:val="00154F52"/>
    <w:rsid w:val="00164464"/>
    <w:rsid w:val="00176695"/>
    <w:rsid w:val="00186D8E"/>
    <w:rsid w:val="0019108F"/>
    <w:rsid w:val="0019231B"/>
    <w:rsid w:val="00195FA8"/>
    <w:rsid w:val="001966F0"/>
    <w:rsid w:val="001B6FC1"/>
    <w:rsid w:val="001C136D"/>
    <w:rsid w:val="001D193A"/>
    <w:rsid w:val="001D3C24"/>
    <w:rsid w:val="001F4976"/>
    <w:rsid w:val="001F50FE"/>
    <w:rsid w:val="001F6485"/>
    <w:rsid w:val="00207756"/>
    <w:rsid w:val="0021032F"/>
    <w:rsid w:val="0021338C"/>
    <w:rsid w:val="00213450"/>
    <w:rsid w:val="0021476A"/>
    <w:rsid w:val="0022684E"/>
    <w:rsid w:val="00230BCF"/>
    <w:rsid w:val="00235CD7"/>
    <w:rsid w:val="0023739B"/>
    <w:rsid w:val="00241D75"/>
    <w:rsid w:val="00246691"/>
    <w:rsid w:val="002522DD"/>
    <w:rsid w:val="00255217"/>
    <w:rsid w:val="0027068D"/>
    <w:rsid w:val="00290161"/>
    <w:rsid w:val="002924A3"/>
    <w:rsid w:val="00293C71"/>
    <w:rsid w:val="00296C67"/>
    <w:rsid w:val="002A1F65"/>
    <w:rsid w:val="002A2985"/>
    <w:rsid w:val="002A5D4C"/>
    <w:rsid w:val="002B5CCE"/>
    <w:rsid w:val="002B5FC0"/>
    <w:rsid w:val="002B5FC1"/>
    <w:rsid w:val="002C1392"/>
    <w:rsid w:val="002C158A"/>
    <w:rsid w:val="002C2E27"/>
    <w:rsid w:val="002D01D4"/>
    <w:rsid w:val="002D0561"/>
    <w:rsid w:val="002D13C4"/>
    <w:rsid w:val="002E0A18"/>
    <w:rsid w:val="002E2837"/>
    <w:rsid w:val="002E31BF"/>
    <w:rsid w:val="002E44DA"/>
    <w:rsid w:val="0031593F"/>
    <w:rsid w:val="003202E7"/>
    <w:rsid w:val="00322043"/>
    <w:rsid w:val="00323BA0"/>
    <w:rsid w:val="00326F25"/>
    <w:rsid w:val="003425C1"/>
    <w:rsid w:val="00343316"/>
    <w:rsid w:val="003463B5"/>
    <w:rsid w:val="00360626"/>
    <w:rsid w:val="00365483"/>
    <w:rsid w:val="003672EA"/>
    <w:rsid w:val="00374E04"/>
    <w:rsid w:val="003854CF"/>
    <w:rsid w:val="003A3250"/>
    <w:rsid w:val="003A61AC"/>
    <w:rsid w:val="003A78F9"/>
    <w:rsid w:val="003B037A"/>
    <w:rsid w:val="003C390C"/>
    <w:rsid w:val="003C397C"/>
    <w:rsid w:val="003D0996"/>
    <w:rsid w:val="003D1CBA"/>
    <w:rsid w:val="003D2E95"/>
    <w:rsid w:val="003F7601"/>
    <w:rsid w:val="004104F6"/>
    <w:rsid w:val="00410A88"/>
    <w:rsid w:val="00411B1B"/>
    <w:rsid w:val="004321FC"/>
    <w:rsid w:val="0044517F"/>
    <w:rsid w:val="00451750"/>
    <w:rsid w:val="00462588"/>
    <w:rsid w:val="0046284F"/>
    <w:rsid w:val="0046566E"/>
    <w:rsid w:val="004717F5"/>
    <w:rsid w:val="00477161"/>
    <w:rsid w:val="00481EB8"/>
    <w:rsid w:val="004852FA"/>
    <w:rsid w:val="00491DF6"/>
    <w:rsid w:val="004A3331"/>
    <w:rsid w:val="004B3546"/>
    <w:rsid w:val="004B35FD"/>
    <w:rsid w:val="004C53C1"/>
    <w:rsid w:val="004C71D4"/>
    <w:rsid w:val="004E0177"/>
    <w:rsid w:val="004E162F"/>
    <w:rsid w:val="004E2270"/>
    <w:rsid w:val="004E4F5C"/>
    <w:rsid w:val="004F7B8A"/>
    <w:rsid w:val="00500CE7"/>
    <w:rsid w:val="00501AA0"/>
    <w:rsid w:val="00502510"/>
    <w:rsid w:val="005035AA"/>
    <w:rsid w:val="0050620F"/>
    <w:rsid w:val="00514C77"/>
    <w:rsid w:val="0051614E"/>
    <w:rsid w:val="00516766"/>
    <w:rsid w:val="005246F6"/>
    <w:rsid w:val="00530987"/>
    <w:rsid w:val="00536CF1"/>
    <w:rsid w:val="0053785D"/>
    <w:rsid w:val="005402D9"/>
    <w:rsid w:val="00541B95"/>
    <w:rsid w:val="005441D3"/>
    <w:rsid w:val="00545919"/>
    <w:rsid w:val="0055005A"/>
    <w:rsid w:val="00554F8F"/>
    <w:rsid w:val="0056039F"/>
    <w:rsid w:val="0056352F"/>
    <w:rsid w:val="005640C8"/>
    <w:rsid w:val="0056423A"/>
    <w:rsid w:val="00585DC7"/>
    <w:rsid w:val="00586062"/>
    <w:rsid w:val="00592932"/>
    <w:rsid w:val="00592C72"/>
    <w:rsid w:val="005931F6"/>
    <w:rsid w:val="005948E2"/>
    <w:rsid w:val="00596E7B"/>
    <w:rsid w:val="005973A6"/>
    <w:rsid w:val="005A177D"/>
    <w:rsid w:val="005A4728"/>
    <w:rsid w:val="005B0F66"/>
    <w:rsid w:val="005B5112"/>
    <w:rsid w:val="005B6347"/>
    <w:rsid w:val="005B6D0D"/>
    <w:rsid w:val="005B71F5"/>
    <w:rsid w:val="005C19E0"/>
    <w:rsid w:val="005C674D"/>
    <w:rsid w:val="005C695E"/>
    <w:rsid w:val="005E0508"/>
    <w:rsid w:val="005E306B"/>
    <w:rsid w:val="005E4B3A"/>
    <w:rsid w:val="005F20B5"/>
    <w:rsid w:val="005F712C"/>
    <w:rsid w:val="005F79FD"/>
    <w:rsid w:val="0060617A"/>
    <w:rsid w:val="00617BCF"/>
    <w:rsid w:val="00623626"/>
    <w:rsid w:val="00626A3E"/>
    <w:rsid w:val="00643ECC"/>
    <w:rsid w:val="00651D86"/>
    <w:rsid w:val="00654265"/>
    <w:rsid w:val="00660B13"/>
    <w:rsid w:val="00660DF7"/>
    <w:rsid w:val="0066623D"/>
    <w:rsid w:val="00666C27"/>
    <w:rsid w:val="00666E03"/>
    <w:rsid w:val="00683BF2"/>
    <w:rsid w:val="00684937"/>
    <w:rsid w:val="00694D19"/>
    <w:rsid w:val="006A0266"/>
    <w:rsid w:val="006A1BB2"/>
    <w:rsid w:val="006B0193"/>
    <w:rsid w:val="006B3B92"/>
    <w:rsid w:val="006B598F"/>
    <w:rsid w:val="006B68E1"/>
    <w:rsid w:val="006B7BDE"/>
    <w:rsid w:val="006C3661"/>
    <w:rsid w:val="006C6193"/>
    <w:rsid w:val="006D6E39"/>
    <w:rsid w:val="006D6F6F"/>
    <w:rsid w:val="006E27E8"/>
    <w:rsid w:val="006F10E8"/>
    <w:rsid w:val="006F3A3F"/>
    <w:rsid w:val="006F5782"/>
    <w:rsid w:val="007079EC"/>
    <w:rsid w:val="00707B0B"/>
    <w:rsid w:val="00713E93"/>
    <w:rsid w:val="0071744C"/>
    <w:rsid w:val="00721779"/>
    <w:rsid w:val="0073224C"/>
    <w:rsid w:val="00742130"/>
    <w:rsid w:val="00753117"/>
    <w:rsid w:val="00763930"/>
    <w:rsid w:val="00764563"/>
    <w:rsid w:val="00767A9E"/>
    <w:rsid w:val="00786EE7"/>
    <w:rsid w:val="00790E09"/>
    <w:rsid w:val="007A0252"/>
    <w:rsid w:val="007A368F"/>
    <w:rsid w:val="007A78DC"/>
    <w:rsid w:val="007B040B"/>
    <w:rsid w:val="007B073E"/>
    <w:rsid w:val="007B31A3"/>
    <w:rsid w:val="007B5D42"/>
    <w:rsid w:val="007C0B9B"/>
    <w:rsid w:val="007C4990"/>
    <w:rsid w:val="007C7A74"/>
    <w:rsid w:val="007D2B6C"/>
    <w:rsid w:val="007E00A4"/>
    <w:rsid w:val="007F5D91"/>
    <w:rsid w:val="0080545D"/>
    <w:rsid w:val="00810A43"/>
    <w:rsid w:val="00811821"/>
    <w:rsid w:val="0081233B"/>
    <w:rsid w:val="00815D77"/>
    <w:rsid w:val="008164F0"/>
    <w:rsid w:val="00821A83"/>
    <w:rsid w:val="00824194"/>
    <w:rsid w:val="00827CD6"/>
    <w:rsid w:val="00830888"/>
    <w:rsid w:val="0084269F"/>
    <w:rsid w:val="00851CCF"/>
    <w:rsid w:val="008527D0"/>
    <w:rsid w:val="00881226"/>
    <w:rsid w:val="00881448"/>
    <w:rsid w:val="00897084"/>
    <w:rsid w:val="008A4564"/>
    <w:rsid w:val="008C288A"/>
    <w:rsid w:val="008D0011"/>
    <w:rsid w:val="008D7BBE"/>
    <w:rsid w:val="008E1B5D"/>
    <w:rsid w:val="008E7E55"/>
    <w:rsid w:val="008F36F0"/>
    <w:rsid w:val="008F61F4"/>
    <w:rsid w:val="00902980"/>
    <w:rsid w:val="00902EBB"/>
    <w:rsid w:val="00910EFE"/>
    <w:rsid w:val="00912D5B"/>
    <w:rsid w:val="00913875"/>
    <w:rsid w:val="009140D6"/>
    <w:rsid w:val="00917526"/>
    <w:rsid w:val="00923909"/>
    <w:rsid w:val="00924186"/>
    <w:rsid w:val="0092742F"/>
    <w:rsid w:val="0093147A"/>
    <w:rsid w:val="00945B68"/>
    <w:rsid w:val="00947A2D"/>
    <w:rsid w:val="00947DBF"/>
    <w:rsid w:val="00953189"/>
    <w:rsid w:val="00957D31"/>
    <w:rsid w:val="00962ABE"/>
    <w:rsid w:val="009656DE"/>
    <w:rsid w:val="00972232"/>
    <w:rsid w:val="009745BC"/>
    <w:rsid w:val="00975ABB"/>
    <w:rsid w:val="00975B06"/>
    <w:rsid w:val="00984421"/>
    <w:rsid w:val="009849A8"/>
    <w:rsid w:val="009865D4"/>
    <w:rsid w:val="009907E9"/>
    <w:rsid w:val="009A406D"/>
    <w:rsid w:val="009A4E94"/>
    <w:rsid w:val="009A720A"/>
    <w:rsid w:val="009B3536"/>
    <w:rsid w:val="009B3872"/>
    <w:rsid w:val="009B6AA8"/>
    <w:rsid w:val="009B7A96"/>
    <w:rsid w:val="009B7D88"/>
    <w:rsid w:val="009B7FD9"/>
    <w:rsid w:val="009E1C8D"/>
    <w:rsid w:val="009E3242"/>
    <w:rsid w:val="009F17D5"/>
    <w:rsid w:val="009F1B48"/>
    <w:rsid w:val="00A00059"/>
    <w:rsid w:val="00A12AE0"/>
    <w:rsid w:val="00A2280C"/>
    <w:rsid w:val="00A22F4E"/>
    <w:rsid w:val="00A326C3"/>
    <w:rsid w:val="00A42787"/>
    <w:rsid w:val="00A43DCB"/>
    <w:rsid w:val="00A54836"/>
    <w:rsid w:val="00A60747"/>
    <w:rsid w:val="00A749EF"/>
    <w:rsid w:val="00A75ABF"/>
    <w:rsid w:val="00A7635E"/>
    <w:rsid w:val="00A76A60"/>
    <w:rsid w:val="00A833C8"/>
    <w:rsid w:val="00A850D0"/>
    <w:rsid w:val="00A85870"/>
    <w:rsid w:val="00A94E39"/>
    <w:rsid w:val="00AA0A73"/>
    <w:rsid w:val="00AA3935"/>
    <w:rsid w:val="00AB1B0E"/>
    <w:rsid w:val="00AB489F"/>
    <w:rsid w:val="00AB4A83"/>
    <w:rsid w:val="00AC3710"/>
    <w:rsid w:val="00AC7113"/>
    <w:rsid w:val="00AD5712"/>
    <w:rsid w:val="00AD607B"/>
    <w:rsid w:val="00AD7F82"/>
    <w:rsid w:val="00AE0982"/>
    <w:rsid w:val="00AE286A"/>
    <w:rsid w:val="00AE5416"/>
    <w:rsid w:val="00AE5DD8"/>
    <w:rsid w:val="00AF0BED"/>
    <w:rsid w:val="00AF607D"/>
    <w:rsid w:val="00B07453"/>
    <w:rsid w:val="00B1045A"/>
    <w:rsid w:val="00B17DFD"/>
    <w:rsid w:val="00B201A7"/>
    <w:rsid w:val="00B23382"/>
    <w:rsid w:val="00B234BC"/>
    <w:rsid w:val="00B24FC3"/>
    <w:rsid w:val="00B27952"/>
    <w:rsid w:val="00B311E8"/>
    <w:rsid w:val="00B3423D"/>
    <w:rsid w:val="00B41A6B"/>
    <w:rsid w:val="00B44B54"/>
    <w:rsid w:val="00B45761"/>
    <w:rsid w:val="00B50277"/>
    <w:rsid w:val="00B51A21"/>
    <w:rsid w:val="00B53A6F"/>
    <w:rsid w:val="00B67896"/>
    <w:rsid w:val="00B701B6"/>
    <w:rsid w:val="00B756CC"/>
    <w:rsid w:val="00B806FB"/>
    <w:rsid w:val="00B82F0E"/>
    <w:rsid w:val="00B8380F"/>
    <w:rsid w:val="00BA62CD"/>
    <w:rsid w:val="00BB0C69"/>
    <w:rsid w:val="00BC1214"/>
    <w:rsid w:val="00BC7BFE"/>
    <w:rsid w:val="00BD0801"/>
    <w:rsid w:val="00BD10B5"/>
    <w:rsid w:val="00BE43E6"/>
    <w:rsid w:val="00BE6F00"/>
    <w:rsid w:val="00BF1E95"/>
    <w:rsid w:val="00C07C93"/>
    <w:rsid w:val="00C10857"/>
    <w:rsid w:val="00C11FB6"/>
    <w:rsid w:val="00C13838"/>
    <w:rsid w:val="00C22FC4"/>
    <w:rsid w:val="00C2654A"/>
    <w:rsid w:val="00C276BE"/>
    <w:rsid w:val="00C27AE9"/>
    <w:rsid w:val="00C30182"/>
    <w:rsid w:val="00C301B0"/>
    <w:rsid w:val="00C3195C"/>
    <w:rsid w:val="00C434B6"/>
    <w:rsid w:val="00C54F30"/>
    <w:rsid w:val="00C551A8"/>
    <w:rsid w:val="00C558AC"/>
    <w:rsid w:val="00C57464"/>
    <w:rsid w:val="00C63EFB"/>
    <w:rsid w:val="00C72A8A"/>
    <w:rsid w:val="00C74A27"/>
    <w:rsid w:val="00C76822"/>
    <w:rsid w:val="00C8241F"/>
    <w:rsid w:val="00C83849"/>
    <w:rsid w:val="00C851B2"/>
    <w:rsid w:val="00C86266"/>
    <w:rsid w:val="00C86EE5"/>
    <w:rsid w:val="00C92F3D"/>
    <w:rsid w:val="00CA7044"/>
    <w:rsid w:val="00CC39A1"/>
    <w:rsid w:val="00CC4CD5"/>
    <w:rsid w:val="00CC722D"/>
    <w:rsid w:val="00CD4A38"/>
    <w:rsid w:val="00CD5AE3"/>
    <w:rsid w:val="00CD7F10"/>
    <w:rsid w:val="00CE3E1B"/>
    <w:rsid w:val="00CE6A4B"/>
    <w:rsid w:val="00CE6BB5"/>
    <w:rsid w:val="00CF24EF"/>
    <w:rsid w:val="00D056A3"/>
    <w:rsid w:val="00D10A09"/>
    <w:rsid w:val="00D22048"/>
    <w:rsid w:val="00D242C2"/>
    <w:rsid w:val="00D37FA2"/>
    <w:rsid w:val="00D466D8"/>
    <w:rsid w:val="00D52549"/>
    <w:rsid w:val="00D57E1B"/>
    <w:rsid w:val="00D70029"/>
    <w:rsid w:val="00D714FA"/>
    <w:rsid w:val="00D72C6C"/>
    <w:rsid w:val="00D74D59"/>
    <w:rsid w:val="00D84E6D"/>
    <w:rsid w:val="00DA03B2"/>
    <w:rsid w:val="00DA2D2A"/>
    <w:rsid w:val="00DB21CE"/>
    <w:rsid w:val="00DB2F79"/>
    <w:rsid w:val="00DB6FE0"/>
    <w:rsid w:val="00DC42FF"/>
    <w:rsid w:val="00DD1FBC"/>
    <w:rsid w:val="00DD291F"/>
    <w:rsid w:val="00DD4BE7"/>
    <w:rsid w:val="00DE1B01"/>
    <w:rsid w:val="00DE7AF4"/>
    <w:rsid w:val="00DF0115"/>
    <w:rsid w:val="00DF07E0"/>
    <w:rsid w:val="00DF2079"/>
    <w:rsid w:val="00DF4C41"/>
    <w:rsid w:val="00DF7574"/>
    <w:rsid w:val="00DF7F8F"/>
    <w:rsid w:val="00E00139"/>
    <w:rsid w:val="00E05ED5"/>
    <w:rsid w:val="00E12F39"/>
    <w:rsid w:val="00E45180"/>
    <w:rsid w:val="00E56E4C"/>
    <w:rsid w:val="00E6115B"/>
    <w:rsid w:val="00E66031"/>
    <w:rsid w:val="00E66472"/>
    <w:rsid w:val="00E72461"/>
    <w:rsid w:val="00E82139"/>
    <w:rsid w:val="00E83C98"/>
    <w:rsid w:val="00E843B6"/>
    <w:rsid w:val="00E93AD6"/>
    <w:rsid w:val="00EA00DA"/>
    <w:rsid w:val="00EA6699"/>
    <w:rsid w:val="00EB1156"/>
    <w:rsid w:val="00EB3217"/>
    <w:rsid w:val="00EB5035"/>
    <w:rsid w:val="00EC2325"/>
    <w:rsid w:val="00EC50E8"/>
    <w:rsid w:val="00EF15F9"/>
    <w:rsid w:val="00EF22E4"/>
    <w:rsid w:val="00F001C1"/>
    <w:rsid w:val="00F067A2"/>
    <w:rsid w:val="00F24085"/>
    <w:rsid w:val="00F2429E"/>
    <w:rsid w:val="00F279E0"/>
    <w:rsid w:val="00F327A3"/>
    <w:rsid w:val="00F349D9"/>
    <w:rsid w:val="00F37528"/>
    <w:rsid w:val="00F45463"/>
    <w:rsid w:val="00F47541"/>
    <w:rsid w:val="00F5254C"/>
    <w:rsid w:val="00F55423"/>
    <w:rsid w:val="00F7294E"/>
    <w:rsid w:val="00F72C19"/>
    <w:rsid w:val="00F753C8"/>
    <w:rsid w:val="00F75824"/>
    <w:rsid w:val="00F76883"/>
    <w:rsid w:val="00F80721"/>
    <w:rsid w:val="00F91D3F"/>
    <w:rsid w:val="00F91DD3"/>
    <w:rsid w:val="00F946BA"/>
    <w:rsid w:val="00F96DA4"/>
    <w:rsid w:val="00F97F5F"/>
    <w:rsid w:val="00FA64FC"/>
    <w:rsid w:val="00FB51F2"/>
    <w:rsid w:val="00FC3DF4"/>
    <w:rsid w:val="00FC4728"/>
    <w:rsid w:val="00FE2558"/>
    <w:rsid w:val="00FE25F8"/>
    <w:rsid w:val="00FE7182"/>
    <w:rsid w:val="00FF1F77"/>
    <w:rsid w:val="00FF3963"/>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CA9638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583145">
      <w:bodyDiv w:val="1"/>
      <w:marLeft w:val="0"/>
      <w:marRight w:val="0"/>
      <w:marTop w:val="0"/>
      <w:marBottom w:val="0"/>
      <w:divBdr>
        <w:top w:val="none" w:sz="0" w:space="0" w:color="auto"/>
        <w:left w:val="none" w:sz="0" w:space="0" w:color="auto"/>
        <w:bottom w:val="none" w:sz="0" w:space="0" w:color="auto"/>
        <w:right w:val="none" w:sz="0" w:space="0" w:color="auto"/>
      </w:divBdr>
    </w:div>
    <w:div w:id="160846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15053-D178-4EF8-82D6-3CA9AE209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2997</TotalTime>
  <Pages>3</Pages>
  <Words>1000</Words>
  <Characters>6809</Characters>
  <Application>Microsoft Office Word</Application>
  <DocSecurity>0</DocSecurity>
  <Lines>56</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Климчук Дмитро Ігорович</cp:lastModifiedBy>
  <cp:revision>262</cp:revision>
  <cp:lastPrinted>2021-06-29T09:59:00Z</cp:lastPrinted>
  <dcterms:created xsi:type="dcterms:W3CDTF">2020-02-07T09:35:00Z</dcterms:created>
  <dcterms:modified xsi:type="dcterms:W3CDTF">2022-01-27T13:45:00Z</dcterms:modified>
</cp:coreProperties>
</file>