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4E8" w:rsidRPr="008A650C" w:rsidRDefault="00B564E8" w:rsidP="00B564E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bookmarkStart w:id="0" w:name="_GoBack"/>
      <w:bookmarkEnd w:id="0"/>
      <w:r w:rsidRPr="008A650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Проект</w:t>
      </w:r>
    </w:p>
    <w:p w:rsidR="00B564E8" w:rsidRPr="008A650C" w:rsidRDefault="00B564E8" w:rsidP="00B564E8">
      <w:pPr>
        <w:spacing w:after="0" w:line="240" w:lineRule="auto"/>
        <w:ind w:firstLine="538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A650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Вноситься народними </w:t>
      </w:r>
    </w:p>
    <w:p w:rsidR="00B564E8" w:rsidRPr="008A650C" w:rsidRDefault="00B564E8" w:rsidP="00B564E8">
      <w:pPr>
        <w:spacing w:after="0" w:line="240" w:lineRule="auto"/>
        <w:ind w:firstLine="538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A650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депутатами України</w:t>
      </w:r>
    </w:p>
    <w:p w:rsidR="00B564E8" w:rsidRDefault="00B564E8" w:rsidP="00B564E8">
      <w:pPr>
        <w:spacing w:before="100" w:beforeAutospacing="1" w:after="100" w:afterAutospacing="1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564E8" w:rsidRDefault="00B564E8" w:rsidP="00B564E8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564E8" w:rsidRDefault="00B564E8" w:rsidP="00B564E8">
      <w:pPr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A650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ПОСТАНОВА </w:t>
      </w:r>
    </w:p>
    <w:p w:rsidR="00B564E8" w:rsidRPr="008A650C" w:rsidRDefault="00B564E8" w:rsidP="00B564E8">
      <w:pPr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A650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Верховної Ради України</w:t>
      </w:r>
    </w:p>
    <w:p w:rsidR="00B564E8" w:rsidRDefault="00B564E8" w:rsidP="00B564E8">
      <w:pPr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B564E8" w:rsidRDefault="00B564E8" w:rsidP="00B564E8">
      <w:pPr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A650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Про звернення Верховної Ради України </w:t>
      </w:r>
    </w:p>
    <w:p w:rsidR="00B564E8" w:rsidRPr="008B0B8A" w:rsidRDefault="00B564E8" w:rsidP="00B564E8">
      <w:pPr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</w:pPr>
      <w:r w:rsidRPr="008A650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до Кабінету Міністрів України щодо створення</w:t>
      </w:r>
      <w:r w:rsidRPr="008B0B8A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</w:t>
      </w:r>
    </w:p>
    <w:p w:rsidR="00B564E8" w:rsidRPr="00B81D93" w:rsidRDefault="00B564E8" w:rsidP="00B564E8">
      <w:pPr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81D9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центрального органу виконавчої влади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в сфері захисту прав дітей </w:t>
      </w:r>
      <w:r w:rsidRPr="00B81D9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–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Державної с</w:t>
      </w:r>
      <w:r w:rsidRPr="00B81D9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лужби</w:t>
      </w:r>
      <w:r w:rsidR="00203AE2" w:rsidRPr="00203AE2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 w:rsidR="00203AE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України</w:t>
      </w:r>
      <w:r w:rsidRPr="00B81D9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у справах </w:t>
      </w:r>
      <w:r w:rsidRPr="00B81D9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дітей</w:t>
      </w:r>
    </w:p>
    <w:p w:rsidR="00B564E8" w:rsidRPr="00B81D93" w:rsidRDefault="00B564E8" w:rsidP="00B564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64E8" w:rsidRPr="00E71935" w:rsidRDefault="00B564E8" w:rsidP="00B564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93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Конвенцією ООН про права дитини, ратифікованою Україною   27 лютого 1991 року, передбачено, що в усіх діях щодо дітей, незалежно від того, здійснюються вони державними чи приватними установами, що займаються питаннями соціального забезпечення, судами, адміністративними чи законодавчими органами, першочергова увага приділяється якнайкращому забезпеченню інтересів дитини.</w:t>
      </w:r>
    </w:p>
    <w:p w:rsidR="00B564E8" w:rsidRPr="00E71935" w:rsidRDefault="00B564E8" w:rsidP="00B564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93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Держава має забезпечити дитині такий захист і піклування, які необхідні для її благополуччя, і з цією метою вжива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Pr="00E71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всіх відповідних законодавчих і адміністративних заходів.</w:t>
      </w:r>
    </w:p>
    <w:p w:rsidR="00B564E8" w:rsidRPr="00E71935" w:rsidRDefault="00B564E8" w:rsidP="00B564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93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 України «Про охорону дитинства» визначає охорону дитинства в Україні як стратегічний загальнонаціональний пріоритет, що має важливе значення для забезпечення національної безпеки України, ефективності внутрішньої політики держави.</w:t>
      </w:r>
    </w:p>
    <w:p w:rsidR="00B564E8" w:rsidRDefault="00B564E8" w:rsidP="00B564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1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 охорони дитинства і захисту прав дитини побудована в Україні, перш за все, як діяльність виконавчих органів місцевого самоврядування та місцевих державних адміністрацій.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цивільному та сімейному законодавстві </w:t>
      </w:r>
      <w:r w:rsidRPr="00B81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поняття «орган опіки та піклування»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застосовується</w:t>
      </w:r>
      <w:r w:rsidRPr="00B81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аспекті </w:t>
      </w:r>
      <w:r w:rsidRPr="00B81D9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специфічн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B81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повноважен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B81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місцевих органів виконавчої влади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сфері</w:t>
      </w:r>
      <w:r w:rsidRPr="00B81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захисту прав та представлення інтересів осіб, які не можуть представляти свої інтереси через малолітній або неповнолітній вік. Повноваження органу опіки та піклування, порядок його діяльності визначаються  законами України.</w:t>
      </w:r>
    </w:p>
    <w:p w:rsidR="00B564E8" w:rsidRDefault="00B564E8" w:rsidP="00B564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E71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озгалужена система органів державної влади, що опікуються питаннями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захисту прав дітей </w:t>
      </w:r>
      <w:r w:rsidRPr="00E7193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71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міністерств, органи місцевого самоврядування та місцеві органи виконавчої влади),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71935">
        <w:rPr>
          <w:rFonts w:ascii="Times New Roman" w:eastAsia="Times New Roman" w:hAnsi="Times New Roman" w:cs="Times New Roman"/>
          <w:sz w:val="28"/>
          <w:szCs w:val="28"/>
          <w:lang w:eastAsia="ru-RU"/>
        </w:rPr>
        <w:t>ідсутність єдиного центрального органу виконавчої влади, який мав би опікуватися питаннями захисту прав дітей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71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призводить до бюрократичного хаосу та перешкоджає своєчасному та повному вирішенню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питань</w:t>
      </w:r>
      <w:r w:rsidRPr="00E71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3945">
        <w:rPr>
          <w:rFonts w:ascii="Times New Roman" w:eastAsia="Times New Roman" w:hAnsi="Times New Roman" w:cs="Times New Roman"/>
          <w:sz w:val="28"/>
          <w:szCs w:val="28"/>
          <w:lang w:eastAsia="ru-RU"/>
        </w:rPr>
        <w:t>в цій надчутливій сфері.</w:t>
      </w:r>
    </w:p>
    <w:p w:rsidR="00B564E8" w:rsidRPr="008A650C" w:rsidRDefault="00B564E8" w:rsidP="00B564E8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A65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метою створення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 Україні </w:t>
      </w:r>
      <w:r w:rsidRPr="008A65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ефективної системи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захисту прав дітей</w:t>
      </w:r>
      <w:r w:rsidRPr="008A650C">
        <w:rPr>
          <w:rFonts w:ascii="Times New Roman" w:eastAsia="Times New Roman" w:hAnsi="Times New Roman" w:cs="Times New Roman"/>
          <w:sz w:val="28"/>
          <w:szCs w:val="28"/>
          <w:lang w:eastAsia="uk-UA"/>
        </w:rPr>
        <w:t>, Верховна Рада України постановляє:</w:t>
      </w:r>
    </w:p>
    <w:p w:rsidR="00B564E8" w:rsidRDefault="00B564E8" w:rsidP="00B564E8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A65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1. Звернутися до Кабінету Міністрів України з вимогою створити </w:t>
      </w:r>
      <w:r w:rsidRPr="00C61D71">
        <w:rPr>
          <w:rFonts w:ascii="Times New Roman" w:eastAsia="Times New Roman" w:hAnsi="Times New Roman" w:cs="Times New Roman"/>
          <w:sz w:val="28"/>
          <w:szCs w:val="28"/>
          <w:lang w:eastAsia="uk-UA"/>
        </w:rPr>
        <w:t>Державн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C61D7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служб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203AE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України</w:t>
      </w:r>
      <w:r w:rsidRPr="00C61D7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справах </w:t>
      </w:r>
      <w:r w:rsidRPr="00B564E8">
        <w:rPr>
          <w:rFonts w:ascii="Times New Roman" w:eastAsia="Times New Roman" w:hAnsi="Times New Roman" w:cs="Times New Roman"/>
          <w:sz w:val="28"/>
          <w:szCs w:val="28"/>
          <w:lang w:eastAsia="uk-UA"/>
        </w:rPr>
        <w:t>дітей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C61D71">
        <w:rPr>
          <w:rFonts w:ascii="Times New Roman" w:eastAsia="Times New Roman" w:hAnsi="Times New Roman" w:cs="Times New Roman"/>
          <w:sz w:val="28"/>
          <w:szCs w:val="28"/>
          <w:lang w:eastAsia="uk-UA"/>
        </w:rPr>
        <w:t>- центральн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ий</w:t>
      </w:r>
      <w:r w:rsidRPr="00C61D7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орган виконавчої влади діяльність якого спрямовується та координується Кабінетом Міністрів України </w:t>
      </w:r>
      <w:r w:rsidRPr="00C61D71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через Міністра соціальної політики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України і який забезпечує </w:t>
      </w:r>
      <w:r w:rsidRPr="00C61D7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реалізаці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ю</w:t>
      </w:r>
      <w:r w:rsidRPr="00C61D7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державної політики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питань </w:t>
      </w:r>
      <w:r w:rsidRPr="00C61D71">
        <w:rPr>
          <w:rFonts w:ascii="Times New Roman" w:eastAsia="Times New Roman" w:hAnsi="Times New Roman" w:cs="Times New Roman"/>
          <w:sz w:val="28"/>
          <w:szCs w:val="28"/>
          <w:lang w:eastAsia="uk-UA"/>
        </w:rPr>
        <w:t>дітей.</w:t>
      </w:r>
    </w:p>
    <w:p w:rsidR="00B564E8" w:rsidRPr="008A650C" w:rsidRDefault="00B564E8" w:rsidP="00B564E8">
      <w:pPr>
        <w:spacing w:before="100" w:beforeAutospacing="1" w:after="100" w:afterAutospacing="1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A650C">
        <w:rPr>
          <w:rFonts w:ascii="Times New Roman" w:eastAsia="Times New Roman" w:hAnsi="Times New Roman" w:cs="Times New Roman"/>
          <w:sz w:val="28"/>
          <w:szCs w:val="28"/>
          <w:lang w:eastAsia="uk-UA"/>
        </w:rPr>
        <w:t>2. Кабінету Міністрів України у місячний строк поінформувати Верховну Раду України про виконання цієї Постанови.</w:t>
      </w:r>
    </w:p>
    <w:p w:rsidR="00B564E8" w:rsidRDefault="00B564E8" w:rsidP="00B564E8">
      <w:pPr>
        <w:spacing w:before="100" w:beforeAutospacing="1" w:after="100" w:afterAutospacing="1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A650C">
        <w:rPr>
          <w:rFonts w:ascii="Times New Roman" w:eastAsia="Times New Roman" w:hAnsi="Times New Roman" w:cs="Times New Roman"/>
          <w:sz w:val="28"/>
          <w:szCs w:val="28"/>
          <w:lang w:eastAsia="uk-UA"/>
        </w:rPr>
        <w:t>3. Ця Постанова набирає чинності з дня її прийняття.</w:t>
      </w:r>
    </w:p>
    <w:p w:rsidR="00B564E8" w:rsidRDefault="00B564E8" w:rsidP="00B564E8">
      <w:pPr>
        <w:spacing w:before="100" w:beforeAutospacing="1" w:after="100" w:afterAutospacing="1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564E8" w:rsidRDefault="00B564E8" w:rsidP="00B564E8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A650C">
        <w:rPr>
          <w:rFonts w:ascii="Times New Roman" w:eastAsia="Times New Roman" w:hAnsi="Times New Roman" w:cs="Times New Roman"/>
          <w:sz w:val="28"/>
          <w:szCs w:val="28"/>
          <w:lang w:eastAsia="uk-UA"/>
        </w:rPr>
        <w:t>Голова Верховної Ради</w:t>
      </w:r>
    </w:p>
    <w:p w:rsidR="00B564E8" w:rsidRPr="008A650C" w:rsidRDefault="00B564E8" w:rsidP="00B564E8">
      <w:pPr>
        <w:spacing w:after="0" w:line="240" w:lineRule="auto"/>
        <w:ind w:firstLine="1843"/>
        <w:jc w:val="both"/>
        <w:rPr>
          <w:sz w:val="28"/>
          <w:szCs w:val="28"/>
        </w:rPr>
      </w:pPr>
      <w:r w:rsidRPr="008A650C"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України</w:t>
      </w:r>
    </w:p>
    <w:p w:rsidR="00AE12A0" w:rsidRDefault="00AE12A0"/>
    <w:sectPr w:rsidR="00AE12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4E8"/>
    <w:rsid w:val="00203AE2"/>
    <w:rsid w:val="00AE12A0"/>
    <w:rsid w:val="00B564E8"/>
    <w:rsid w:val="00C55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C6C2A6-6497-4587-B538-AB37F29C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64E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F1318A-D2C5-4E3C-8DAE-C761994EBA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73CAE1-F6DC-4CFC-9C3C-9C9DE56E8F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2B45D88-65C8-4752-8556-7B2DAB5D3B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1689</Words>
  <Characters>964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2021-10-06T08:29:00Z</dcterms:created>
  <dcterms:modified xsi:type="dcterms:W3CDTF">2021-10-06T08:29:00Z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