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E7F" w:rsidRPr="00E40204" w:rsidRDefault="00872E7F" w:rsidP="0042039E">
      <w:pPr>
        <w:jc w:val="center"/>
        <w:rPr>
          <w:b/>
          <w:sz w:val="28"/>
          <w:szCs w:val="28"/>
        </w:rPr>
      </w:pPr>
      <w:bookmarkStart w:id="0" w:name="_Hlk30592877"/>
      <w:bookmarkStart w:id="1" w:name="_GoBack"/>
      <w:bookmarkEnd w:id="1"/>
      <w:r w:rsidRPr="00E40204">
        <w:rPr>
          <w:b/>
          <w:sz w:val="28"/>
          <w:szCs w:val="28"/>
        </w:rPr>
        <w:t>ПОРІВНЯЛЬНА ТАБЛИЦЯ</w:t>
      </w:r>
    </w:p>
    <w:p w:rsidR="00807C4D" w:rsidRPr="00E40204" w:rsidRDefault="00872E7F" w:rsidP="00387797">
      <w:pPr>
        <w:jc w:val="center"/>
        <w:rPr>
          <w:b/>
          <w:sz w:val="28"/>
          <w:szCs w:val="28"/>
        </w:rPr>
      </w:pPr>
      <w:bookmarkStart w:id="2" w:name="_Hlk46441897"/>
      <w:r w:rsidRPr="00E40204">
        <w:rPr>
          <w:b/>
          <w:sz w:val="28"/>
          <w:szCs w:val="28"/>
        </w:rPr>
        <w:t xml:space="preserve">до проекту Закону України </w:t>
      </w:r>
      <w:r w:rsidR="0004099C" w:rsidRPr="00E40204">
        <w:rPr>
          <w:b/>
          <w:sz w:val="28"/>
          <w:szCs w:val="28"/>
        </w:rPr>
        <w:t>«</w:t>
      </w:r>
      <w:r w:rsidR="00402108" w:rsidRPr="00E40204">
        <w:rPr>
          <w:b/>
          <w:sz w:val="28"/>
          <w:szCs w:val="28"/>
        </w:rPr>
        <w:t>Про внесення змін до деяких законодавчих актів України щодо деофшоризації доходів національних публічних діячів</w:t>
      </w:r>
      <w:r w:rsidR="0004099C" w:rsidRPr="00E40204">
        <w:rPr>
          <w:b/>
          <w:sz w:val="28"/>
          <w:szCs w:val="28"/>
        </w:rPr>
        <w:t>»</w:t>
      </w:r>
    </w:p>
    <w:p w:rsidR="007A7236" w:rsidRPr="00E40204" w:rsidRDefault="007A7236" w:rsidP="0042039E">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1"/>
        <w:gridCol w:w="7422"/>
      </w:tblGrid>
      <w:tr w:rsidR="00E40204" w:rsidRPr="00E40204" w:rsidTr="00B15368">
        <w:tc>
          <w:tcPr>
            <w:tcW w:w="2500" w:type="pct"/>
          </w:tcPr>
          <w:bookmarkEnd w:id="2"/>
          <w:p w:rsidR="00E376CF" w:rsidRPr="00E40204" w:rsidRDefault="00E376CF" w:rsidP="0042039E">
            <w:pPr>
              <w:ind w:firstLine="567"/>
              <w:jc w:val="center"/>
              <w:rPr>
                <w:b/>
                <w:sz w:val="28"/>
                <w:szCs w:val="28"/>
              </w:rPr>
            </w:pPr>
            <w:r w:rsidRPr="00E40204">
              <w:rPr>
                <w:b/>
                <w:sz w:val="28"/>
                <w:szCs w:val="28"/>
              </w:rPr>
              <w:t>Чинна редакція</w:t>
            </w:r>
            <w:r w:rsidR="00133F7A" w:rsidRPr="00E40204">
              <w:rPr>
                <w:b/>
                <w:sz w:val="28"/>
                <w:szCs w:val="28"/>
              </w:rPr>
              <w:t xml:space="preserve"> </w:t>
            </w:r>
            <w:r w:rsidR="000F495B" w:rsidRPr="00E40204">
              <w:rPr>
                <w:b/>
                <w:sz w:val="28"/>
                <w:szCs w:val="28"/>
              </w:rPr>
              <w:t>законодавчого акту</w:t>
            </w:r>
          </w:p>
        </w:tc>
        <w:tc>
          <w:tcPr>
            <w:tcW w:w="2500" w:type="pct"/>
          </w:tcPr>
          <w:p w:rsidR="00E376CF" w:rsidRPr="00E40204" w:rsidRDefault="00E376CF" w:rsidP="0042039E">
            <w:pPr>
              <w:rPr>
                <w:b/>
                <w:sz w:val="28"/>
                <w:szCs w:val="28"/>
              </w:rPr>
            </w:pPr>
            <w:r w:rsidRPr="00E40204">
              <w:rPr>
                <w:b/>
                <w:sz w:val="28"/>
                <w:szCs w:val="28"/>
              </w:rPr>
              <w:t xml:space="preserve">Редакція </w:t>
            </w:r>
            <w:r w:rsidR="000F495B" w:rsidRPr="00E40204">
              <w:rPr>
                <w:b/>
                <w:sz w:val="28"/>
                <w:szCs w:val="28"/>
              </w:rPr>
              <w:t>акту</w:t>
            </w:r>
            <w:r w:rsidR="00133F7A" w:rsidRPr="00E40204">
              <w:rPr>
                <w:b/>
                <w:sz w:val="28"/>
                <w:szCs w:val="28"/>
              </w:rPr>
              <w:t xml:space="preserve"> </w:t>
            </w:r>
            <w:r w:rsidRPr="00E40204">
              <w:rPr>
                <w:b/>
                <w:sz w:val="28"/>
                <w:szCs w:val="28"/>
              </w:rPr>
              <w:t>з урахуванням пропонованих змін</w:t>
            </w:r>
          </w:p>
        </w:tc>
      </w:tr>
      <w:tr w:rsidR="00E40204" w:rsidRPr="00E40204" w:rsidTr="00E94C6F">
        <w:tc>
          <w:tcPr>
            <w:tcW w:w="5000" w:type="pct"/>
            <w:gridSpan w:val="2"/>
          </w:tcPr>
          <w:p w:rsidR="00E94C6F" w:rsidRPr="00E40204" w:rsidRDefault="00150E0E" w:rsidP="00150E0E">
            <w:pPr>
              <w:jc w:val="center"/>
              <w:rPr>
                <w:b/>
                <w:sz w:val="28"/>
                <w:szCs w:val="28"/>
              </w:rPr>
            </w:pPr>
            <w:r w:rsidRPr="00E40204">
              <w:rPr>
                <w:b/>
                <w:sz w:val="28"/>
                <w:szCs w:val="28"/>
              </w:rPr>
              <w:t>Цивільний кодекс України</w:t>
            </w:r>
          </w:p>
        </w:tc>
      </w:tr>
      <w:tr w:rsidR="00E40204" w:rsidRPr="00E40204" w:rsidTr="00B15368">
        <w:tc>
          <w:tcPr>
            <w:tcW w:w="2500" w:type="pct"/>
          </w:tcPr>
          <w:p w:rsidR="009113DE" w:rsidRPr="00E40204" w:rsidRDefault="009113DE" w:rsidP="00E40204">
            <w:pPr>
              <w:pStyle w:val="rvps2"/>
              <w:shd w:val="clear" w:color="auto" w:fill="FFFFFF"/>
              <w:spacing w:after="150"/>
              <w:ind w:firstLine="450"/>
              <w:jc w:val="both"/>
              <w:rPr>
                <w:rStyle w:val="rvts9"/>
                <w:bCs/>
                <w:sz w:val="28"/>
                <w:szCs w:val="28"/>
              </w:rPr>
            </w:pPr>
            <w:r w:rsidRPr="00E40204">
              <w:rPr>
                <w:rStyle w:val="rvts9"/>
                <w:b/>
                <w:bCs/>
                <w:sz w:val="28"/>
                <w:szCs w:val="28"/>
              </w:rPr>
              <w:t>Стаття 1058</w:t>
            </w:r>
            <w:r w:rsidRPr="00E40204">
              <w:rPr>
                <w:rStyle w:val="rvts9"/>
                <w:bCs/>
                <w:sz w:val="28"/>
                <w:szCs w:val="28"/>
              </w:rPr>
              <w:t>. Договір банківського вкладу</w:t>
            </w:r>
          </w:p>
          <w:p w:rsidR="009113DE" w:rsidRPr="00E40204" w:rsidRDefault="009113DE" w:rsidP="00E40204">
            <w:pPr>
              <w:pStyle w:val="rvps2"/>
              <w:shd w:val="clear" w:color="auto" w:fill="FFFFFF"/>
              <w:spacing w:after="150"/>
              <w:ind w:firstLine="450"/>
              <w:jc w:val="both"/>
              <w:rPr>
                <w:rStyle w:val="rvts9"/>
                <w:bCs/>
                <w:sz w:val="28"/>
                <w:szCs w:val="28"/>
              </w:rPr>
            </w:pPr>
            <w:r w:rsidRPr="00E40204">
              <w:rPr>
                <w:rStyle w:val="rvts9"/>
                <w:bCs/>
                <w:sz w:val="28"/>
                <w:szCs w:val="28"/>
              </w:rPr>
              <w:t>1. За договором банківського вкладу (депозиту) одна сторона (банк), що прийняла від другої сторони (вкладника) або для неї грошову суму (вклад), що надійшла, зобов'язується виплачувати вкладникові таку суму та проценти на неї або дохід в іншій формі на умовах та в порядку, встановлених договором.</w:t>
            </w:r>
          </w:p>
          <w:p w:rsidR="009113DE" w:rsidRPr="00E40204" w:rsidRDefault="009113DE" w:rsidP="008C6566">
            <w:pPr>
              <w:pStyle w:val="rvps2"/>
              <w:shd w:val="clear" w:color="auto" w:fill="FFFFFF"/>
              <w:ind w:firstLine="450"/>
              <w:jc w:val="both"/>
              <w:rPr>
                <w:rStyle w:val="rvts9"/>
                <w:bCs/>
                <w:sz w:val="28"/>
                <w:szCs w:val="28"/>
              </w:rPr>
            </w:pPr>
            <w:r w:rsidRPr="00E40204">
              <w:rPr>
                <w:rStyle w:val="rvts9"/>
                <w:bCs/>
                <w:sz w:val="28"/>
                <w:szCs w:val="28"/>
              </w:rPr>
              <w:t>2. Договір банківського вкладу, в якому вкладником є фізична особа, є публічним договором (стаття 633 цього Кодексу).</w:t>
            </w:r>
          </w:p>
          <w:p w:rsidR="009113DE" w:rsidRPr="00E40204" w:rsidRDefault="009113DE" w:rsidP="00E40204">
            <w:pPr>
              <w:pStyle w:val="rvps2"/>
              <w:shd w:val="clear" w:color="auto" w:fill="FFFFFF"/>
              <w:spacing w:before="0" w:beforeAutospacing="0" w:after="150" w:afterAutospacing="0"/>
              <w:ind w:firstLine="450"/>
              <w:jc w:val="both"/>
              <w:rPr>
                <w:rStyle w:val="rvts9"/>
                <w:bCs/>
                <w:sz w:val="28"/>
                <w:szCs w:val="28"/>
              </w:rPr>
            </w:pPr>
            <w:r w:rsidRPr="00E40204">
              <w:rPr>
                <w:rStyle w:val="rvts9"/>
                <w:bCs/>
                <w:sz w:val="28"/>
                <w:szCs w:val="28"/>
              </w:rPr>
              <w:t>3. До відносин банку та вкладника за рахунком, на який внесений вклад, застосовуються положення про договір банківського рахунка (глава 72 цього Кодексу), якщо інше не встановлено цією главою або не випливає із суті договору банківського вкладу.</w:t>
            </w:r>
          </w:p>
        </w:tc>
        <w:tc>
          <w:tcPr>
            <w:tcW w:w="2500" w:type="pct"/>
          </w:tcPr>
          <w:p w:rsidR="009113DE" w:rsidRPr="00E40204" w:rsidRDefault="009113DE" w:rsidP="00E40204">
            <w:pPr>
              <w:pStyle w:val="rvps2"/>
              <w:jc w:val="both"/>
              <w:rPr>
                <w:bCs/>
                <w:sz w:val="28"/>
                <w:szCs w:val="28"/>
              </w:rPr>
            </w:pPr>
            <w:r w:rsidRPr="00E40204">
              <w:rPr>
                <w:b/>
                <w:bCs/>
                <w:sz w:val="28"/>
                <w:szCs w:val="28"/>
              </w:rPr>
              <w:t>Стаття 1058.</w:t>
            </w:r>
            <w:r w:rsidRPr="00E40204">
              <w:rPr>
                <w:bCs/>
                <w:sz w:val="28"/>
                <w:szCs w:val="28"/>
              </w:rPr>
              <w:t xml:space="preserve"> Договір банківського вкладу</w:t>
            </w:r>
          </w:p>
          <w:p w:rsidR="009113DE" w:rsidRPr="00E40204" w:rsidRDefault="009113DE" w:rsidP="00E40204">
            <w:pPr>
              <w:pStyle w:val="rvps2"/>
              <w:jc w:val="both"/>
              <w:rPr>
                <w:bCs/>
                <w:sz w:val="28"/>
                <w:szCs w:val="28"/>
              </w:rPr>
            </w:pPr>
            <w:r w:rsidRPr="00E40204">
              <w:rPr>
                <w:bCs/>
                <w:sz w:val="28"/>
                <w:szCs w:val="28"/>
              </w:rPr>
              <w:t>1. За договором банківського вкладу (депозиту) одна сторона (банк), що прийняла від другої сторони (вкладника) або для неї грошову суму (вклад), що надійшла, зобов'язується виплачувати вкладникові таку суму та проценти на неї або дохід в іншій формі на умовах та в порядку, встановлених договором.</w:t>
            </w:r>
          </w:p>
          <w:p w:rsidR="009113DE" w:rsidRPr="00E40204" w:rsidRDefault="009113DE" w:rsidP="00E40204">
            <w:pPr>
              <w:pStyle w:val="rvps2"/>
              <w:jc w:val="both"/>
              <w:rPr>
                <w:bCs/>
                <w:sz w:val="28"/>
                <w:szCs w:val="28"/>
              </w:rPr>
            </w:pPr>
            <w:r w:rsidRPr="00E40204">
              <w:rPr>
                <w:bCs/>
                <w:sz w:val="28"/>
                <w:szCs w:val="28"/>
              </w:rPr>
              <w:t>2. Договір банківського вкладу, в якому вкладником є фізична особа, є публічним договором (стаття 633 цього Кодексу).</w:t>
            </w:r>
          </w:p>
          <w:p w:rsidR="009113DE" w:rsidRPr="00E40204" w:rsidRDefault="009113DE" w:rsidP="00E40204">
            <w:pPr>
              <w:pStyle w:val="rvps2"/>
              <w:shd w:val="clear" w:color="auto" w:fill="FFFFFF"/>
              <w:spacing w:before="0" w:beforeAutospacing="0" w:after="150" w:afterAutospacing="0"/>
              <w:ind w:firstLine="450"/>
              <w:jc w:val="both"/>
              <w:rPr>
                <w:bCs/>
                <w:sz w:val="28"/>
                <w:szCs w:val="28"/>
              </w:rPr>
            </w:pPr>
            <w:r w:rsidRPr="00E40204">
              <w:rPr>
                <w:bCs/>
                <w:sz w:val="28"/>
                <w:szCs w:val="28"/>
              </w:rPr>
              <w:t>3. До відносин банку та вкладника за рахунком, на який внесений вклад, застосовуються положення про договір банківського рахунка (глава 72 цього Кодексу), якщо інше не встановлено цією главою або не випливає із суті договору банківського вкладу.</w:t>
            </w:r>
          </w:p>
          <w:p w:rsidR="009113DE" w:rsidRPr="00E40204" w:rsidRDefault="009113DE" w:rsidP="00E40204">
            <w:pPr>
              <w:pStyle w:val="rvps2"/>
              <w:shd w:val="clear" w:color="auto" w:fill="FFFFFF"/>
              <w:spacing w:before="0" w:beforeAutospacing="0" w:after="150" w:afterAutospacing="0"/>
              <w:ind w:firstLine="450"/>
              <w:jc w:val="both"/>
              <w:rPr>
                <w:b/>
                <w:sz w:val="28"/>
                <w:szCs w:val="28"/>
              </w:rPr>
            </w:pPr>
            <w:r w:rsidRPr="00E40204">
              <w:rPr>
                <w:b/>
                <w:sz w:val="28"/>
                <w:szCs w:val="28"/>
              </w:rPr>
              <w:t>4. Законами України можуть бути встановлені обмеження щодо</w:t>
            </w:r>
            <w:r w:rsidR="005830D8" w:rsidRPr="00E40204">
              <w:rPr>
                <w:b/>
                <w:sz w:val="28"/>
                <w:szCs w:val="28"/>
                <w:lang w:val="ru-RU"/>
              </w:rPr>
              <w:t xml:space="preserve"> укладання договорів банківського вкладу</w:t>
            </w:r>
            <w:r w:rsidRPr="00E40204">
              <w:rPr>
                <w:b/>
                <w:sz w:val="28"/>
                <w:szCs w:val="28"/>
              </w:rPr>
              <w:t xml:space="preserve"> для фізичних осіб.</w:t>
            </w:r>
          </w:p>
          <w:p w:rsidR="009113DE" w:rsidRPr="00E40204" w:rsidRDefault="009113DE" w:rsidP="00E40204">
            <w:pPr>
              <w:pStyle w:val="rvps2"/>
              <w:shd w:val="clear" w:color="auto" w:fill="FFFFFF"/>
              <w:spacing w:before="0" w:beforeAutospacing="0" w:after="150" w:afterAutospacing="0"/>
              <w:ind w:firstLine="450"/>
              <w:jc w:val="both"/>
              <w:rPr>
                <w:rStyle w:val="rvts9"/>
                <w:bCs/>
                <w:sz w:val="28"/>
                <w:szCs w:val="28"/>
              </w:rPr>
            </w:pPr>
          </w:p>
        </w:tc>
      </w:tr>
      <w:tr w:rsidR="00E40204" w:rsidRPr="00E40204" w:rsidTr="00B15368">
        <w:tc>
          <w:tcPr>
            <w:tcW w:w="2500" w:type="pct"/>
          </w:tcPr>
          <w:p w:rsidR="00150E0E" w:rsidRPr="00E40204" w:rsidRDefault="00150E0E" w:rsidP="00150E0E">
            <w:pPr>
              <w:pStyle w:val="rvps2"/>
              <w:shd w:val="clear" w:color="auto" w:fill="FFFFFF"/>
              <w:spacing w:before="0" w:beforeAutospacing="0" w:after="150" w:afterAutospacing="0"/>
              <w:ind w:firstLine="450"/>
              <w:jc w:val="both"/>
              <w:rPr>
                <w:sz w:val="28"/>
                <w:szCs w:val="28"/>
              </w:rPr>
            </w:pPr>
            <w:r w:rsidRPr="00E40204">
              <w:rPr>
                <w:rStyle w:val="rvts9"/>
                <w:b/>
                <w:bCs/>
                <w:sz w:val="28"/>
                <w:szCs w:val="28"/>
              </w:rPr>
              <w:lastRenderedPageBreak/>
              <w:t>Стаття 1066.</w:t>
            </w:r>
            <w:r w:rsidRPr="00E40204">
              <w:rPr>
                <w:sz w:val="28"/>
                <w:szCs w:val="28"/>
              </w:rPr>
              <w:t> Договір банківського рахунка</w:t>
            </w:r>
          </w:p>
          <w:p w:rsidR="00150E0E" w:rsidRPr="00E40204" w:rsidRDefault="00150E0E" w:rsidP="00150E0E">
            <w:pPr>
              <w:pStyle w:val="rvps2"/>
              <w:shd w:val="clear" w:color="auto" w:fill="FFFFFF"/>
              <w:spacing w:before="0" w:beforeAutospacing="0" w:after="150" w:afterAutospacing="0"/>
              <w:ind w:firstLine="450"/>
              <w:jc w:val="both"/>
              <w:rPr>
                <w:sz w:val="28"/>
                <w:szCs w:val="28"/>
              </w:rPr>
            </w:pPr>
            <w:bookmarkStart w:id="3" w:name="n5011"/>
            <w:bookmarkEnd w:id="3"/>
            <w:r w:rsidRPr="00E40204">
              <w:rPr>
                <w:sz w:val="28"/>
                <w:szCs w:val="28"/>
              </w:rPr>
              <w:t>1. За договором банківського рахунка банк зобов'язується приймати і зараховувати на рахунок, відкритий клієнтові (володільцеві рахунка), грошові кошти, що йому надходять, виконувати розпорядження клієнта про перерахування і видачу відповідних сум з рахунка та проведення інших операцій за рахунком.</w:t>
            </w:r>
          </w:p>
          <w:p w:rsidR="00150E0E" w:rsidRPr="00E40204" w:rsidRDefault="00150E0E" w:rsidP="00150E0E">
            <w:pPr>
              <w:pStyle w:val="rvps2"/>
              <w:shd w:val="clear" w:color="auto" w:fill="FFFFFF"/>
              <w:spacing w:before="0" w:beforeAutospacing="0" w:after="150" w:afterAutospacing="0"/>
              <w:ind w:firstLine="450"/>
              <w:jc w:val="both"/>
              <w:rPr>
                <w:sz w:val="28"/>
                <w:szCs w:val="28"/>
              </w:rPr>
            </w:pPr>
            <w:bookmarkStart w:id="4" w:name="n5012"/>
            <w:bookmarkEnd w:id="4"/>
            <w:r w:rsidRPr="00E40204">
              <w:rPr>
                <w:sz w:val="28"/>
                <w:szCs w:val="28"/>
              </w:rPr>
              <w:t>2. Банк має право використовувати грошові кошти на рахунку клієнта, гарантуючи його право безперешкодно розпоряджатися цими коштами.</w:t>
            </w:r>
          </w:p>
          <w:p w:rsidR="00150E0E" w:rsidRPr="00E40204" w:rsidRDefault="00150E0E" w:rsidP="00150E0E">
            <w:pPr>
              <w:pStyle w:val="rvps2"/>
              <w:shd w:val="clear" w:color="auto" w:fill="FFFFFF"/>
              <w:spacing w:before="0" w:beforeAutospacing="0" w:after="150" w:afterAutospacing="0"/>
              <w:ind w:firstLine="450"/>
              <w:jc w:val="both"/>
            </w:pPr>
            <w:bookmarkStart w:id="5" w:name="n5013"/>
            <w:bookmarkEnd w:id="5"/>
            <w:r w:rsidRPr="00E40204">
              <w:rPr>
                <w:sz w:val="28"/>
                <w:szCs w:val="28"/>
              </w:rPr>
              <w:t>3. Банк не має права визначати та контролювати напрями використання грошових коштів клієнта та встановлювати інші обмеження його права щодо розпорядження грошовими коштами, не передбачені законом, договором між банком і клієнтом або умовами обтяження, предметом якого є майнові права на грошові кошти, що знаходяться на банківському рахунку.</w:t>
            </w:r>
            <w:r w:rsidRPr="00E40204">
              <w:t xml:space="preserve"> </w:t>
            </w:r>
          </w:p>
          <w:p w:rsidR="00150E0E" w:rsidRPr="00E40204" w:rsidRDefault="00150E0E" w:rsidP="00E94C6F">
            <w:pPr>
              <w:pStyle w:val="rvps2"/>
              <w:shd w:val="clear" w:color="auto" w:fill="FFFFFF"/>
              <w:spacing w:before="0" w:beforeAutospacing="0" w:after="150" w:afterAutospacing="0"/>
              <w:ind w:firstLine="450"/>
              <w:jc w:val="both"/>
              <w:rPr>
                <w:rStyle w:val="rvts9"/>
                <w:b/>
                <w:bCs/>
                <w:sz w:val="28"/>
                <w:szCs w:val="28"/>
              </w:rPr>
            </w:pPr>
          </w:p>
          <w:p w:rsidR="00150E0E" w:rsidRPr="00E40204" w:rsidRDefault="00150E0E" w:rsidP="00E94C6F">
            <w:pPr>
              <w:pStyle w:val="rvps2"/>
              <w:shd w:val="clear" w:color="auto" w:fill="FFFFFF"/>
              <w:spacing w:before="0" w:beforeAutospacing="0" w:after="150" w:afterAutospacing="0"/>
              <w:ind w:firstLine="450"/>
              <w:jc w:val="both"/>
              <w:rPr>
                <w:sz w:val="28"/>
                <w:szCs w:val="28"/>
              </w:rPr>
            </w:pPr>
          </w:p>
          <w:p w:rsidR="00E94C6F" w:rsidRPr="00E40204" w:rsidRDefault="00E94C6F" w:rsidP="00150E0E">
            <w:pPr>
              <w:rPr>
                <w:b/>
                <w:sz w:val="28"/>
                <w:szCs w:val="28"/>
              </w:rPr>
            </w:pPr>
          </w:p>
        </w:tc>
        <w:tc>
          <w:tcPr>
            <w:tcW w:w="2500" w:type="pct"/>
          </w:tcPr>
          <w:p w:rsidR="00150E0E" w:rsidRPr="00E40204" w:rsidRDefault="00150E0E" w:rsidP="00150E0E">
            <w:pPr>
              <w:pStyle w:val="rvps2"/>
              <w:shd w:val="clear" w:color="auto" w:fill="FFFFFF"/>
              <w:spacing w:before="0" w:beforeAutospacing="0" w:after="150" w:afterAutospacing="0"/>
              <w:ind w:firstLine="450"/>
              <w:jc w:val="both"/>
              <w:rPr>
                <w:sz w:val="28"/>
                <w:szCs w:val="28"/>
              </w:rPr>
            </w:pPr>
            <w:r w:rsidRPr="00E40204">
              <w:rPr>
                <w:rStyle w:val="rvts9"/>
                <w:b/>
                <w:bCs/>
                <w:sz w:val="28"/>
                <w:szCs w:val="28"/>
              </w:rPr>
              <w:t>Стаття 1066.</w:t>
            </w:r>
            <w:r w:rsidRPr="00E40204">
              <w:rPr>
                <w:sz w:val="28"/>
                <w:szCs w:val="28"/>
              </w:rPr>
              <w:t> Договір банківського рахунка</w:t>
            </w:r>
          </w:p>
          <w:p w:rsidR="00150E0E" w:rsidRPr="00E40204" w:rsidRDefault="00150E0E" w:rsidP="00150E0E">
            <w:pPr>
              <w:pStyle w:val="rvps2"/>
              <w:shd w:val="clear" w:color="auto" w:fill="FFFFFF"/>
              <w:spacing w:before="0" w:beforeAutospacing="0" w:after="150" w:afterAutospacing="0"/>
              <w:ind w:firstLine="450"/>
              <w:jc w:val="both"/>
              <w:rPr>
                <w:sz w:val="28"/>
                <w:szCs w:val="28"/>
              </w:rPr>
            </w:pPr>
            <w:r w:rsidRPr="00E40204">
              <w:rPr>
                <w:sz w:val="28"/>
                <w:szCs w:val="28"/>
              </w:rPr>
              <w:t>1. За договором банківського рахунка банк зобов'язується приймати і зараховувати на рахунок, відкритий клієнтові (володільцеві рахунка), грошові кошти, що йому надходять, виконувати розпорядження клієнта про перерахування і видачу відповідних сум з рахунка та проведення інших операцій за рахунком.</w:t>
            </w:r>
          </w:p>
          <w:p w:rsidR="00150E0E" w:rsidRPr="00E40204" w:rsidRDefault="00150E0E" w:rsidP="00150E0E">
            <w:pPr>
              <w:pStyle w:val="rvps2"/>
              <w:shd w:val="clear" w:color="auto" w:fill="FFFFFF"/>
              <w:spacing w:before="0" w:beforeAutospacing="0" w:after="150" w:afterAutospacing="0"/>
              <w:ind w:firstLine="450"/>
              <w:jc w:val="both"/>
              <w:rPr>
                <w:sz w:val="28"/>
                <w:szCs w:val="28"/>
              </w:rPr>
            </w:pPr>
            <w:r w:rsidRPr="00E40204">
              <w:rPr>
                <w:sz w:val="28"/>
                <w:szCs w:val="28"/>
              </w:rPr>
              <w:t>2. Банк має право використовувати грошові кошти на рахунку клієнта, гарантуючи його право безперешкодно розпоряджатися цими коштами.</w:t>
            </w:r>
          </w:p>
          <w:p w:rsidR="00150E0E" w:rsidRPr="00E40204" w:rsidRDefault="00150E0E" w:rsidP="00150E0E">
            <w:pPr>
              <w:pStyle w:val="rvps2"/>
              <w:shd w:val="clear" w:color="auto" w:fill="FFFFFF"/>
              <w:spacing w:before="0" w:beforeAutospacing="0" w:after="150" w:afterAutospacing="0"/>
              <w:ind w:firstLine="450"/>
              <w:jc w:val="both"/>
            </w:pPr>
            <w:r w:rsidRPr="00E40204">
              <w:rPr>
                <w:sz w:val="28"/>
                <w:szCs w:val="28"/>
              </w:rPr>
              <w:t>3. Банк не має права визначати та контролювати напрями використання грошових коштів клієнта та встановлювати інші обмеження його права щодо розпорядження грошовими коштами, не передбачені законом, договором між банком і клієнтом або умовами обтяження, предметом якого є майнові права на грошові кошти, що знаходяться на банківському рахунку.</w:t>
            </w:r>
            <w:r w:rsidRPr="00E40204">
              <w:t xml:space="preserve"> </w:t>
            </w:r>
          </w:p>
          <w:p w:rsidR="00150E0E" w:rsidRPr="00E40204" w:rsidRDefault="00150E0E" w:rsidP="00150E0E">
            <w:pPr>
              <w:pStyle w:val="rvps2"/>
              <w:shd w:val="clear" w:color="auto" w:fill="FFFFFF"/>
              <w:spacing w:before="0" w:beforeAutospacing="0" w:after="150" w:afterAutospacing="0"/>
              <w:ind w:firstLine="450"/>
              <w:jc w:val="both"/>
              <w:rPr>
                <w:b/>
                <w:sz w:val="28"/>
                <w:szCs w:val="28"/>
              </w:rPr>
            </w:pPr>
            <w:r w:rsidRPr="00E40204">
              <w:rPr>
                <w:b/>
                <w:sz w:val="28"/>
                <w:szCs w:val="28"/>
              </w:rPr>
              <w:t>4. Законами України можуть бути встановлені обмеження щодо відкриття та використання банківських рахунків для фізичних осіб.</w:t>
            </w:r>
          </w:p>
        </w:tc>
      </w:tr>
      <w:tr w:rsidR="00E40204" w:rsidRPr="00E40204" w:rsidTr="0017329A">
        <w:tc>
          <w:tcPr>
            <w:tcW w:w="5000" w:type="pct"/>
            <w:gridSpan w:val="2"/>
          </w:tcPr>
          <w:p w:rsidR="00E94C6F" w:rsidRPr="00E40204" w:rsidRDefault="00E94C6F" w:rsidP="00150E0E">
            <w:pPr>
              <w:ind w:firstLine="567"/>
              <w:jc w:val="center"/>
              <w:rPr>
                <w:b/>
                <w:sz w:val="28"/>
                <w:szCs w:val="28"/>
              </w:rPr>
            </w:pPr>
            <w:r w:rsidRPr="00E40204">
              <w:rPr>
                <w:b/>
                <w:sz w:val="28"/>
                <w:szCs w:val="28"/>
              </w:rPr>
              <w:t>Закон України «Про запобігання корупції»</w:t>
            </w:r>
          </w:p>
        </w:tc>
      </w:tr>
      <w:tr w:rsidR="00E40204" w:rsidRPr="00E40204" w:rsidTr="0017329A">
        <w:tc>
          <w:tcPr>
            <w:tcW w:w="2500" w:type="pct"/>
          </w:tcPr>
          <w:p w:rsidR="00E94C6F" w:rsidRPr="00E40204" w:rsidRDefault="00E94C6F" w:rsidP="00E94C6F">
            <w:pPr>
              <w:shd w:val="clear" w:color="auto" w:fill="FFFFFF"/>
              <w:ind w:firstLine="450"/>
              <w:jc w:val="both"/>
              <w:rPr>
                <w:sz w:val="28"/>
              </w:rPr>
            </w:pPr>
            <w:r w:rsidRPr="00E40204">
              <w:rPr>
                <w:b/>
                <w:sz w:val="28"/>
              </w:rPr>
              <w:t>Стаття 22.</w:t>
            </w:r>
            <w:r w:rsidRPr="00E40204">
              <w:rPr>
                <w:sz w:val="28"/>
              </w:rPr>
              <w:t xml:space="preserve"> Обмеження щодо використання службових повноважень чи свого становища</w:t>
            </w:r>
          </w:p>
          <w:p w:rsidR="00E94C6F" w:rsidRPr="00E40204" w:rsidRDefault="00E94C6F" w:rsidP="00E94C6F">
            <w:pPr>
              <w:shd w:val="clear" w:color="auto" w:fill="FFFFFF"/>
              <w:ind w:firstLine="450"/>
              <w:jc w:val="both"/>
              <w:rPr>
                <w:sz w:val="28"/>
              </w:rPr>
            </w:pPr>
          </w:p>
          <w:p w:rsidR="00E94C6F" w:rsidRPr="00E40204" w:rsidRDefault="00E94C6F" w:rsidP="00E94C6F">
            <w:pPr>
              <w:shd w:val="clear" w:color="auto" w:fill="FFFFFF"/>
              <w:ind w:firstLine="450"/>
              <w:jc w:val="both"/>
              <w:rPr>
                <w:sz w:val="28"/>
              </w:rPr>
            </w:pPr>
            <w:r w:rsidRPr="00E40204">
              <w:rPr>
                <w:sz w:val="28"/>
              </w:rPr>
              <w:t xml:space="preserve">1. Особам, зазначеним у частині першій статті 3 цього Закону, забороняється використовувати свої службові </w:t>
            </w:r>
            <w:r w:rsidRPr="00E40204">
              <w:rPr>
                <w:sz w:val="28"/>
              </w:rPr>
              <w:lastRenderedPageBreak/>
              <w:t>повноваження або своє становище та пов’язані з цим можливості з метою одержання неправомірної вигоди для себе чи інших осіб, у тому числі використовувати будь-яке державне чи комунальне майно або кошти в приватних інтересах.</w:t>
            </w:r>
          </w:p>
          <w:p w:rsidR="00E94C6F" w:rsidRPr="00E40204" w:rsidRDefault="00E94C6F" w:rsidP="00E94C6F">
            <w:pPr>
              <w:shd w:val="clear" w:color="auto" w:fill="FFFFFF"/>
              <w:ind w:firstLine="450"/>
              <w:jc w:val="both"/>
              <w:rPr>
                <w:sz w:val="28"/>
              </w:rPr>
            </w:pPr>
            <w:r w:rsidRPr="00E40204">
              <w:rPr>
                <w:sz w:val="28"/>
              </w:rPr>
              <w:t>…</w:t>
            </w:r>
          </w:p>
          <w:p w:rsidR="00E94C6F" w:rsidRPr="00E40204" w:rsidRDefault="00E94C6F" w:rsidP="00E94C6F">
            <w:pPr>
              <w:shd w:val="clear" w:color="auto" w:fill="FFFFFF"/>
              <w:ind w:firstLine="450"/>
              <w:jc w:val="both"/>
              <w:rPr>
                <w:sz w:val="28"/>
              </w:rPr>
            </w:pPr>
            <w:r w:rsidRPr="00E40204">
              <w:rPr>
                <w:b/>
                <w:sz w:val="28"/>
              </w:rPr>
              <w:t>Норма відсутня</w:t>
            </w:r>
          </w:p>
          <w:p w:rsidR="00E94C6F" w:rsidRPr="00E40204" w:rsidRDefault="00E94C6F" w:rsidP="00E94C6F">
            <w:pPr>
              <w:shd w:val="clear" w:color="auto" w:fill="FFFFFF"/>
              <w:ind w:firstLine="450"/>
              <w:jc w:val="both"/>
              <w:rPr>
                <w:sz w:val="28"/>
              </w:rPr>
            </w:pPr>
          </w:p>
        </w:tc>
        <w:tc>
          <w:tcPr>
            <w:tcW w:w="2500" w:type="pct"/>
          </w:tcPr>
          <w:p w:rsidR="00E94C6F" w:rsidRPr="00E40204" w:rsidRDefault="00E94C6F" w:rsidP="00E94C6F">
            <w:pPr>
              <w:shd w:val="clear" w:color="auto" w:fill="FFFFFF"/>
              <w:ind w:firstLine="450"/>
              <w:jc w:val="both"/>
              <w:rPr>
                <w:sz w:val="28"/>
              </w:rPr>
            </w:pPr>
            <w:r w:rsidRPr="00E40204">
              <w:rPr>
                <w:b/>
                <w:sz w:val="28"/>
              </w:rPr>
              <w:lastRenderedPageBreak/>
              <w:t>Стаття 22.</w:t>
            </w:r>
            <w:r w:rsidRPr="00E40204">
              <w:rPr>
                <w:sz w:val="28"/>
              </w:rPr>
              <w:t xml:space="preserve"> Обмеження щодо використання службових повноважень чи свого становища</w:t>
            </w:r>
          </w:p>
          <w:p w:rsidR="00E94C6F" w:rsidRPr="00E40204" w:rsidRDefault="00E94C6F" w:rsidP="00E94C6F">
            <w:pPr>
              <w:shd w:val="clear" w:color="auto" w:fill="FFFFFF"/>
              <w:ind w:firstLine="450"/>
              <w:jc w:val="both"/>
              <w:rPr>
                <w:sz w:val="28"/>
              </w:rPr>
            </w:pPr>
          </w:p>
          <w:p w:rsidR="00E94C6F" w:rsidRPr="00E40204" w:rsidRDefault="00E94C6F" w:rsidP="00E94C6F">
            <w:pPr>
              <w:shd w:val="clear" w:color="auto" w:fill="FFFFFF"/>
              <w:ind w:firstLine="450"/>
              <w:jc w:val="both"/>
              <w:rPr>
                <w:sz w:val="28"/>
              </w:rPr>
            </w:pPr>
            <w:r w:rsidRPr="00E40204">
              <w:rPr>
                <w:sz w:val="28"/>
              </w:rPr>
              <w:t xml:space="preserve">1. Особам, зазначеним у частині першій статті 3 цього Закону, забороняється використовувати свої службові </w:t>
            </w:r>
            <w:r w:rsidRPr="00E40204">
              <w:rPr>
                <w:sz w:val="28"/>
              </w:rPr>
              <w:lastRenderedPageBreak/>
              <w:t>повноваження або своє становище та пов’язані з цим можливості з метою одержання неправомірної вигоди для себе чи інших осіб, у тому числі використовувати будь-яке державне чи комунальне майно або кошти в приватних інтересах.</w:t>
            </w:r>
          </w:p>
          <w:p w:rsidR="00E94C6F" w:rsidRPr="00E40204" w:rsidRDefault="00E94C6F" w:rsidP="00E94C6F">
            <w:pPr>
              <w:shd w:val="clear" w:color="auto" w:fill="FFFFFF"/>
              <w:ind w:firstLine="450"/>
              <w:jc w:val="both"/>
              <w:rPr>
                <w:sz w:val="28"/>
              </w:rPr>
            </w:pPr>
            <w:r w:rsidRPr="00E40204">
              <w:rPr>
                <w:sz w:val="28"/>
              </w:rPr>
              <w:t>…</w:t>
            </w:r>
          </w:p>
          <w:p w:rsidR="00E94C6F" w:rsidRPr="00E40204" w:rsidRDefault="00E94C6F" w:rsidP="00E94C6F">
            <w:pPr>
              <w:shd w:val="clear" w:color="auto" w:fill="FFFFFF"/>
              <w:ind w:firstLine="450"/>
              <w:jc w:val="both"/>
              <w:rPr>
                <w:b/>
                <w:sz w:val="28"/>
              </w:rPr>
            </w:pPr>
            <w:r w:rsidRPr="00E40204">
              <w:rPr>
                <w:b/>
                <w:sz w:val="28"/>
              </w:rPr>
              <w:t>Стаття 27</w:t>
            </w:r>
            <w:r w:rsidRPr="00E40204">
              <w:rPr>
                <w:b/>
                <w:sz w:val="28"/>
                <w:vertAlign w:val="superscript"/>
              </w:rPr>
              <w:t>1</w:t>
            </w:r>
            <w:r w:rsidRPr="00E40204">
              <w:rPr>
                <w:b/>
                <w:sz w:val="28"/>
              </w:rPr>
              <w:t>. Обмеження щодо відкриття рахунків в банках</w:t>
            </w:r>
          </w:p>
          <w:p w:rsidR="00E94C6F" w:rsidRPr="00E40204" w:rsidRDefault="0092236B" w:rsidP="00E94C6F">
            <w:pPr>
              <w:ind w:firstLine="450"/>
              <w:jc w:val="both"/>
              <w:rPr>
                <w:b/>
                <w:sz w:val="28"/>
                <w:szCs w:val="28"/>
              </w:rPr>
            </w:pPr>
            <w:r w:rsidRPr="00E40204">
              <w:rPr>
                <w:b/>
                <w:sz w:val="28"/>
              </w:rPr>
              <w:t xml:space="preserve">1. </w:t>
            </w:r>
            <w:r w:rsidR="00E94C6F" w:rsidRPr="00E40204">
              <w:rPr>
                <w:b/>
                <w:sz w:val="28"/>
              </w:rPr>
              <w:t xml:space="preserve">Національним публічним діячам </w:t>
            </w:r>
            <w:r w:rsidR="00E94C6F" w:rsidRPr="00E40204">
              <w:rPr>
                <w:b/>
                <w:sz w:val="28"/>
                <w:szCs w:val="28"/>
              </w:rPr>
              <w:t>та/або членам їх сімей забороняється:</w:t>
            </w:r>
          </w:p>
          <w:p w:rsidR="00E94C6F" w:rsidRPr="00E40204" w:rsidRDefault="00E94C6F" w:rsidP="00E94C6F">
            <w:pPr>
              <w:ind w:firstLine="450"/>
              <w:jc w:val="both"/>
              <w:rPr>
                <w:b/>
                <w:sz w:val="28"/>
                <w:szCs w:val="28"/>
              </w:rPr>
            </w:pPr>
            <w:r w:rsidRPr="00E40204">
              <w:rPr>
                <w:b/>
                <w:sz w:val="28"/>
                <w:szCs w:val="28"/>
              </w:rPr>
              <w:t>1) відкривати та/або використовувати будь-які рахунки в банках в іноземній валюті, в тому числі, вкладні (депозитні) рахунки, поточні рахунки та рахунки</w:t>
            </w:r>
            <w:r w:rsidRPr="00E40204">
              <w:t xml:space="preserve"> </w:t>
            </w:r>
            <w:r w:rsidRPr="00E40204">
              <w:rPr>
                <w:b/>
                <w:sz w:val="28"/>
                <w:szCs w:val="28"/>
              </w:rPr>
              <w:t>умовного зберігання (ескроу);</w:t>
            </w:r>
          </w:p>
          <w:p w:rsidR="00E94C6F" w:rsidRPr="00E40204" w:rsidRDefault="00E94C6F" w:rsidP="00E94C6F">
            <w:pPr>
              <w:ind w:firstLine="450"/>
              <w:jc w:val="both"/>
              <w:rPr>
                <w:b/>
                <w:sz w:val="28"/>
                <w:szCs w:val="28"/>
              </w:rPr>
            </w:pPr>
            <w:r w:rsidRPr="00E40204">
              <w:rPr>
                <w:b/>
                <w:sz w:val="28"/>
                <w:szCs w:val="28"/>
              </w:rPr>
              <w:t>2) відкривати та/або використовувати за межами України валютні рахунки фізичних осіб в установах банків-нерезидентів;</w:t>
            </w:r>
          </w:p>
          <w:p w:rsidR="00E94C6F" w:rsidRPr="00E40204" w:rsidRDefault="00E94C6F" w:rsidP="00E94C6F">
            <w:pPr>
              <w:ind w:firstLine="450"/>
              <w:jc w:val="both"/>
              <w:rPr>
                <w:b/>
                <w:sz w:val="28"/>
                <w:szCs w:val="28"/>
              </w:rPr>
            </w:pPr>
            <w:r w:rsidRPr="00E40204">
              <w:rPr>
                <w:b/>
                <w:sz w:val="28"/>
                <w:szCs w:val="28"/>
              </w:rPr>
              <w:t>3) володіти грошовими знаками грошових одиниць іноземних держав у вигляді банкнот, казначейських білетів, монет, що перебувають в обігу та є законним платіжним засобом на території відповідної іноземної держави або групи іноземних держав, а також вилучені або такі, що вилучаються з обігу, але підлягають обміну на грошові знаки, що перебувають в обігу;</w:t>
            </w:r>
          </w:p>
          <w:p w:rsidR="00E94C6F" w:rsidRPr="00E40204" w:rsidRDefault="00E94C6F" w:rsidP="00E94C6F">
            <w:pPr>
              <w:ind w:firstLine="450"/>
              <w:jc w:val="both"/>
              <w:rPr>
                <w:b/>
                <w:sz w:val="28"/>
                <w:szCs w:val="28"/>
              </w:rPr>
            </w:pPr>
            <w:r w:rsidRPr="00E40204">
              <w:rPr>
                <w:b/>
                <w:sz w:val="28"/>
                <w:szCs w:val="28"/>
              </w:rPr>
              <w:t>4) набувати у власність цінні папери та/або володіти цінними паперами, вартість яких визначена або встановлена в іноземній валюті, емітентів та іноземних емітентів.</w:t>
            </w:r>
          </w:p>
          <w:p w:rsidR="0092236B" w:rsidRPr="00E40204" w:rsidRDefault="0092236B" w:rsidP="00E94C6F">
            <w:pPr>
              <w:ind w:firstLine="450"/>
              <w:jc w:val="both"/>
              <w:rPr>
                <w:b/>
                <w:sz w:val="28"/>
                <w:szCs w:val="28"/>
              </w:rPr>
            </w:pPr>
            <w:r w:rsidRPr="00E40204">
              <w:rPr>
                <w:b/>
                <w:sz w:val="28"/>
                <w:szCs w:val="28"/>
              </w:rPr>
              <w:lastRenderedPageBreak/>
              <w:t>2. Обмеження, зазначені у частині першої цієї статті, застосовуються також щодо заборони відкриття банківського вкладу на користь національних публічних діячів та</w:t>
            </w:r>
            <w:r w:rsidR="00E71409" w:rsidRPr="00E40204">
              <w:rPr>
                <w:b/>
                <w:sz w:val="28"/>
                <w:szCs w:val="28"/>
              </w:rPr>
              <w:t>/або</w:t>
            </w:r>
            <w:r w:rsidRPr="00E40204">
              <w:rPr>
                <w:b/>
                <w:sz w:val="28"/>
                <w:szCs w:val="28"/>
              </w:rPr>
              <w:t xml:space="preserve"> членів їх сімей.</w:t>
            </w:r>
          </w:p>
          <w:p w:rsidR="00E94C6F" w:rsidRPr="00E40204" w:rsidRDefault="00E94C6F" w:rsidP="00402108">
            <w:pPr>
              <w:jc w:val="both"/>
              <w:rPr>
                <w:b/>
                <w:sz w:val="28"/>
                <w:szCs w:val="28"/>
              </w:rPr>
            </w:pPr>
          </w:p>
        </w:tc>
      </w:tr>
      <w:tr w:rsidR="00E40204" w:rsidRPr="00E40204" w:rsidTr="00AE46A8">
        <w:trPr>
          <w:trHeight w:val="461"/>
        </w:trPr>
        <w:tc>
          <w:tcPr>
            <w:tcW w:w="5000" w:type="pct"/>
            <w:gridSpan w:val="2"/>
          </w:tcPr>
          <w:p w:rsidR="00E94C6F" w:rsidRPr="00E40204" w:rsidRDefault="00E94C6F" w:rsidP="00150E0E">
            <w:pPr>
              <w:shd w:val="clear" w:color="auto" w:fill="FFFFFF"/>
              <w:ind w:firstLine="450"/>
              <w:jc w:val="center"/>
              <w:rPr>
                <w:b/>
                <w:bCs/>
                <w:sz w:val="28"/>
                <w:szCs w:val="28"/>
              </w:rPr>
            </w:pPr>
            <w:bookmarkStart w:id="6" w:name="_Hlk84254500"/>
            <w:r w:rsidRPr="00E40204">
              <w:rPr>
                <w:b/>
                <w:bCs/>
                <w:sz w:val="28"/>
                <w:szCs w:val="28"/>
              </w:rPr>
              <w:lastRenderedPageBreak/>
              <w:t>Закон України «Про банки і банківську діяльність</w:t>
            </w:r>
            <w:bookmarkEnd w:id="6"/>
            <w:r w:rsidRPr="00E40204">
              <w:rPr>
                <w:b/>
                <w:bCs/>
                <w:sz w:val="28"/>
                <w:szCs w:val="28"/>
              </w:rPr>
              <w:t>»</w:t>
            </w:r>
          </w:p>
        </w:tc>
      </w:tr>
      <w:tr w:rsidR="00E40204" w:rsidRPr="00E40204" w:rsidTr="0017329A">
        <w:tc>
          <w:tcPr>
            <w:tcW w:w="2500" w:type="pct"/>
          </w:tcPr>
          <w:p w:rsidR="00E94C6F" w:rsidRPr="00E40204" w:rsidRDefault="00E94C6F" w:rsidP="00E94C6F">
            <w:pPr>
              <w:shd w:val="clear" w:color="auto" w:fill="FFFFFF"/>
              <w:ind w:firstLine="450"/>
              <w:jc w:val="both"/>
              <w:rPr>
                <w:b/>
                <w:bCs/>
                <w:sz w:val="28"/>
                <w:szCs w:val="28"/>
              </w:rPr>
            </w:pPr>
            <w:r w:rsidRPr="00E40204">
              <w:rPr>
                <w:b/>
                <w:bCs/>
                <w:sz w:val="28"/>
                <w:szCs w:val="28"/>
              </w:rPr>
              <w:t xml:space="preserve">Стаття 51. </w:t>
            </w:r>
            <w:r w:rsidRPr="00E40204">
              <w:rPr>
                <w:bCs/>
                <w:sz w:val="28"/>
                <w:szCs w:val="28"/>
              </w:rPr>
              <w:t>Розрахункові банківські операції</w:t>
            </w:r>
          </w:p>
          <w:p w:rsidR="00E94C6F" w:rsidRPr="00E40204" w:rsidRDefault="00E94C6F" w:rsidP="00E94C6F">
            <w:pPr>
              <w:shd w:val="clear" w:color="auto" w:fill="FFFFFF"/>
              <w:ind w:firstLine="450"/>
              <w:jc w:val="both"/>
              <w:rPr>
                <w:b/>
                <w:bCs/>
                <w:sz w:val="28"/>
                <w:szCs w:val="28"/>
              </w:rPr>
            </w:pPr>
          </w:p>
          <w:p w:rsidR="00E94C6F" w:rsidRPr="00E40204" w:rsidRDefault="00E94C6F" w:rsidP="00E94C6F">
            <w:pPr>
              <w:shd w:val="clear" w:color="auto" w:fill="FFFFFF"/>
              <w:ind w:firstLine="450"/>
              <w:jc w:val="both"/>
              <w:rPr>
                <w:bCs/>
                <w:sz w:val="28"/>
                <w:szCs w:val="28"/>
              </w:rPr>
            </w:pPr>
            <w:r w:rsidRPr="00E40204">
              <w:rPr>
                <w:bCs/>
                <w:sz w:val="28"/>
                <w:szCs w:val="28"/>
              </w:rPr>
              <w:t>Для здійснення банківської діяльності банки відкривають та ведуть кореспондентські рахунки у Національному банку України та інших банках в Україні і за її межами, банківські рахунки для фізичних та юридичних осіб у гривнях та іноземній валюті.</w:t>
            </w:r>
          </w:p>
          <w:p w:rsidR="00E94C6F" w:rsidRPr="00E40204" w:rsidRDefault="00E94C6F" w:rsidP="00E94C6F">
            <w:pPr>
              <w:shd w:val="clear" w:color="auto" w:fill="FFFFFF"/>
              <w:ind w:firstLine="450"/>
              <w:jc w:val="both"/>
              <w:rPr>
                <w:bCs/>
                <w:sz w:val="28"/>
                <w:szCs w:val="28"/>
              </w:rPr>
            </w:pPr>
          </w:p>
          <w:p w:rsidR="00E94C6F" w:rsidRPr="00E40204" w:rsidRDefault="00E94C6F" w:rsidP="00E94C6F">
            <w:pPr>
              <w:shd w:val="clear" w:color="auto" w:fill="FFFFFF"/>
              <w:ind w:firstLine="450"/>
              <w:jc w:val="both"/>
              <w:rPr>
                <w:bCs/>
                <w:sz w:val="28"/>
                <w:szCs w:val="28"/>
              </w:rPr>
            </w:pPr>
          </w:p>
          <w:p w:rsidR="00E94C6F" w:rsidRPr="00E40204" w:rsidRDefault="00E94C6F" w:rsidP="00E94C6F">
            <w:pPr>
              <w:shd w:val="clear" w:color="auto" w:fill="FFFFFF"/>
              <w:ind w:firstLine="450"/>
              <w:jc w:val="both"/>
              <w:rPr>
                <w:bCs/>
                <w:sz w:val="28"/>
                <w:szCs w:val="28"/>
              </w:rPr>
            </w:pPr>
            <w:r w:rsidRPr="00E40204">
              <w:rPr>
                <w:bCs/>
                <w:sz w:val="28"/>
                <w:szCs w:val="28"/>
              </w:rPr>
              <w:t>Банківські розрахунки проводяться у готівковій та безготівковій формах згідно із правилами, встановленими нормативно-правовими актами Національного банку України.</w:t>
            </w:r>
          </w:p>
          <w:p w:rsidR="00E94C6F" w:rsidRPr="00E40204" w:rsidRDefault="00E94C6F" w:rsidP="00E94C6F">
            <w:pPr>
              <w:shd w:val="clear" w:color="auto" w:fill="FFFFFF"/>
              <w:ind w:firstLine="450"/>
              <w:jc w:val="both"/>
              <w:rPr>
                <w:bCs/>
                <w:sz w:val="28"/>
                <w:szCs w:val="28"/>
              </w:rPr>
            </w:pPr>
            <w:r w:rsidRPr="00E40204">
              <w:rPr>
                <w:bCs/>
                <w:sz w:val="28"/>
                <w:szCs w:val="28"/>
              </w:rPr>
              <w:t>…</w:t>
            </w:r>
          </w:p>
        </w:tc>
        <w:tc>
          <w:tcPr>
            <w:tcW w:w="2500" w:type="pct"/>
          </w:tcPr>
          <w:p w:rsidR="00E94C6F" w:rsidRPr="00E40204" w:rsidRDefault="00E94C6F" w:rsidP="00E94C6F">
            <w:pPr>
              <w:shd w:val="clear" w:color="auto" w:fill="FFFFFF"/>
              <w:ind w:firstLine="450"/>
              <w:jc w:val="both"/>
              <w:rPr>
                <w:b/>
                <w:bCs/>
                <w:sz w:val="28"/>
                <w:szCs w:val="28"/>
              </w:rPr>
            </w:pPr>
            <w:r w:rsidRPr="00E40204">
              <w:rPr>
                <w:b/>
                <w:bCs/>
                <w:sz w:val="28"/>
                <w:szCs w:val="28"/>
              </w:rPr>
              <w:t xml:space="preserve">Стаття 51. </w:t>
            </w:r>
            <w:r w:rsidRPr="00E40204">
              <w:rPr>
                <w:bCs/>
                <w:sz w:val="28"/>
                <w:szCs w:val="28"/>
              </w:rPr>
              <w:t>Розрахункові банківські операції</w:t>
            </w:r>
          </w:p>
          <w:p w:rsidR="00E94C6F" w:rsidRPr="00E40204" w:rsidRDefault="00E94C6F" w:rsidP="00E94C6F">
            <w:pPr>
              <w:shd w:val="clear" w:color="auto" w:fill="FFFFFF"/>
              <w:ind w:firstLine="450"/>
              <w:jc w:val="both"/>
              <w:rPr>
                <w:b/>
                <w:bCs/>
                <w:sz w:val="28"/>
                <w:szCs w:val="28"/>
              </w:rPr>
            </w:pPr>
          </w:p>
          <w:p w:rsidR="00E94C6F" w:rsidRPr="00E40204" w:rsidRDefault="00E94C6F" w:rsidP="00402108">
            <w:pPr>
              <w:shd w:val="clear" w:color="auto" w:fill="FFFFFF"/>
              <w:ind w:firstLine="450"/>
              <w:jc w:val="both"/>
              <w:rPr>
                <w:b/>
                <w:bCs/>
                <w:sz w:val="28"/>
                <w:szCs w:val="28"/>
              </w:rPr>
            </w:pPr>
            <w:r w:rsidRPr="00E40204">
              <w:rPr>
                <w:bCs/>
                <w:sz w:val="28"/>
                <w:szCs w:val="28"/>
              </w:rPr>
              <w:t xml:space="preserve">Для здійснення банківської діяльності банки відкривають та ведуть кореспондентські рахунки у Національному банку України та інших банках в Україні і за її межами, банківські рахунки для фізичних та юридичних осіб у гривнях та іноземній валюті. </w:t>
            </w:r>
            <w:bookmarkStart w:id="7" w:name="_Hlk84254643"/>
            <w:r w:rsidRPr="00E40204">
              <w:rPr>
                <w:b/>
                <w:bCs/>
                <w:sz w:val="28"/>
                <w:szCs w:val="28"/>
              </w:rPr>
              <w:t>Обмеження щодо відкриття та використання банківських рахунків для фізичних осіб встановлюється законами України.</w:t>
            </w:r>
            <w:bookmarkEnd w:id="7"/>
          </w:p>
          <w:p w:rsidR="00E94C6F" w:rsidRPr="00E40204" w:rsidRDefault="00E94C6F" w:rsidP="00402108">
            <w:pPr>
              <w:shd w:val="clear" w:color="auto" w:fill="FFFFFF"/>
              <w:ind w:firstLine="450"/>
              <w:jc w:val="both"/>
              <w:rPr>
                <w:bCs/>
                <w:sz w:val="28"/>
                <w:szCs w:val="28"/>
              </w:rPr>
            </w:pPr>
            <w:r w:rsidRPr="00E40204">
              <w:rPr>
                <w:bCs/>
                <w:sz w:val="28"/>
                <w:szCs w:val="28"/>
              </w:rPr>
              <w:t>Банківські розрахунки проводяться у готівковій та безготівковій формах згідно із правилами, встановленими нормативно-правовими актами Національного банку України.</w:t>
            </w:r>
          </w:p>
          <w:p w:rsidR="00E94C6F" w:rsidRPr="00E40204" w:rsidRDefault="00E94C6F" w:rsidP="00E94C6F">
            <w:pPr>
              <w:shd w:val="clear" w:color="auto" w:fill="FFFFFF"/>
              <w:jc w:val="both"/>
              <w:rPr>
                <w:bCs/>
                <w:sz w:val="28"/>
                <w:szCs w:val="28"/>
              </w:rPr>
            </w:pPr>
            <w:r w:rsidRPr="00E40204">
              <w:rPr>
                <w:bCs/>
                <w:sz w:val="28"/>
                <w:szCs w:val="28"/>
              </w:rPr>
              <w:t>…</w:t>
            </w:r>
          </w:p>
        </w:tc>
      </w:tr>
      <w:tr w:rsidR="00E40204" w:rsidRPr="00E40204" w:rsidTr="00402108">
        <w:tc>
          <w:tcPr>
            <w:tcW w:w="5000" w:type="pct"/>
            <w:gridSpan w:val="2"/>
          </w:tcPr>
          <w:p w:rsidR="00402108" w:rsidRPr="00E40204" w:rsidRDefault="00402108" w:rsidP="00E94C6F">
            <w:pPr>
              <w:shd w:val="clear" w:color="auto" w:fill="FFFFFF"/>
              <w:ind w:firstLine="450"/>
              <w:jc w:val="both"/>
              <w:rPr>
                <w:b/>
                <w:bCs/>
                <w:sz w:val="28"/>
                <w:szCs w:val="28"/>
              </w:rPr>
            </w:pPr>
            <w:r w:rsidRPr="00E40204">
              <w:rPr>
                <w:b/>
                <w:bCs/>
                <w:sz w:val="28"/>
                <w:szCs w:val="28"/>
              </w:rPr>
              <w:t>Закон України «Про Уповноваженого Верховної Ради України з прав людини»</w:t>
            </w:r>
          </w:p>
        </w:tc>
      </w:tr>
      <w:tr w:rsidR="00E40204" w:rsidRPr="00E40204" w:rsidTr="0017329A">
        <w:tc>
          <w:tcPr>
            <w:tcW w:w="2500" w:type="pct"/>
          </w:tcPr>
          <w:p w:rsidR="00402108" w:rsidRPr="00E40204" w:rsidRDefault="00402108" w:rsidP="00402108">
            <w:pPr>
              <w:shd w:val="clear" w:color="auto" w:fill="FFFFFF"/>
              <w:ind w:firstLine="450"/>
              <w:jc w:val="both"/>
              <w:rPr>
                <w:bCs/>
                <w:sz w:val="28"/>
                <w:szCs w:val="28"/>
              </w:rPr>
            </w:pPr>
            <w:r w:rsidRPr="00E40204">
              <w:rPr>
                <w:b/>
                <w:bCs/>
                <w:sz w:val="28"/>
                <w:szCs w:val="28"/>
              </w:rPr>
              <w:t>Стаття 9.</w:t>
            </w:r>
            <w:r w:rsidRPr="00E40204">
              <w:rPr>
                <w:bCs/>
                <w:sz w:val="28"/>
                <w:szCs w:val="28"/>
              </w:rPr>
              <w:t xml:space="preserve"> Припинення повноважень та звільнення з посади Уповноваженого </w:t>
            </w:r>
          </w:p>
          <w:p w:rsidR="00402108" w:rsidRPr="00E40204" w:rsidRDefault="00402108" w:rsidP="00402108">
            <w:pPr>
              <w:shd w:val="clear" w:color="auto" w:fill="FFFFFF"/>
              <w:ind w:firstLine="450"/>
              <w:jc w:val="both"/>
              <w:rPr>
                <w:bCs/>
                <w:sz w:val="28"/>
                <w:szCs w:val="28"/>
              </w:rPr>
            </w:pPr>
            <w:r w:rsidRPr="00E40204">
              <w:rPr>
                <w:bCs/>
                <w:sz w:val="28"/>
                <w:szCs w:val="28"/>
              </w:rPr>
              <w:t xml:space="preserve">Повноваження Уповноваженого припиняються у разі: </w:t>
            </w:r>
          </w:p>
          <w:p w:rsidR="00402108" w:rsidRPr="00E40204" w:rsidRDefault="00402108" w:rsidP="00402108">
            <w:pPr>
              <w:shd w:val="clear" w:color="auto" w:fill="FFFFFF"/>
              <w:ind w:firstLine="450"/>
              <w:jc w:val="both"/>
              <w:rPr>
                <w:bCs/>
                <w:sz w:val="28"/>
                <w:szCs w:val="28"/>
              </w:rPr>
            </w:pPr>
            <w:r w:rsidRPr="00E40204">
              <w:rPr>
                <w:bCs/>
                <w:sz w:val="28"/>
                <w:szCs w:val="28"/>
              </w:rPr>
              <w:t xml:space="preserve">1) відмови його від подальшого виконання обов'язків шляхом подання заяви про складення своїх повноважень; </w:t>
            </w:r>
          </w:p>
          <w:p w:rsidR="00402108" w:rsidRPr="00E40204" w:rsidRDefault="00402108" w:rsidP="00402108">
            <w:pPr>
              <w:shd w:val="clear" w:color="auto" w:fill="FFFFFF"/>
              <w:ind w:firstLine="450"/>
              <w:jc w:val="both"/>
              <w:rPr>
                <w:bCs/>
                <w:sz w:val="28"/>
                <w:szCs w:val="28"/>
              </w:rPr>
            </w:pPr>
            <w:r w:rsidRPr="00E40204">
              <w:rPr>
                <w:bCs/>
                <w:sz w:val="28"/>
                <w:szCs w:val="28"/>
              </w:rPr>
              <w:t xml:space="preserve">2) набрання законної сили обвинувальним вироком суду щодо нього; </w:t>
            </w:r>
          </w:p>
          <w:p w:rsidR="00402108" w:rsidRPr="00E40204" w:rsidRDefault="00402108" w:rsidP="00402108">
            <w:pPr>
              <w:shd w:val="clear" w:color="auto" w:fill="FFFFFF"/>
              <w:ind w:firstLine="450"/>
              <w:jc w:val="both"/>
              <w:rPr>
                <w:bCs/>
                <w:sz w:val="28"/>
                <w:szCs w:val="28"/>
              </w:rPr>
            </w:pPr>
            <w:r w:rsidRPr="00E40204">
              <w:rPr>
                <w:bCs/>
                <w:sz w:val="28"/>
                <w:szCs w:val="28"/>
              </w:rPr>
              <w:lastRenderedPageBreak/>
              <w:t xml:space="preserve">3) набрання законної сили рішенням суду про визнання особи, яка обіймає посаду Уповноваженого, безвісно відсутньою або про оголошення її померлою; </w:t>
            </w:r>
          </w:p>
          <w:p w:rsidR="00402108" w:rsidRPr="00E40204" w:rsidRDefault="00402108" w:rsidP="00402108">
            <w:pPr>
              <w:shd w:val="clear" w:color="auto" w:fill="FFFFFF"/>
              <w:ind w:firstLine="450"/>
              <w:jc w:val="both"/>
              <w:rPr>
                <w:bCs/>
                <w:sz w:val="28"/>
                <w:szCs w:val="28"/>
              </w:rPr>
            </w:pPr>
            <w:r w:rsidRPr="00E40204">
              <w:rPr>
                <w:bCs/>
                <w:sz w:val="28"/>
                <w:szCs w:val="28"/>
              </w:rPr>
              <w:t xml:space="preserve">4) складення присяги новообраним Уповноваженим; </w:t>
            </w:r>
          </w:p>
          <w:p w:rsidR="00402108" w:rsidRPr="00E40204" w:rsidRDefault="00402108" w:rsidP="00402108">
            <w:pPr>
              <w:shd w:val="clear" w:color="auto" w:fill="FFFFFF"/>
              <w:ind w:firstLine="450"/>
              <w:jc w:val="both"/>
              <w:rPr>
                <w:bCs/>
                <w:sz w:val="28"/>
                <w:szCs w:val="28"/>
              </w:rPr>
            </w:pPr>
            <w:r w:rsidRPr="00E40204">
              <w:rPr>
                <w:bCs/>
                <w:sz w:val="28"/>
                <w:szCs w:val="28"/>
              </w:rPr>
              <w:t>5) смерті особи, яка обіймає посаду Уповноваженого;</w:t>
            </w:r>
          </w:p>
          <w:p w:rsidR="00402108" w:rsidRPr="00E40204" w:rsidRDefault="00402108" w:rsidP="00402108">
            <w:pPr>
              <w:shd w:val="clear" w:color="auto" w:fill="FFFFFF"/>
              <w:ind w:firstLine="450"/>
              <w:jc w:val="both"/>
              <w:rPr>
                <w:bCs/>
                <w:sz w:val="28"/>
                <w:szCs w:val="28"/>
              </w:rPr>
            </w:pPr>
            <w:r w:rsidRPr="00E40204">
              <w:rPr>
                <w:bCs/>
                <w:sz w:val="28"/>
                <w:szCs w:val="28"/>
              </w:rPr>
              <w:t>6) набрання законної сили рішенням суду про визнання активів Уповноваженого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402108" w:rsidRPr="00E40204" w:rsidRDefault="00402108" w:rsidP="00402108">
            <w:pPr>
              <w:shd w:val="clear" w:color="auto" w:fill="FFFFFF"/>
              <w:ind w:firstLine="450"/>
              <w:jc w:val="both"/>
              <w:rPr>
                <w:bCs/>
                <w:sz w:val="28"/>
                <w:szCs w:val="28"/>
              </w:rPr>
            </w:pPr>
          </w:p>
          <w:p w:rsidR="00402108" w:rsidRPr="00E40204" w:rsidRDefault="00402108" w:rsidP="00402108">
            <w:pPr>
              <w:shd w:val="clear" w:color="auto" w:fill="FFFFFF"/>
              <w:ind w:firstLine="450"/>
              <w:jc w:val="both"/>
              <w:rPr>
                <w:bCs/>
                <w:sz w:val="28"/>
                <w:szCs w:val="28"/>
              </w:rPr>
            </w:pPr>
            <w:r w:rsidRPr="00E40204">
              <w:rPr>
                <w:bCs/>
                <w:sz w:val="28"/>
                <w:szCs w:val="28"/>
              </w:rPr>
              <w:t>.</w:t>
            </w:r>
          </w:p>
        </w:tc>
        <w:tc>
          <w:tcPr>
            <w:tcW w:w="2500" w:type="pct"/>
          </w:tcPr>
          <w:p w:rsidR="00402108" w:rsidRPr="00E40204" w:rsidRDefault="00402108" w:rsidP="00402108">
            <w:pPr>
              <w:shd w:val="clear" w:color="auto" w:fill="FFFFFF"/>
              <w:ind w:firstLine="450"/>
              <w:jc w:val="both"/>
              <w:rPr>
                <w:bCs/>
                <w:sz w:val="28"/>
                <w:szCs w:val="28"/>
              </w:rPr>
            </w:pPr>
            <w:r w:rsidRPr="00E40204">
              <w:rPr>
                <w:b/>
                <w:bCs/>
                <w:sz w:val="28"/>
                <w:szCs w:val="28"/>
              </w:rPr>
              <w:lastRenderedPageBreak/>
              <w:t>Стаття 9.</w:t>
            </w:r>
            <w:r w:rsidRPr="00E40204">
              <w:rPr>
                <w:bCs/>
                <w:sz w:val="28"/>
                <w:szCs w:val="28"/>
              </w:rPr>
              <w:t xml:space="preserve"> Припинення повноважень та звільнення з посади Уповноваженого </w:t>
            </w:r>
          </w:p>
          <w:p w:rsidR="00402108" w:rsidRPr="00E40204" w:rsidRDefault="00402108" w:rsidP="00402108">
            <w:pPr>
              <w:shd w:val="clear" w:color="auto" w:fill="FFFFFF"/>
              <w:ind w:firstLine="450"/>
              <w:jc w:val="both"/>
              <w:rPr>
                <w:bCs/>
                <w:sz w:val="28"/>
                <w:szCs w:val="28"/>
              </w:rPr>
            </w:pPr>
            <w:r w:rsidRPr="00E40204">
              <w:rPr>
                <w:bCs/>
                <w:sz w:val="28"/>
                <w:szCs w:val="28"/>
              </w:rPr>
              <w:t xml:space="preserve">Повноваження Уповноваженого припиняються у разі: </w:t>
            </w:r>
          </w:p>
          <w:p w:rsidR="00402108" w:rsidRPr="00E40204" w:rsidRDefault="00402108" w:rsidP="00402108">
            <w:pPr>
              <w:shd w:val="clear" w:color="auto" w:fill="FFFFFF"/>
              <w:ind w:firstLine="450"/>
              <w:jc w:val="both"/>
              <w:rPr>
                <w:bCs/>
                <w:sz w:val="28"/>
                <w:szCs w:val="28"/>
              </w:rPr>
            </w:pPr>
            <w:r w:rsidRPr="00E40204">
              <w:rPr>
                <w:bCs/>
                <w:sz w:val="28"/>
                <w:szCs w:val="28"/>
              </w:rPr>
              <w:t xml:space="preserve">1) відмови його від подальшого виконання обов'язків шляхом подання заяви про складення своїх повноважень; </w:t>
            </w:r>
          </w:p>
          <w:p w:rsidR="00402108" w:rsidRPr="00E40204" w:rsidRDefault="00402108" w:rsidP="00402108">
            <w:pPr>
              <w:shd w:val="clear" w:color="auto" w:fill="FFFFFF"/>
              <w:ind w:firstLine="450"/>
              <w:jc w:val="both"/>
              <w:rPr>
                <w:bCs/>
                <w:sz w:val="28"/>
                <w:szCs w:val="28"/>
              </w:rPr>
            </w:pPr>
            <w:r w:rsidRPr="00E40204">
              <w:rPr>
                <w:bCs/>
                <w:sz w:val="28"/>
                <w:szCs w:val="28"/>
              </w:rPr>
              <w:t xml:space="preserve">2) набрання законної сили обвинувальним вироком суду щодо нього; </w:t>
            </w:r>
          </w:p>
          <w:p w:rsidR="00402108" w:rsidRPr="00E40204" w:rsidRDefault="00402108" w:rsidP="00402108">
            <w:pPr>
              <w:shd w:val="clear" w:color="auto" w:fill="FFFFFF"/>
              <w:ind w:firstLine="450"/>
              <w:jc w:val="both"/>
              <w:rPr>
                <w:bCs/>
                <w:sz w:val="28"/>
                <w:szCs w:val="28"/>
              </w:rPr>
            </w:pPr>
            <w:r w:rsidRPr="00E40204">
              <w:rPr>
                <w:bCs/>
                <w:sz w:val="28"/>
                <w:szCs w:val="28"/>
              </w:rPr>
              <w:lastRenderedPageBreak/>
              <w:t xml:space="preserve">3) набрання законної сили рішенням суду про визнання особи, яка обіймає посаду Уповноваженого, безвісно відсутньою або про оголошення її померлою; </w:t>
            </w:r>
          </w:p>
          <w:p w:rsidR="00402108" w:rsidRPr="00E40204" w:rsidRDefault="00402108" w:rsidP="00402108">
            <w:pPr>
              <w:shd w:val="clear" w:color="auto" w:fill="FFFFFF"/>
              <w:ind w:firstLine="450"/>
              <w:jc w:val="both"/>
              <w:rPr>
                <w:bCs/>
                <w:sz w:val="28"/>
                <w:szCs w:val="28"/>
              </w:rPr>
            </w:pPr>
            <w:r w:rsidRPr="00E40204">
              <w:rPr>
                <w:bCs/>
                <w:sz w:val="28"/>
                <w:szCs w:val="28"/>
              </w:rPr>
              <w:t xml:space="preserve">4) складення присяги новообраним Уповноваженим; </w:t>
            </w:r>
          </w:p>
          <w:p w:rsidR="00402108" w:rsidRPr="00E40204" w:rsidRDefault="00402108" w:rsidP="00402108">
            <w:pPr>
              <w:shd w:val="clear" w:color="auto" w:fill="FFFFFF"/>
              <w:ind w:firstLine="450"/>
              <w:jc w:val="both"/>
              <w:rPr>
                <w:bCs/>
                <w:sz w:val="28"/>
                <w:szCs w:val="28"/>
              </w:rPr>
            </w:pPr>
            <w:r w:rsidRPr="00E40204">
              <w:rPr>
                <w:bCs/>
                <w:sz w:val="28"/>
                <w:szCs w:val="28"/>
              </w:rPr>
              <w:t>5) смерті особи, яка обіймає посаду Уповноваженого;</w:t>
            </w:r>
          </w:p>
          <w:p w:rsidR="00402108" w:rsidRPr="00E40204" w:rsidRDefault="00402108" w:rsidP="00402108">
            <w:pPr>
              <w:shd w:val="clear" w:color="auto" w:fill="FFFFFF"/>
              <w:ind w:firstLine="450"/>
              <w:jc w:val="both"/>
              <w:rPr>
                <w:bCs/>
                <w:sz w:val="28"/>
                <w:szCs w:val="28"/>
              </w:rPr>
            </w:pPr>
            <w:r w:rsidRPr="00E40204">
              <w:rPr>
                <w:bCs/>
                <w:sz w:val="28"/>
                <w:szCs w:val="28"/>
              </w:rPr>
              <w:t>6) набрання законної сили рішенням суду про визнання активів Уповноваженого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402108" w:rsidRDefault="00402108" w:rsidP="00402108">
            <w:pPr>
              <w:shd w:val="clear" w:color="auto" w:fill="FFFFFF"/>
              <w:ind w:firstLine="450"/>
              <w:jc w:val="both"/>
              <w:rPr>
                <w:b/>
                <w:bCs/>
                <w:sz w:val="28"/>
                <w:szCs w:val="28"/>
              </w:rPr>
            </w:pPr>
            <w:bookmarkStart w:id="8" w:name="_Hlk84255468"/>
            <w:r w:rsidRPr="00E40204">
              <w:rPr>
                <w:b/>
                <w:bCs/>
                <w:sz w:val="28"/>
                <w:szCs w:val="28"/>
              </w:rPr>
              <w:t>7) 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8"/>
          </w:p>
          <w:p w:rsidR="00E40204" w:rsidRPr="00E40204" w:rsidRDefault="00E40204" w:rsidP="00402108">
            <w:pPr>
              <w:shd w:val="clear" w:color="auto" w:fill="FFFFFF"/>
              <w:ind w:firstLine="450"/>
              <w:jc w:val="both"/>
              <w:rPr>
                <w:b/>
                <w:bCs/>
                <w:sz w:val="28"/>
                <w:szCs w:val="28"/>
              </w:rPr>
            </w:pPr>
          </w:p>
        </w:tc>
      </w:tr>
      <w:tr w:rsidR="00E40204" w:rsidRPr="00E40204" w:rsidTr="00D37D5A">
        <w:tc>
          <w:tcPr>
            <w:tcW w:w="5000" w:type="pct"/>
            <w:gridSpan w:val="2"/>
          </w:tcPr>
          <w:p w:rsidR="00D37D5A" w:rsidRPr="00E40204" w:rsidRDefault="00D37D5A" w:rsidP="00D37D5A">
            <w:pPr>
              <w:shd w:val="clear" w:color="auto" w:fill="FFFFFF"/>
              <w:ind w:firstLine="450"/>
              <w:jc w:val="both"/>
              <w:rPr>
                <w:b/>
                <w:bCs/>
                <w:sz w:val="28"/>
                <w:szCs w:val="28"/>
              </w:rPr>
            </w:pPr>
            <w:r w:rsidRPr="00E40204">
              <w:rPr>
                <w:b/>
                <w:bCs/>
                <w:sz w:val="28"/>
                <w:szCs w:val="28"/>
              </w:rPr>
              <w:lastRenderedPageBreak/>
              <w:t>Закон України «Про Службу безпеки України»</w:t>
            </w:r>
          </w:p>
          <w:p w:rsidR="00D37D5A" w:rsidRPr="00E40204" w:rsidRDefault="00D37D5A" w:rsidP="00D37D5A">
            <w:pPr>
              <w:shd w:val="clear" w:color="auto" w:fill="FFFFFF"/>
              <w:ind w:firstLine="450"/>
              <w:jc w:val="both"/>
              <w:rPr>
                <w:b/>
                <w:bCs/>
                <w:sz w:val="28"/>
                <w:szCs w:val="28"/>
              </w:rPr>
            </w:pPr>
          </w:p>
        </w:tc>
      </w:tr>
      <w:tr w:rsidR="00E40204" w:rsidRPr="00E40204" w:rsidTr="0017329A">
        <w:tc>
          <w:tcPr>
            <w:tcW w:w="2500" w:type="pct"/>
          </w:tcPr>
          <w:p w:rsidR="00402108" w:rsidRPr="00E40204" w:rsidRDefault="00402108" w:rsidP="00402108">
            <w:pPr>
              <w:shd w:val="clear" w:color="auto" w:fill="FFFFFF"/>
              <w:ind w:firstLine="450"/>
              <w:jc w:val="both"/>
              <w:rPr>
                <w:bCs/>
                <w:sz w:val="28"/>
                <w:szCs w:val="28"/>
              </w:rPr>
            </w:pPr>
            <w:r w:rsidRPr="00E40204">
              <w:rPr>
                <w:b/>
                <w:bCs/>
                <w:sz w:val="28"/>
                <w:szCs w:val="28"/>
              </w:rPr>
              <w:t>Стаття 13.</w:t>
            </w:r>
            <w:r w:rsidRPr="00E40204">
              <w:rPr>
                <w:bCs/>
                <w:sz w:val="28"/>
                <w:szCs w:val="28"/>
              </w:rPr>
              <w:t xml:space="preserve"> Голова Служби безпеки України </w:t>
            </w:r>
          </w:p>
          <w:p w:rsidR="00402108" w:rsidRPr="00E40204" w:rsidRDefault="00402108" w:rsidP="00402108">
            <w:pPr>
              <w:shd w:val="clear" w:color="auto" w:fill="FFFFFF"/>
              <w:ind w:firstLine="450"/>
              <w:jc w:val="both"/>
              <w:rPr>
                <w:bCs/>
                <w:sz w:val="28"/>
                <w:szCs w:val="28"/>
              </w:rPr>
            </w:pPr>
            <w:r w:rsidRPr="00E40204">
              <w:rPr>
                <w:bCs/>
                <w:sz w:val="28"/>
                <w:szCs w:val="28"/>
              </w:rPr>
              <w:t xml:space="preserve">Керівництво всією діяльністю Служби безпеки України, її Центральним управлінням здійснює Голова Служби безпеки України. Він несе персональну відповідальність за виконання завдань, покладених на Службу безпеки України. </w:t>
            </w:r>
          </w:p>
          <w:p w:rsidR="00402108" w:rsidRPr="00E40204" w:rsidRDefault="00402108" w:rsidP="00402108">
            <w:pPr>
              <w:shd w:val="clear" w:color="auto" w:fill="FFFFFF"/>
              <w:ind w:firstLine="450"/>
              <w:jc w:val="both"/>
              <w:rPr>
                <w:bCs/>
                <w:sz w:val="28"/>
                <w:szCs w:val="28"/>
              </w:rPr>
            </w:pPr>
            <w:r w:rsidRPr="00E40204">
              <w:rPr>
                <w:bCs/>
                <w:sz w:val="28"/>
                <w:szCs w:val="28"/>
              </w:rPr>
              <w:t xml:space="preserve">Голова Служби безпеки України призначається Верховною Радою України за поданням Президента України. </w:t>
            </w:r>
          </w:p>
          <w:p w:rsidR="00402108" w:rsidRPr="00E40204" w:rsidRDefault="00402108" w:rsidP="00402108">
            <w:pPr>
              <w:shd w:val="clear" w:color="auto" w:fill="FFFFFF"/>
              <w:ind w:firstLine="450"/>
              <w:jc w:val="both"/>
              <w:rPr>
                <w:bCs/>
                <w:sz w:val="28"/>
                <w:szCs w:val="28"/>
              </w:rPr>
            </w:pPr>
            <w:r w:rsidRPr="00E40204">
              <w:rPr>
                <w:bCs/>
                <w:sz w:val="28"/>
                <w:szCs w:val="28"/>
              </w:rPr>
              <w:t>Голова Служби безпеки України має заступників, які за його поданням призначаються Президентом України.</w:t>
            </w:r>
          </w:p>
          <w:p w:rsidR="00402108" w:rsidRPr="00E40204" w:rsidRDefault="00402108" w:rsidP="00402108">
            <w:pPr>
              <w:shd w:val="clear" w:color="auto" w:fill="FFFFFF"/>
              <w:ind w:firstLine="450"/>
              <w:jc w:val="both"/>
              <w:rPr>
                <w:b/>
                <w:bCs/>
                <w:sz w:val="28"/>
                <w:szCs w:val="28"/>
              </w:rPr>
            </w:pPr>
          </w:p>
        </w:tc>
        <w:tc>
          <w:tcPr>
            <w:tcW w:w="2500" w:type="pct"/>
          </w:tcPr>
          <w:p w:rsidR="00402108" w:rsidRPr="00E40204" w:rsidRDefault="00402108" w:rsidP="00402108">
            <w:pPr>
              <w:shd w:val="clear" w:color="auto" w:fill="FFFFFF"/>
              <w:ind w:firstLine="450"/>
              <w:jc w:val="both"/>
              <w:rPr>
                <w:bCs/>
                <w:sz w:val="28"/>
                <w:szCs w:val="28"/>
              </w:rPr>
            </w:pPr>
            <w:r w:rsidRPr="00E40204">
              <w:rPr>
                <w:b/>
                <w:bCs/>
                <w:sz w:val="28"/>
                <w:szCs w:val="28"/>
              </w:rPr>
              <w:t>Стаття 13.</w:t>
            </w:r>
            <w:r w:rsidRPr="00E40204">
              <w:rPr>
                <w:bCs/>
                <w:sz w:val="28"/>
                <w:szCs w:val="28"/>
              </w:rPr>
              <w:t xml:space="preserve"> Голова Служби безпеки України </w:t>
            </w:r>
          </w:p>
          <w:p w:rsidR="00402108" w:rsidRPr="00E40204" w:rsidRDefault="00402108" w:rsidP="00402108">
            <w:pPr>
              <w:shd w:val="clear" w:color="auto" w:fill="FFFFFF"/>
              <w:ind w:firstLine="450"/>
              <w:jc w:val="both"/>
              <w:rPr>
                <w:bCs/>
                <w:sz w:val="28"/>
                <w:szCs w:val="28"/>
              </w:rPr>
            </w:pPr>
            <w:r w:rsidRPr="00E40204">
              <w:rPr>
                <w:bCs/>
                <w:sz w:val="28"/>
                <w:szCs w:val="28"/>
              </w:rPr>
              <w:t xml:space="preserve">Керівництво всією діяльністю Служби безпеки України, її Центральним управлінням здійснює Голова Служби безпеки України. Він несе персональну відповідальність за виконання завдань, покладених на Службу безпеки України. </w:t>
            </w:r>
          </w:p>
          <w:p w:rsidR="00402108" w:rsidRPr="00E40204" w:rsidRDefault="00402108" w:rsidP="00402108">
            <w:pPr>
              <w:shd w:val="clear" w:color="auto" w:fill="FFFFFF"/>
              <w:ind w:firstLine="450"/>
              <w:jc w:val="both"/>
              <w:rPr>
                <w:bCs/>
                <w:sz w:val="28"/>
                <w:szCs w:val="28"/>
              </w:rPr>
            </w:pPr>
            <w:r w:rsidRPr="00E40204">
              <w:rPr>
                <w:bCs/>
                <w:sz w:val="28"/>
                <w:szCs w:val="28"/>
              </w:rPr>
              <w:t xml:space="preserve">Голова Служби безпеки України призначається Верховною Радою України за поданням Президента України. </w:t>
            </w:r>
          </w:p>
          <w:p w:rsidR="00402108" w:rsidRPr="00E40204" w:rsidRDefault="00402108" w:rsidP="00402108">
            <w:pPr>
              <w:shd w:val="clear" w:color="auto" w:fill="FFFFFF"/>
              <w:ind w:firstLine="450"/>
              <w:jc w:val="both"/>
              <w:rPr>
                <w:bCs/>
                <w:sz w:val="28"/>
                <w:szCs w:val="28"/>
              </w:rPr>
            </w:pPr>
            <w:r w:rsidRPr="00E40204">
              <w:rPr>
                <w:bCs/>
                <w:sz w:val="28"/>
                <w:szCs w:val="28"/>
              </w:rPr>
              <w:t>Голова Служби безпеки України має заступників, які за його поданням призначаються Президентом України.</w:t>
            </w:r>
          </w:p>
          <w:p w:rsidR="00402108" w:rsidRDefault="00E40204" w:rsidP="00402108">
            <w:pPr>
              <w:shd w:val="clear" w:color="auto" w:fill="FFFFFF"/>
              <w:ind w:firstLine="450"/>
              <w:jc w:val="both"/>
              <w:rPr>
                <w:b/>
                <w:bCs/>
                <w:sz w:val="28"/>
                <w:szCs w:val="28"/>
              </w:rPr>
            </w:pPr>
            <w:bookmarkStart w:id="9" w:name="_Hlk84256697"/>
            <w:r w:rsidRPr="00E40204">
              <w:rPr>
                <w:b/>
                <w:bCs/>
                <w:sz w:val="28"/>
                <w:szCs w:val="28"/>
              </w:rPr>
              <w:t xml:space="preserve">Голова Служби безпеки України, його заступники, керівники обласних територіальних органів Служби </w:t>
            </w:r>
            <w:r w:rsidRPr="00E40204">
              <w:rPr>
                <w:b/>
                <w:bCs/>
                <w:sz w:val="28"/>
                <w:szCs w:val="28"/>
              </w:rPr>
              <w:lastRenderedPageBreak/>
              <w:t xml:space="preserve">безпеки України підлягають звільненню у разі порушення вимог Закону України </w:t>
            </w:r>
            <w:r w:rsidR="00402108" w:rsidRPr="00E40204">
              <w:rPr>
                <w:b/>
                <w:bCs/>
                <w:sz w:val="28"/>
                <w:szCs w:val="28"/>
              </w:rPr>
              <w:t>«</w:t>
            </w:r>
            <w:r w:rsidR="00D37D5A" w:rsidRPr="00E40204">
              <w:rPr>
                <w:b/>
                <w:bCs/>
                <w:sz w:val="28"/>
                <w:szCs w:val="28"/>
              </w:rPr>
              <w:t>Про внесення змін до деяких законодавчих актів України щодо деофшоризації доходів національних публічних діячів»</w:t>
            </w:r>
            <w:bookmarkEnd w:id="9"/>
            <w:r w:rsidR="00D37D5A" w:rsidRPr="00E40204">
              <w:rPr>
                <w:b/>
                <w:bCs/>
                <w:sz w:val="28"/>
                <w:szCs w:val="28"/>
              </w:rPr>
              <w:t>.</w:t>
            </w:r>
          </w:p>
          <w:p w:rsidR="00E40204" w:rsidRPr="00E40204" w:rsidRDefault="00E40204" w:rsidP="00402108">
            <w:pPr>
              <w:shd w:val="clear" w:color="auto" w:fill="FFFFFF"/>
              <w:ind w:firstLine="450"/>
              <w:jc w:val="both"/>
              <w:rPr>
                <w:bCs/>
                <w:sz w:val="28"/>
                <w:szCs w:val="28"/>
              </w:rPr>
            </w:pPr>
          </w:p>
        </w:tc>
      </w:tr>
      <w:tr w:rsidR="00E40204" w:rsidRPr="00E40204" w:rsidTr="00D37D5A">
        <w:tc>
          <w:tcPr>
            <w:tcW w:w="5000" w:type="pct"/>
            <w:gridSpan w:val="2"/>
          </w:tcPr>
          <w:p w:rsidR="00D37D5A" w:rsidRPr="00E40204" w:rsidRDefault="00D37D5A" w:rsidP="00402108">
            <w:pPr>
              <w:shd w:val="clear" w:color="auto" w:fill="FFFFFF"/>
              <w:ind w:firstLine="450"/>
              <w:jc w:val="both"/>
              <w:rPr>
                <w:b/>
                <w:bCs/>
                <w:sz w:val="28"/>
                <w:szCs w:val="28"/>
              </w:rPr>
            </w:pPr>
            <w:r w:rsidRPr="00E40204">
              <w:rPr>
                <w:b/>
                <w:bCs/>
                <w:sz w:val="28"/>
                <w:szCs w:val="28"/>
              </w:rPr>
              <w:lastRenderedPageBreak/>
              <w:t xml:space="preserve">Закон України </w:t>
            </w:r>
            <w:r w:rsidR="009F327C" w:rsidRPr="00E40204">
              <w:rPr>
                <w:b/>
                <w:bCs/>
                <w:sz w:val="28"/>
                <w:szCs w:val="28"/>
              </w:rPr>
              <w:t>«</w:t>
            </w:r>
            <w:r w:rsidRPr="00E40204">
              <w:rPr>
                <w:b/>
                <w:bCs/>
                <w:sz w:val="28"/>
                <w:szCs w:val="28"/>
              </w:rPr>
              <w:t>Про Раду національної безпеки і оборони України</w:t>
            </w:r>
            <w:r w:rsidR="009F327C" w:rsidRPr="00E40204">
              <w:rPr>
                <w:b/>
                <w:bCs/>
                <w:sz w:val="28"/>
                <w:szCs w:val="28"/>
              </w:rPr>
              <w:t>»</w:t>
            </w:r>
          </w:p>
        </w:tc>
      </w:tr>
      <w:tr w:rsidR="00E40204" w:rsidRPr="00E40204" w:rsidTr="0017329A">
        <w:tc>
          <w:tcPr>
            <w:tcW w:w="2500" w:type="pct"/>
          </w:tcPr>
          <w:p w:rsidR="00D37D5A" w:rsidRPr="00E40204" w:rsidRDefault="00D37D5A" w:rsidP="00D37D5A">
            <w:pPr>
              <w:shd w:val="clear" w:color="auto" w:fill="FFFFFF"/>
              <w:ind w:firstLine="450"/>
              <w:jc w:val="both"/>
              <w:rPr>
                <w:bCs/>
                <w:sz w:val="28"/>
                <w:szCs w:val="28"/>
              </w:rPr>
            </w:pPr>
            <w:r w:rsidRPr="00E40204">
              <w:rPr>
                <w:b/>
                <w:bCs/>
                <w:sz w:val="28"/>
                <w:szCs w:val="28"/>
              </w:rPr>
              <w:t>Стаття 7.</w:t>
            </w:r>
            <w:r w:rsidRPr="00E40204">
              <w:rPr>
                <w:bCs/>
                <w:sz w:val="28"/>
                <w:szCs w:val="28"/>
              </w:rPr>
              <w:t xml:space="preserve"> Секретар Ради національної безпеки і оборони України </w:t>
            </w:r>
          </w:p>
          <w:p w:rsidR="00D37D5A" w:rsidRPr="00E40204" w:rsidRDefault="00D37D5A" w:rsidP="00D37D5A">
            <w:pPr>
              <w:shd w:val="clear" w:color="auto" w:fill="FFFFFF"/>
              <w:ind w:firstLine="450"/>
              <w:jc w:val="both"/>
              <w:rPr>
                <w:bCs/>
                <w:sz w:val="28"/>
                <w:szCs w:val="28"/>
              </w:rPr>
            </w:pPr>
            <w:r w:rsidRPr="00E40204">
              <w:rPr>
                <w:bCs/>
                <w:sz w:val="28"/>
                <w:szCs w:val="28"/>
              </w:rPr>
              <w:t xml:space="preserve">Секретар Ради національної безпеки і оборони України призначається на посаду та звільняється з посади Президентом України і безпосередньо йому підпорядковується. Правовий статус Секретаря Ради національної безпеки і оборони України як державного службовця визначається Президентом України відповідно до Закону України "Про державну службу". </w:t>
            </w:r>
          </w:p>
          <w:p w:rsidR="00D37D5A" w:rsidRPr="00E40204" w:rsidRDefault="00D37D5A" w:rsidP="00D37D5A">
            <w:pPr>
              <w:shd w:val="clear" w:color="auto" w:fill="FFFFFF"/>
              <w:ind w:firstLine="450"/>
              <w:jc w:val="both"/>
              <w:rPr>
                <w:bCs/>
                <w:sz w:val="28"/>
                <w:szCs w:val="28"/>
              </w:rPr>
            </w:pPr>
            <w:r w:rsidRPr="00E40204">
              <w:rPr>
                <w:bCs/>
                <w:sz w:val="28"/>
                <w:szCs w:val="28"/>
              </w:rPr>
              <w:t xml:space="preserve">Секретар Ради національної безпеки і оборони України забезпечує організацію роботи і виконання рішень Ради національної безпеки і оборони України. </w:t>
            </w:r>
          </w:p>
          <w:p w:rsidR="00D37D5A" w:rsidRPr="00E40204" w:rsidRDefault="00D37D5A" w:rsidP="00D37D5A">
            <w:pPr>
              <w:shd w:val="clear" w:color="auto" w:fill="FFFFFF"/>
              <w:ind w:firstLine="450"/>
              <w:jc w:val="both"/>
              <w:rPr>
                <w:bCs/>
                <w:sz w:val="28"/>
                <w:szCs w:val="28"/>
              </w:rPr>
            </w:pPr>
            <w:r w:rsidRPr="00E40204">
              <w:rPr>
                <w:bCs/>
                <w:sz w:val="28"/>
                <w:szCs w:val="28"/>
              </w:rPr>
              <w:t xml:space="preserve">Секретар Ради національної безпеки і оборони України має заступників, які за його поданням призначаються на посаду та звільняються з посади Президентом України. </w:t>
            </w:r>
          </w:p>
          <w:p w:rsidR="00D37D5A" w:rsidRPr="00E40204" w:rsidRDefault="00D37D5A" w:rsidP="00D37D5A">
            <w:pPr>
              <w:shd w:val="clear" w:color="auto" w:fill="FFFFFF"/>
              <w:ind w:firstLine="450"/>
              <w:jc w:val="both"/>
              <w:rPr>
                <w:bCs/>
                <w:sz w:val="28"/>
                <w:szCs w:val="28"/>
              </w:rPr>
            </w:pPr>
            <w:r w:rsidRPr="00E40204">
              <w:rPr>
                <w:bCs/>
                <w:sz w:val="28"/>
                <w:szCs w:val="28"/>
              </w:rPr>
              <w:t>На посади Секретаря Ради національної безпеки і оборони України та його заступників можуть призначатися як цивільні особи, так і військовослужбовці.</w:t>
            </w:r>
          </w:p>
          <w:p w:rsidR="00402108" w:rsidRPr="00E40204" w:rsidRDefault="00402108" w:rsidP="00D37D5A">
            <w:pPr>
              <w:shd w:val="clear" w:color="auto" w:fill="FFFFFF"/>
              <w:ind w:firstLine="450"/>
              <w:jc w:val="both"/>
              <w:rPr>
                <w:b/>
                <w:bCs/>
                <w:sz w:val="28"/>
                <w:szCs w:val="28"/>
              </w:rPr>
            </w:pPr>
          </w:p>
        </w:tc>
        <w:tc>
          <w:tcPr>
            <w:tcW w:w="2500" w:type="pct"/>
          </w:tcPr>
          <w:p w:rsidR="00D37D5A" w:rsidRPr="00E40204" w:rsidRDefault="00D37D5A" w:rsidP="00D37D5A">
            <w:pPr>
              <w:shd w:val="clear" w:color="auto" w:fill="FFFFFF"/>
              <w:ind w:firstLine="450"/>
              <w:jc w:val="both"/>
              <w:rPr>
                <w:bCs/>
                <w:sz w:val="28"/>
                <w:szCs w:val="28"/>
              </w:rPr>
            </w:pPr>
            <w:r w:rsidRPr="00E40204">
              <w:rPr>
                <w:b/>
                <w:bCs/>
                <w:sz w:val="28"/>
                <w:szCs w:val="28"/>
              </w:rPr>
              <w:t>Стаття 7.</w:t>
            </w:r>
            <w:r w:rsidRPr="00E40204">
              <w:rPr>
                <w:bCs/>
                <w:sz w:val="28"/>
                <w:szCs w:val="28"/>
              </w:rPr>
              <w:t xml:space="preserve"> Секретар Ради національної безпеки і оборони України </w:t>
            </w:r>
          </w:p>
          <w:p w:rsidR="00D37D5A" w:rsidRPr="00E40204" w:rsidRDefault="00D37D5A" w:rsidP="00D37D5A">
            <w:pPr>
              <w:shd w:val="clear" w:color="auto" w:fill="FFFFFF"/>
              <w:ind w:firstLine="450"/>
              <w:jc w:val="both"/>
              <w:rPr>
                <w:bCs/>
                <w:sz w:val="28"/>
                <w:szCs w:val="28"/>
              </w:rPr>
            </w:pPr>
            <w:r w:rsidRPr="00E40204">
              <w:rPr>
                <w:bCs/>
                <w:sz w:val="28"/>
                <w:szCs w:val="28"/>
              </w:rPr>
              <w:t xml:space="preserve">Секретар Ради національної безпеки і оборони України призначається на посаду та звільняється з посади Президентом України і безпосередньо йому підпорядковується. Правовий статус Секретаря Ради національної безпеки і оборони України як державного службовця визначається Президентом України відповідно до Закону України "Про державну службу". </w:t>
            </w:r>
          </w:p>
          <w:p w:rsidR="00D37D5A" w:rsidRPr="00E40204" w:rsidRDefault="00D37D5A" w:rsidP="00D37D5A">
            <w:pPr>
              <w:shd w:val="clear" w:color="auto" w:fill="FFFFFF"/>
              <w:ind w:firstLine="450"/>
              <w:jc w:val="both"/>
              <w:rPr>
                <w:bCs/>
                <w:sz w:val="28"/>
                <w:szCs w:val="28"/>
              </w:rPr>
            </w:pPr>
            <w:r w:rsidRPr="00E40204">
              <w:rPr>
                <w:bCs/>
                <w:sz w:val="28"/>
                <w:szCs w:val="28"/>
              </w:rPr>
              <w:t xml:space="preserve">Секретар Ради національної безпеки і оборони України забезпечує організацію роботи і виконання рішень Ради національної безпеки і оборони України. </w:t>
            </w:r>
          </w:p>
          <w:p w:rsidR="00D37D5A" w:rsidRPr="00E40204" w:rsidRDefault="00D37D5A" w:rsidP="00D37D5A">
            <w:pPr>
              <w:shd w:val="clear" w:color="auto" w:fill="FFFFFF"/>
              <w:ind w:firstLine="450"/>
              <w:jc w:val="both"/>
              <w:rPr>
                <w:bCs/>
                <w:sz w:val="28"/>
                <w:szCs w:val="28"/>
              </w:rPr>
            </w:pPr>
            <w:r w:rsidRPr="00E40204">
              <w:rPr>
                <w:bCs/>
                <w:sz w:val="28"/>
                <w:szCs w:val="28"/>
              </w:rPr>
              <w:t xml:space="preserve">Секретар Ради національної безпеки і оборони України має заступників, які за його поданням призначаються на посаду та звільняються з посади Президентом України. </w:t>
            </w:r>
          </w:p>
          <w:p w:rsidR="00D37D5A" w:rsidRPr="00E40204" w:rsidRDefault="00D37D5A" w:rsidP="00D37D5A">
            <w:pPr>
              <w:shd w:val="clear" w:color="auto" w:fill="FFFFFF"/>
              <w:ind w:firstLine="450"/>
              <w:jc w:val="both"/>
              <w:rPr>
                <w:bCs/>
                <w:sz w:val="28"/>
                <w:szCs w:val="28"/>
              </w:rPr>
            </w:pPr>
            <w:r w:rsidRPr="00E40204">
              <w:rPr>
                <w:bCs/>
                <w:sz w:val="28"/>
                <w:szCs w:val="28"/>
              </w:rPr>
              <w:t>На посади Секретаря Ради національної безпеки і оборони України та його заступників можуть призначатися як цивільні особи, так і військовослужбовці.</w:t>
            </w:r>
          </w:p>
          <w:p w:rsidR="00402108" w:rsidRDefault="00D37D5A" w:rsidP="00D37D5A">
            <w:pPr>
              <w:shd w:val="clear" w:color="auto" w:fill="FFFFFF"/>
              <w:ind w:firstLine="450"/>
              <w:jc w:val="both"/>
              <w:rPr>
                <w:b/>
                <w:bCs/>
                <w:sz w:val="28"/>
                <w:szCs w:val="28"/>
              </w:rPr>
            </w:pPr>
            <w:bookmarkStart w:id="10" w:name="_Hlk84257548"/>
            <w:r w:rsidRPr="00E40204">
              <w:rPr>
                <w:b/>
                <w:bCs/>
                <w:sz w:val="28"/>
                <w:szCs w:val="28"/>
              </w:rPr>
              <w:t>Секретар Ради національної безпеки і оборони України та його заступники підлягають звільненню у разі 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10"/>
          </w:p>
          <w:p w:rsidR="00E40204" w:rsidRPr="00E40204" w:rsidRDefault="00E40204" w:rsidP="00D37D5A">
            <w:pPr>
              <w:shd w:val="clear" w:color="auto" w:fill="FFFFFF"/>
              <w:ind w:firstLine="450"/>
              <w:jc w:val="both"/>
              <w:rPr>
                <w:b/>
                <w:bCs/>
                <w:sz w:val="28"/>
                <w:szCs w:val="28"/>
              </w:rPr>
            </w:pPr>
          </w:p>
        </w:tc>
      </w:tr>
      <w:tr w:rsidR="00E40204" w:rsidRPr="00E40204" w:rsidTr="00D37D5A">
        <w:tc>
          <w:tcPr>
            <w:tcW w:w="5000" w:type="pct"/>
            <w:gridSpan w:val="2"/>
          </w:tcPr>
          <w:p w:rsidR="00D37D5A" w:rsidRPr="00E40204" w:rsidRDefault="00193257" w:rsidP="00402108">
            <w:pPr>
              <w:shd w:val="clear" w:color="auto" w:fill="FFFFFF"/>
              <w:ind w:firstLine="450"/>
              <w:jc w:val="both"/>
              <w:rPr>
                <w:b/>
                <w:bCs/>
                <w:sz w:val="28"/>
                <w:szCs w:val="28"/>
              </w:rPr>
            </w:pPr>
            <w:bookmarkStart w:id="11" w:name="_Hlk84255948"/>
            <w:bookmarkStart w:id="12" w:name="_Hlk84256002"/>
            <w:r w:rsidRPr="00E40204">
              <w:rPr>
                <w:b/>
                <w:bCs/>
                <w:sz w:val="28"/>
                <w:szCs w:val="28"/>
              </w:rPr>
              <w:lastRenderedPageBreak/>
              <w:t>Закон України «Про Центральну виборчу комісію»</w:t>
            </w:r>
          </w:p>
        </w:tc>
      </w:tr>
      <w:tr w:rsidR="00E40204" w:rsidRPr="00E40204" w:rsidTr="0017329A">
        <w:tc>
          <w:tcPr>
            <w:tcW w:w="2500" w:type="pct"/>
          </w:tcPr>
          <w:p w:rsidR="00193257" w:rsidRPr="00E40204" w:rsidRDefault="00193257" w:rsidP="00193257">
            <w:pPr>
              <w:shd w:val="clear" w:color="auto" w:fill="FFFFFF"/>
              <w:ind w:firstLine="450"/>
              <w:jc w:val="both"/>
              <w:rPr>
                <w:bCs/>
                <w:sz w:val="28"/>
                <w:szCs w:val="28"/>
              </w:rPr>
            </w:pPr>
            <w:r w:rsidRPr="00E40204">
              <w:rPr>
                <w:b/>
                <w:bCs/>
                <w:sz w:val="28"/>
                <w:szCs w:val="28"/>
              </w:rPr>
              <w:t>Стаття 30.</w:t>
            </w:r>
            <w:r w:rsidRPr="00E40204">
              <w:rPr>
                <w:bCs/>
                <w:sz w:val="28"/>
                <w:szCs w:val="28"/>
              </w:rPr>
              <w:t xml:space="preserve"> Підстави та порядок припинення повноважень члена Комісії</w:t>
            </w:r>
          </w:p>
          <w:p w:rsidR="00193257" w:rsidRPr="00E40204" w:rsidRDefault="00193257" w:rsidP="00193257">
            <w:pPr>
              <w:shd w:val="clear" w:color="auto" w:fill="FFFFFF"/>
              <w:ind w:firstLine="450"/>
              <w:jc w:val="both"/>
              <w:rPr>
                <w:bCs/>
                <w:sz w:val="28"/>
                <w:szCs w:val="28"/>
              </w:rPr>
            </w:pPr>
            <w:r w:rsidRPr="00E40204">
              <w:rPr>
                <w:bCs/>
                <w:sz w:val="28"/>
                <w:szCs w:val="28"/>
              </w:rPr>
              <w:t>…</w:t>
            </w:r>
          </w:p>
          <w:p w:rsidR="00193257" w:rsidRPr="00E40204" w:rsidRDefault="00193257" w:rsidP="00193257">
            <w:pPr>
              <w:shd w:val="clear" w:color="auto" w:fill="FFFFFF"/>
              <w:ind w:firstLine="450"/>
              <w:jc w:val="both"/>
              <w:rPr>
                <w:bCs/>
                <w:sz w:val="28"/>
                <w:szCs w:val="28"/>
              </w:rPr>
            </w:pPr>
            <w:r w:rsidRPr="00E40204">
              <w:rPr>
                <w:bCs/>
                <w:sz w:val="28"/>
                <w:szCs w:val="28"/>
              </w:rPr>
              <w:t xml:space="preserve">4. Підставами дострокового припинення повноважень члена Комісії є: </w:t>
            </w:r>
          </w:p>
          <w:p w:rsidR="00193257" w:rsidRPr="00E40204" w:rsidRDefault="00193257" w:rsidP="00193257">
            <w:pPr>
              <w:shd w:val="clear" w:color="auto" w:fill="FFFFFF"/>
              <w:ind w:firstLine="450"/>
              <w:jc w:val="both"/>
              <w:rPr>
                <w:bCs/>
                <w:sz w:val="28"/>
                <w:szCs w:val="28"/>
              </w:rPr>
            </w:pPr>
            <w:r w:rsidRPr="00E40204">
              <w:rPr>
                <w:bCs/>
                <w:sz w:val="28"/>
                <w:szCs w:val="28"/>
              </w:rPr>
              <w:t>1) особиста заява про складення повноважень;</w:t>
            </w:r>
          </w:p>
          <w:p w:rsidR="00193257" w:rsidRPr="00E40204" w:rsidRDefault="00193257" w:rsidP="00193257">
            <w:pPr>
              <w:shd w:val="clear" w:color="auto" w:fill="FFFFFF"/>
              <w:ind w:firstLine="450"/>
              <w:jc w:val="both"/>
              <w:rPr>
                <w:bCs/>
                <w:sz w:val="28"/>
                <w:szCs w:val="28"/>
              </w:rPr>
            </w:pPr>
            <w:r w:rsidRPr="00E40204">
              <w:rPr>
                <w:bCs/>
                <w:sz w:val="28"/>
                <w:szCs w:val="28"/>
              </w:rPr>
              <w:t>…</w:t>
            </w:r>
          </w:p>
          <w:p w:rsidR="00193257" w:rsidRPr="00E40204" w:rsidRDefault="00193257" w:rsidP="00193257">
            <w:pPr>
              <w:shd w:val="clear" w:color="auto" w:fill="FFFFFF"/>
              <w:ind w:firstLine="450"/>
              <w:jc w:val="both"/>
              <w:rPr>
                <w:bCs/>
                <w:sz w:val="28"/>
                <w:szCs w:val="28"/>
              </w:rPr>
            </w:pPr>
            <w:r w:rsidRPr="00E40204">
              <w:rPr>
                <w:bCs/>
                <w:sz w:val="28"/>
                <w:szCs w:val="28"/>
              </w:rPr>
              <w:t>10) набрання законної сили судовим рішенням, відповідно до якого члена Комісії притягнуто до відповідальності за адміністративне правопорушення, пов'язане з корупцією, а також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402108" w:rsidRPr="00E40204" w:rsidRDefault="00402108" w:rsidP="00193257">
            <w:pPr>
              <w:shd w:val="clear" w:color="auto" w:fill="FFFFFF"/>
              <w:ind w:firstLine="450"/>
              <w:jc w:val="both"/>
              <w:rPr>
                <w:b/>
                <w:bCs/>
                <w:sz w:val="28"/>
                <w:szCs w:val="28"/>
              </w:rPr>
            </w:pPr>
          </w:p>
        </w:tc>
        <w:tc>
          <w:tcPr>
            <w:tcW w:w="2500" w:type="pct"/>
          </w:tcPr>
          <w:p w:rsidR="00193257" w:rsidRPr="00E40204" w:rsidRDefault="00193257" w:rsidP="00193257">
            <w:pPr>
              <w:shd w:val="clear" w:color="auto" w:fill="FFFFFF"/>
              <w:ind w:firstLine="450"/>
              <w:jc w:val="both"/>
              <w:rPr>
                <w:bCs/>
                <w:sz w:val="28"/>
                <w:szCs w:val="28"/>
              </w:rPr>
            </w:pPr>
            <w:r w:rsidRPr="00E40204">
              <w:rPr>
                <w:b/>
                <w:bCs/>
                <w:sz w:val="28"/>
                <w:szCs w:val="28"/>
              </w:rPr>
              <w:t>Стаття 30</w:t>
            </w:r>
            <w:r w:rsidRPr="00E40204">
              <w:rPr>
                <w:bCs/>
                <w:sz w:val="28"/>
                <w:szCs w:val="28"/>
              </w:rPr>
              <w:t>. Підстави та порядок припинення повноважень члена Комісії</w:t>
            </w:r>
          </w:p>
          <w:p w:rsidR="00193257" w:rsidRPr="00E40204" w:rsidRDefault="00193257" w:rsidP="00193257">
            <w:pPr>
              <w:shd w:val="clear" w:color="auto" w:fill="FFFFFF"/>
              <w:ind w:firstLine="450"/>
              <w:jc w:val="both"/>
              <w:rPr>
                <w:bCs/>
                <w:sz w:val="28"/>
                <w:szCs w:val="28"/>
              </w:rPr>
            </w:pPr>
            <w:r w:rsidRPr="00E40204">
              <w:rPr>
                <w:bCs/>
                <w:sz w:val="28"/>
                <w:szCs w:val="28"/>
              </w:rPr>
              <w:t>…</w:t>
            </w:r>
          </w:p>
          <w:p w:rsidR="00193257" w:rsidRPr="00E40204" w:rsidRDefault="00193257" w:rsidP="00193257">
            <w:pPr>
              <w:shd w:val="clear" w:color="auto" w:fill="FFFFFF"/>
              <w:ind w:firstLine="450"/>
              <w:jc w:val="both"/>
              <w:rPr>
                <w:bCs/>
                <w:sz w:val="28"/>
                <w:szCs w:val="28"/>
              </w:rPr>
            </w:pPr>
            <w:r w:rsidRPr="00E40204">
              <w:rPr>
                <w:bCs/>
                <w:sz w:val="28"/>
                <w:szCs w:val="28"/>
              </w:rPr>
              <w:t xml:space="preserve">4. Підставами дострокового припинення повноважень члена Комісії є: </w:t>
            </w:r>
          </w:p>
          <w:p w:rsidR="00193257" w:rsidRPr="00E40204" w:rsidRDefault="00193257" w:rsidP="00193257">
            <w:pPr>
              <w:shd w:val="clear" w:color="auto" w:fill="FFFFFF"/>
              <w:ind w:firstLine="450"/>
              <w:jc w:val="both"/>
              <w:rPr>
                <w:bCs/>
                <w:sz w:val="28"/>
                <w:szCs w:val="28"/>
              </w:rPr>
            </w:pPr>
            <w:r w:rsidRPr="00E40204">
              <w:rPr>
                <w:bCs/>
                <w:sz w:val="28"/>
                <w:szCs w:val="28"/>
              </w:rPr>
              <w:t>1) особиста заява про складення повноважень;</w:t>
            </w:r>
          </w:p>
          <w:p w:rsidR="00193257" w:rsidRPr="00E40204" w:rsidRDefault="00193257" w:rsidP="00193257">
            <w:pPr>
              <w:shd w:val="clear" w:color="auto" w:fill="FFFFFF"/>
              <w:ind w:firstLine="450"/>
              <w:jc w:val="both"/>
              <w:rPr>
                <w:bCs/>
                <w:sz w:val="28"/>
                <w:szCs w:val="28"/>
              </w:rPr>
            </w:pPr>
            <w:r w:rsidRPr="00E40204">
              <w:rPr>
                <w:bCs/>
                <w:sz w:val="28"/>
                <w:szCs w:val="28"/>
              </w:rPr>
              <w:t>…</w:t>
            </w:r>
          </w:p>
          <w:p w:rsidR="00193257" w:rsidRPr="00E40204" w:rsidRDefault="00193257" w:rsidP="00193257">
            <w:pPr>
              <w:shd w:val="clear" w:color="auto" w:fill="FFFFFF"/>
              <w:ind w:firstLine="450"/>
              <w:jc w:val="both"/>
              <w:rPr>
                <w:bCs/>
                <w:sz w:val="28"/>
                <w:szCs w:val="28"/>
              </w:rPr>
            </w:pPr>
            <w:r w:rsidRPr="00E40204">
              <w:rPr>
                <w:bCs/>
                <w:sz w:val="28"/>
                <w:szCs w:val="28"/>
              </w:rPr>
              <w:t>10) набрання законної сили судовим рішенням, відповідно до якого члена Комісії притягнуто до відповідальності за адміністративне правопорушення, пов'язане з корупцією, а також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402108" w:rsidRDefault="00193257" w:rsidP="00193257">
            <w:pPr>
              <w:shd w:val="clear" w:color="auto" w:fill="FFFFFF"/>
              <w:ind w:firstLine="450"/>
              <w:jc w:val="both"/>
              <w:rPr>
                <w:b/>
                <w:bCs/>
                <w:sz w:val="28"/>
                <w:szCs w:val="28"/>
              </w:rPr>
            </w:pPr>
            <w:bookmarkStart w:id="13" w:name="_Hlk84257920"/>
            <w:r w:rsidRPr="00E40204">
              <w:rPr>
                <w:b/>
                <w:bCs/>
                <w:sz w:val="28"/>
                <w:szCs w:val="28"/>
              </w:rPr>
              <w:t>11) 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13"/>
          </w:p>
          <w:p w:rsidR="00E40204" w:rsidRPr="00E40204" w:rsidRDefault="00E40204" w:rsidP="00193257">
            <w:pPr>
              <w:shd w:val="clear" w:color="auto" w:fill="FFFFFF"/>
              <w:ind w:firstLine="450"/>
              <w:jc w:val="both"/>
              <w:rPr>
                <w:b/>
                <w:bCs/>
                <w:sz w:val="28"/>
                <w:szCs w:val="28"/>
              </w:rPr>
            </w:pPr>
          </w:p>
        </w:tc>
      </w:tr>
      <w:tr w:rsidR="00E40204" w:rsidRPr="00D37D5A" w:rsidTr="0007452F">
        <w:tc>
          <w:tcPr>
            <w:tcW w:w="5000" w:type="pct"/>
            <w:gridSpan w:val="2"/>
          </w:tcPr>
          <w:p w:rsidR="00D37D5A" w:rsidRPr="00D37D5A" w:rsidRDefault="009F4AD1" w:rsidP="00D37D5A">
            <w:pPr>
              <w:shd w:val="clear" w:color="auto" w:fill="FFFFFF"/>
              <w:ind w:firstLine="450"/>
              <w:jc w:val="both"/>
              <w:rPr>
                <w:b/>
                <w:bCs/>
                <w:sz w:val="28"/>
                <w:szCs w:val="28"/>
              </w:rPr>
            </w:pPr>
            <w:bookmarkStart w:id="14" w:name="_Hlk84258703"/>
            <w:bookmarkEnd w:id="11"/>
            <w:r w:rsidRPr="00E40204">
              <w:rPr>
                <w:b/>
                <w:bCs/>
                <w:sz w:val="28"/>
                <w:szCs w:val="28"/>
              </w:rPr>
              <w:t>Закон України «Про Національну раду України з питань телебачення і радіомовлення»</w:t>
            </w:r>
            <w:bookmarkEnd w:id="14"/>
          </w:p>
        </w:tc>
      </w:tr>
      <w:tr w:rsidR="00E40204" w:rsidRPr="00D37D5A" w:rsidTr="0007452F">
        <w:tc>
          <w:tcPr>
            <w:tcW w:w="2500" w:type="pct"/>
          </w:tcPr>
          <w:p w:rsidR="009F4AD1" w:rsidRPr="00E40204" w:rsidRDefault="009F4AD1" w:rsidP="009F4AD1">
            <w:pPr>
              <w:shd w:val="clear" w:color="auto" w:fill="FFFFFF"/>
              <w:ind w:firstLine="450"/>
              <w:jc w:val="both"/>
              <w:rPr>
                <w:bCs/>
                <w:sz w:val="28"/>
                <w:szCs w:val="28"/>
              </w:rPr>
            </w:pPr>
            <w:r w:rsidRPr="00E40204">
              <w:rPr>
                <w:b/>
                <w:bCs/>
                <w:sz w:val="28"/>
                <w:szCs w:val="28"/>
              </w:rPr>
              <w:t>Стаття 8.</w:t>
            </w:r>
            <w:r w:rsidRPr="00E40204">
              <w:rPr>
                <w:bCs/>
                <w:sz w:val="28"/>
                <w:szCs w:val="28"/>
              </w:rPr>
              <w:t xml:space="preserve"> Дострокове припинення повноважень члена Національної ради </w:t>
            </w:r>
          </w:p>
          <w:p w:rsidR="009F4AD1" w:rsidRPr="00E40204" w:rsidRDefault="009F4AD1" w:rsidP="009F4AD1">
            <w:pPr>
              <w:shd w:val="clear" w:color="auto" w:fill="FFFFFF"/>
              <w:ind w:firstLine="450"/>
              <w:jc w:val="both"/>
              <w:rPr>
                <w:bCs/>
                <w:sz w:val="28"/>
                <w:szCs w:val="28"/>
              </w:rPr>
            </w:pPr>
            <w:r w:rsidRPr="00E40204">
              <w:rPr>
                <w:bCs/>
                <w:sz w:val="28"/>
                <w:szCs w:val="28"/>
              </w:rPr>
              <w:t xml:space="preserve">1. Повноваження члена Національної ради можуть бути достроково припинені у разі: </w:t>
            </w:r>
          </w:p>
          <w:p w:rsidR="009F4AD1" w:rsidRPr="00E40204" w:rsidRDefault="009F4AD1" w:rsidP="009F4AD1">
            <w:pPr>
              <w:shd w:val="clear" w:color="auto" w:fill="FFFFFF"/>
              <w:ind w:firstLine="450"/>
              <w:jc w:val="both"/>
              <w:rPr>
                <w:bCs/>
                <w:sz w:val="28"/>
                <w:szCs w:val="28"/>
              </w:rPr>
            </w:pPr>
            <w:r w:rsidRPr="00E40204">
              <w:rPr>
                <w:bCs/>
                <w:sz w:val="28"/>
                <w:szCs w:val="28"/>
              </w:rPr>
              <w:t>1) подання заяви про звільнення з посади за власним бажанням;</w:t>
            </w:r>
          </w:p>
          <w:p w:rsidR="009F4AD1" w:rsidRPr="00E40204" w:rsidRDefault="009F4AD1" w:rsidP="009F4AD1">
            <w:pPr>
              <w:shd w:val="clear" w:color="auto" w:fill="FFFFFF"/>
              <w:ind w:firstLine="450"/>
              <w:jc w:val="both"/>
              <w:rPr>
                <w:bCs/>
                <w:sz w:val="28"/>
                <w:szCs w:val="28"/>
              </w:rPr>
            </w:pPr>
            <w:r w:rsidRPr="00E40204">
              <w:rPr>
                <w:bCs/>
                <w:sz w:val="28"/>
                <w:szCs w:val="28"/>
              </w:rPr>
              <w:lastRenderedPageBreak/>
              <w:t>…</w:t>
            </w:r>
          </w:p>
          <w:p w:rsidR="009F4AD1" w:rsidRPr="00E40204" w:rsidRDefault="009F4AD1" w:rsidP="009F4AD1">
            <w:pPr>
              <w:shd w:val="clear" w:color="auto" w:fill="FFFFFF"/>
              <w:ind w:firstLine="450"/>
              <w:jc w:val="both"/>
              <w:rPr>
                <w:bCs/>
                <w:sz w:val="28"/>
                <w:szCs w:val="28"/>
              </w:rPr>
            </w:pPr>
            <w:r w:rsidRPr="00E40204">
              <w:rPr>
                <w:bCs/>
                <w:sz w:val="28"/>
                <w:szCs w:val="28"/>
              </w:rPr>
              <w:t>9) ініціативи суб'єкта призначення за результатами розгляду звіту Національної ради;</w:t>
            </w:r>
          </w:p>
          <w:p w:rsidR="00D37D5A" w:rsidRPr="00E40204" w:rsidRDefault="00D37D5A" w:rsidP="009F4AD1">
            <w:pPr>
              <w:shd w:val="clear" w:color="auto" w:fill="FFFFFF"/>
              <w:ind w:firstLine="450"/>
              <w:jc w:val="both"/>
              <w:rPr>
                <w:bCs/>
                <w:sz w:val="28"/>
                <w:szCs w:val="28"/>
              </w:rPr>
            </w:pPr>
          </w:p>
          <w:p w:rsidR="00612618" w:rsidRPr="00D37D5A" w:rsidRDefault="00612618" w:rsidP="009F4AD1">
            <w:pPr>
              <w:shd w:val="clear" w:color="auto" w:fill="FFFFFF"/>
              <w:ind w:firstLine="450"/>
              <w:jc w:val="both"/>
              <w:rPr>
                <w:b/>
                <w:bCs/>
                <w:sz w:val="28"/>
                <w:szCs w:val="28"/>
              </w:rPr>
            </w:pPr>
          </w:p>
        </w:tc>
        <w:tc>
          <w:tcPr>
            <w:tcW w:w="2500" w:type="pct"/>
          </w:tcPr>
          <w:p w:rsidR="009F4AD1" w:rsidRPr="00E40204" w:rsidRDefault="009F4AD1" w:rsidP="009F4AD1">
            <w:pPr>
              <w:shd w:val="clear" w:color="auto" w:fill="FFFFFF"/>
              <w:ind w:firstLine="450"/>
              <w:jc w:val="both"/>
              <w:rPr>
                <w:bCs/>
                <w:sz w:val="28"/>
                <w:szCs w:val="28"/>
              </w:rPr>
            </w:pPr>
            <w:r w:rsidRPr="00E40204">
              <w:rPr>
                <w:b/>
                <w:bCs/>
                <w:sz w:val="28"/>
                <w:szCs w:val="28"/>
              </w:rPr>
              <w:lastRenderedPageBreak/>
              <w:t>Стаття 8.</w:t>
            </w:r>
            <w:r w:rsidRPr="00E40204">
              <w:rPr>
                <w:bCs/>
                <w:sz w:val="28"/>
                <w:szCs w:val="28"/>
              </w:rPr>
              <w:t xml:space="preserve"> Дострокове припинення повноважень члена Національної ради </w:t>
            </w:r>
          </w:p>
          <w:p w:rsidR="009F4AD1" w:rsidRPr="00E40204" w:rsidRDefault="009F4AD1" w:rsidP="009F4AD1">
            <w:pPr>
              <w:shd w:val="clear" w:color="auto" w:fill="FFFFFF"/>
              <w:ind w:firstLine="450"/>
              <w:jc w:val="both"/>
              <w:rPr>
                <w:bCs/>
                <w:sz w:val="28"/>
                <w:szCs w:val="28"/>
              </w:rPr>
            </w:pPr>
            <w:r w:rsidRPr="00E40204">
              <w:rPr>
                <w:bCs/>
                <w:sz w:val="28"/>
                <w:szCs w:val="28"/>
              </w:rPr>
              <w:t xml:space="preserve">1. Повноваження члена Національної ради можуть бути достроково припинені у разі: </w:t>
            </w:r>
          </w:p>
          <w:p w:rsidR="009F4AD1" w:rsidRPr="00E40204" w:rsidRDefault="009F4AD1" w:rsidP="009F4AD1">
            <w:pPr>
              <w:shd w:val="clear" w:color="auto" w:fill="FFFFFF"/>
              <w:ind w:firstLine="450"/>
              <w:jc w:val="both"/>
              <w:rPr>
                <w:bCs/>
                <w:sz w:val="28"/>
                <w:szCs w:val="28"/>
              </w:rPr>
            </w:pPr>
            <w:r w:rsidRPr="00E40204">
              <w:rPr>
                <w:bCs/>
                <w:sz w:val="28"/>
                <w:szCs w:val="28"/>
              </w:rPr>
              <w:t>1) подання заяви про звільнення з посади за власним бажанням;</w:t>
            </w:r>
          </w:p>
          <w:p w:rsidR="009F4AD1" w:rsidRPr="00E40204" w:rsidRDefault="009F4AD1" w:rsidP="009F4AD1">
            <w:pPr>
              <w:shd w:val="clear" w:color="auto" w:fill="FFFFFF"/>
              <w:ind w:firstLine="450"/>
              <w:jc w:val="both"/>
              <w:rPr>
                <w:bCs/>
                <w:sz w:val="28"/>
                <w:szCs w:val="28"/>
              </w:rPr>
            </w:pPr>
            <w:r w:rsidRPr="00E40204">
              <w:rPr>
                <w:bCs/>
                <w:sz w:val="28"/>
                <w:szCs w:val="28"/>
              </w:rPr>
              <w:lastRenderedPageBreak/>
              <w:t>…</w:t>
            </w:r>
          </w:p>
          <w:p w:rsidR="009F4AD1" w:rsidRPr="00E40204" w:rsidRDefault="009F4AD1" w:rsidP="009F4AD1">
            <w:pPr>
              <w:shd w:val="clear" w:color="auto" w:fill="FFFFFF"/>
              <w:ind w:firstLine="450"/>
              <w:jc w:val="both"/>
              <w:rPr>
                <w:bCs/>
                <w:sz w:val="28"/>
                <w:szCs w:val="28"/>
              </w:rPr>
            </w:pPr>
            <w:r w:rsidRPr="00E40204">
              <w:rPr>
                <w:bCs/>
                <w:sz w:val="28"/>
                <w:szCs w:val="28"/>
              </w:rPr>
              <w:t>9) ініціативи суб'єкта призначення за результатами розгляду звіту Національної ради;</w:t>
            </w:r>
          </w:p>
          <w:p w:rsidR="00612618" w:rsidRPr="00E40204" w:rsidRDefault="00612618" w:rsidP="009F4AD1">
            <w:pPr>
              <w:shd w:val="clear" w:color="auto" w:fill="FFFFFF"/>
              <w:ind w:firstLine="450"/>
              <w:jc w:val="both"/>
              <w:rPr>
                <w:b/>
                <w:bCs/>
                <w:sz w:val="28"/>
                <w:szCs w:val="28"/>
              </w:rPr>
            </w:pPr>
          </w:p>
          <w:p w:rsidR="00D37D5A" w:rsidRDefault="009F4AD1" w:rsidP="009F4AD1">
            <w:pPr>
              <w:shd w:val="clear" w:color="auto" w:fill="FFFFFF"/>
              <w:ind w:firstLine="450"/>
              <w:jc w:val="both"/>
              <w:rPr>
                <w:b/>
                <w:bCs/>
                <w:sz w:val="28"/>
                <w:szCs w:val="28"/>
              </w:rPr>
            </w:pPr>
            <w:bookmarkStart w:id="15" w:name="_Hlk84258763"/>
            <w:r w:rsidRPr="00E40204">
              <w:rPr>
                <w:b/>
                <w:bCs/>
                <w:sz w:val="28"/>
                <w:szCs w:val="28"/>
              </w:rPr>
              <w:t>10) 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15"/>
          </w:p>
          <w:p w:rsidR="00E40204" w:rsidRPr="00D37D5A" w:rsidRDefault="00E40204" w:rsidP="009F4AD1">
            <w:pPr>
              <w:shd w:val="clear" w:color="auto" w:fill="FFFFFF"/>
              <w:ind w:firstLine="450"/>
              <w:jc w:val="both"/>
              <w:rPr>
                <w:b/>
                <w:bCs/>
                <w:sz w:val="28"/>
                <w:szCs w:val="28"/>
              </w:rPr>
            </w:pPr>
          </w:p>
        </w:tc>
      </w:tr>
      <w:tr w:rsidR="00E40204" w:rsidRPr="00D37D5A" w:rsidTr="0007452F">
        <w:tc>
          <w:tcPr>
            <w:tcW w:w="5000" w:type="pct"/>
            <w:gridSpan w:val="2"/>
          </w:tcPr>
          <w:p w:rsidR="00D37D5A" w:rsidRPr="00D37D5A" w:rsidRDefault="00C870E2" w:rsidP="00D37D5A">
            <w:pPr>
              <w:shd w:val="clear" w:color="auto" w:fill="FFFFFF"/>
              <w:ind w:firstLine="450"/>
              <w:jc w:val="both"/>
              <w:rPr>
                <w:b/>
                <w:bCs/>
                <w:sz w:val="28"/>
                <w:szCs w:val="28"/>
              </w:rPr>
            </w:pPr>
            <w:r w:rsidRPr="00E40204">
              <w:rPr>
                <w:b/>
                <w:bCs/>
                <w:sz w:val="28"/>
                <w:szCs w:val="28"/>
              </w:rPr>
              <w:lastRenderedPageBreak/>
              <w:t>Закон України «Про центральні органи виконавчої влади»</w:t>
            </w:r>
          </w:p>
        </w:tc>
      </w:tr>
      <w:tr w:rsidR="00E40204" w:rsidRPr="00D37D5A" w:rsidTr="0007452F">
        <w:tc>
          <w:tcPr>
            <w:tcW w:w="2500" w:type="pct"/>
          </w:tcPr>
          <w:p w:rsidR="00C870E2" w:rsidRPr="00E40204" w:rsidRDefault="00C870E2" w:rsidP="00C870E2">
            <w:pPr>
              <w:shd w:val="clear" w:color="auto" w:fill="FFFFFF"/>
              <w:ind w:firstLine="450"/>
              <w:jc w:val="both"/>
              <w:rPr>
                <w:bCs/>
                <w:sz w:val="28"/>
                <w:szCs w:val="28"/>
              </w:rPr>
            </w:pPr>
            <w:r w:rsidRPr="00E40204">
              <w:rPr>
                <w:b/>
                <w:bCs/>
                <w:sz w:val="28"/>
                <w:szCs w:val="28"/>
              </w:rPr>
              <w:t>Стаття 27</w:t>
            </w:r>
            <w:r w:rsidRPr="00E40204">
              <w:rPr>
                <w:bCs/>
                <w:sz w:val="28"/>
                <w:szCs w:val="28"/>
              </w:rPr>
              <w:t xml:space="preserve">. Відповідальність посадових осіб міністерств, інших центральних органів виконавчої влади </w:t>
            </w:r>
          </w:p>
          <w:p w:rsidR="00D37D5A" w:rsidRPr="00D37D5A" w:rsidRDefault="00C870E2" w:rsidP="00C870E2">
            <w:pPr>
              <w:shd w:val="clear" w:color="auto" w:fill="FFFFFF"/>
              <w:ind w:firstLine="450"/>
              <w:jc w:val="both"/>
              <w:rPr>
                <w:bCs/>
                <w:sz w:val="28"/>
                <w:szCs w:val="28"/>
              </w:rPr>
            </w:pPr>
            <w:r w:rsidRPr="00E40204">
              <w:rPr>
                <w:bCs/>
                <w:sz w:val="28"/>
                <w:szCs w:val="28"/>
              </w:rPr>
              <w:t>1. Посадові особи міністерств, інших центральних органів виконавчої влади несуть кримінальну, адміністративну, дисциплінарну та цивільно-правову відповідальність відповідно до закону.</w:t>
            </w:r>
          </w:p>
        </w:tc>
        <w:tc>
          <w:tcPr>
            <w:tcW w:w="2500" w:type="pct"/>
          </w:tcPr>
          <w:p w:rsidR="00C870E2" w:rsidRPr="00E40204" w:rsidRDefault="00C870E2" w:rsidP="00C870E2">
            <w:pPr>
              <w:shd w:val="clear" w:color="auto" w:fill="FFFFFF"/>
              <w:ind w:firstLine="450"/>
              <w:jc w:val="both"/>
              <w:rPr>
                <w:bCs/>
                <w:sz w:val="28"/>
                <w:szCs w:val="28"/>
              </w:rPr>
            </w:pPr>
            <w:r w:rsidRPr="00E40204">
              <w:rPr>
                <w:b/>
                <w:bCs/>
                <w:sz w:val="28"/>
                <w:szCs w:val="28"/>
              </w:rPr>
              <w:t>Стаття 27.</w:t>
            </w:r>
            <w:r w:rsidRPr="00E40204">
              <w:rPr>
                <w:bCs/>
                <w:sz w:val="28"/>
                <w:szCs w:val="28"/>
              </w:rPr>
              <w:t xml:space="preserve"> Відповідальність посадових осіб міністерств, інших центральних органів виконавчої влади </w:t>
            </w:r>
          </w:p>
          <w:p w:rsidR="00D37D5A" w:rsidRDefault="00C870E2" w:rsidP="00C870E2">
            <w:pPr>
              <w:shd w:val="clear" w:color="auto" w:fill="FFFFFF"/>
              <w:ind w:firstLine="450"/>
              <w:jc w:val="both"/>
              <w:rPr>
                <w:bCs/>
                <w:sz w:val="28"/>
                <w:szCs w:val="28"/>
              </w:rPr>
            </w:pPr>
            <w:r w:rsidRPr="00E40204">
              <w:rPr>
                <w:bCs/>
                <w:sz w:val="28"/>
                <w:szCs w:val="28"/>
              </w:rPr>
              <w:t xml:space="preserve">1. Посадові особи міністерств, інших центральних органів виконавчої влади несуть кримінальну, адміністративну, дисциплінарну та цивільно-правову відповідальність відповідно до закону, </w:t>
            </w:r>
            <w:r w:rsidRPr="00E40204">
              <w:rPr>
                <w:b/>
                <w:bCs/>
                <w:sz w:val="28"/>
                <w:szCs w:val="28"/>
              </w:rPr>
              <w:t>а також відповідальність за порушення вимог Закону України «Про внесення змін до деяких законодавчих актів України щодо деофшоризації доходів національних публічних діячів»</w:t>
            </w:r>
            <w:r w:rsidRPr="00E40204">
              <w:rPr>
                <w:bCs/>
                <w:sz w:val="28"/>
                <w:szCs w:val="28"/>
              </w:rPr>
              <w:t>.</w:t>
            </w:r>
          </w:p>
          <w:p w:rsidR="00E40204" w:rsidRPr="00D37D5A" w:rsidRDefault="00E40204" w:rsidP="00C870E2">
            <w:pPr>
              <w:shd w:val="clear" w:color="auto" w:fill="FFFFFF"/>
              <w:ind w:firstLine="450"/>
              <w:jc w:val="both"/>
              <w:rPr>
                <w:bCs/>
                <w:sz w:val="28"/>
                <w:szCs w:val="28"/>
              </w:rPr>
            </w:pPr>
          </w:p>
        </w:tc>
      </w:tr>
      <w:tr w:rsidR="00E40204" w:rsidRPr="00D37D5A" w:rsidTr="0007452F">
        <w:tc>
          <w:tcPr>
            <w:tcW w:w="5000" w:type="pct"/>
            <w:gridSpan w:val="2"/>
          </w:tcPr>
          <w:p w:rsidR="00D37D5A" w:rsidRPr="00D37D5A" w:rsidRDefault="00C870E2" w:rsidP="00D37D5A">
            <w:pPr>
              <w:shd w:val="clear" w:color="auto" w:fill="FFFFFF"/>
              <w:ind w:firstLine="450"/>
              <w:jc w:val="both"/>
              <w:rPr>
                <w:b/>
                <w:bCs/>
                <w:sz w:val="28"/>
                <w:szCs w:val="28"/>
              </w:rPr>
            </w:pPr>
            <w:r w:rsidRPr="00E40204">
              <w:rPr>
                <w:b/>
                <w:bCs/>
                <w:sz w:val="28"/>
                <w:szCs w:val="28"/>
              </w:rPr>
              <w:t>Закон України «Про Кабінет Міністрів України»</w:t>
            </w:r>
          </w:p>
        </w:tc>
      </w:tr>
      <w:tr w:rsidR="00E40204" w:rsidRPr="00D37D5A" w:rsidTr="0007452F">
        <w:tc>
          <w:tcPr>
            <w:tcW w:w="2500" w:type="pct"/>
          </w:tcPr>
          <w:p w:rsidR="00C870E2" w:rsidRPr="00E40204" w:rsidRDefault="00C870E2" w:rsidP="00C870E2">
            <w:pPr>
              <w:shd w:val="clear" w:color="auto" w:fill="FFFFFF"/>
              <w:ind w:firstLine="450"/>
              <w:jc w:val="both"/>
              <w:rPr>
                <w:bCs/>
                <w:sz w:val="28"/>
                <w:szCs w:val="28"/>
              </w:rPr>
            </w:pPr>
            <w:r w:rsidRPr="00E40204">
              <w:rPr>
                <w:b/>
                <w:bCs/>
                <w:sz w:val="28"/>
                <w:szCs w:val="28"/>
              </w:rPr>
              <w:t>Стаття 45.</w:t>
            </w:r>
            <w:r w:rsidRPr="00E40204">
              <w:rPr>
                <w:bCs/>
                <w:sz w:val="28"/>
                <w:szCs w:val="28"/>
              </w:rPr>
              <w:t xml:space="preserve"> Відповідальність членів Кабінету Міністрів України</w:t>
            </w:r>
          </w:p>
          <w:p w:rsidR="00C870E2" w:rsidRPr="00E40204" w:rsidRDefault="00C870E2" w:rsidP="00C870E2">
            <w:pPr>
              <w:shd w:val="clear" w:color="auto" w:fill="FFFFFF"/>
              <w:ind w:firstLine="450"/>
              <w:jc w:val="both"/>
              <w:rPr>
                <w:bCs/>
                <w:sz w:val="28"/>
                <w:szCs w:val="28"/>
              </w:rPr>
            </w:pPr>
            <w:r w:rsidRPr="00E40204">
              <w:rPr>
                <w:bCs/>
                <w:sz w:val="28"/>
                <w:szCs w:val="28"/>
              </w:rPr>
              <w:t xml:space="preserve"> …</w:t>
            </w:r>
          </w:p>
          <w:p w:rsidR="00C870E2" w:rsidRPr="00E40204" w:rsidRDefault="00C870E2" w:rsidP="00C870E2">
            <w:pPr>
              <w:shd w:val="clear" w:color="auto" w:fill="FFFFFF"/>
              <w:ind w:firstLine="450"/>
              <w:jc w:val="both"/>
              <w:rPr>
                <w:bCs/>
                <w:sz w:val="28"/>
                <w:szCs w:val="28"/>
              </w:rPr>
            </w:pPr>
            <w:r w:rsidRPr="00E40204">
              <w:rPr>
                <w:bCs/>
                <w:sz w:val="28"/>
                <w:szCs w:val="28"/>
              </w:rPr>
              <w:t>3. Члени Кабінету Міністрів України за вчинення правопорушень несуть відповідальність відповідно до закону.</w:t>
            </w:r>
          </w:p>
          <w:p w:rsidR="00C870E2" w:rsidRPr="00E40204" w:rsidRDefault="00C870E2" w:rsidP="00C870E2">
            <w:pPr>
              <w:shd w:val="clear" w:color="auto" w:fill="FFFFFF"/>
              <w:ind w:firstLine="450"/>
              <w:jc w:val="both"/>
              <w:rPr>
                <w:bCs/>
                <w:sz w:val="28"/>
                <w:szCs w:val="28"/>
              </w:rPr>
            </w:pPr>
          </w:p>
          <w:p w:rsidR="00C870E2" w:rsidRPr="00E40204" w:rsidRDefault="00C870E2" w:rsidP="00C870E2">
            <w:pPr>
              <w:shd w:val="clear" w:color="auto" w:fill="FFFFFF"/>
              <w:ind w:firstLine="450"/>
              <w:jc w:val="both"/>
              <w:rPr>
                <w:bCs/>
                <w:sz w:val="28"/>
                <w:szCs w:val="28"/>
              </w:rPr>
            </w:pPr>
          </w:p>
          <w:p w:rsidR="00C870E2" w:rsidRPr="00E40204" w:rsidRDefault="00C870E2" w:rsidP="00C870E2">
            <w:pPr>
              <w:shd w:val="clear" w:color="auto" w:fill="FFFFFF"/>
              <w:ind w:firstLine="450"/>
              <w:jc w:val="both"/>
              <w:rPr>
                <w:bCs/>
                <w:sz w:val="28"/>
                <w:szCs w:val="28"/>
              </w:rPr>
            </w:pPr>
          </w:p>
          <w:p w:rsidR="00D37D5A" w:rsidRPr="00D37D5A" w:rsidRDefault="00C870E2" w:rsidP="00C870E2">
            <w:pPr>
              <w:shd w:val="clear" w:color="auto" w:fill="FFFFFF"/>
              <w:ind w:firstLine="450"/>
              <w:jc w:val="both"/>
              <w:rPr>
                <w:b/>
                <w:bCs/>
                <w:sz w:val="28"/>
                <w:szCs w:val="28"/>
              </w:rPr>
            </w:pPr>
            <w:r w:rsidRPr="00E40204">
              <w:rPr>
                <w:bCs/>
                <w:sz w:val="28"/>
                <w:szCs w:val="28"/>
              </w:rPr>
              <w:t>Член Кабінету Міністрів України може бути притягнутий до дисциплінарної відповідальності у порядку, передбаченому цим Законом.</w:t>
            </w:r>
          </w:p>
        </w:tc>
        <w:tc>
          <w:tcPr>
            <w:tcW w:w="2500" w:type="pct"/>
          </w:tcPr>
          <w:p w:rsidR="00C870E2" w:rsidRPr="00E40204" w:rsidRDefault="00C870E2" w:rsidP="00C870E2">
            <w:pPr>
              <w:shd w:val="clear" w:color="auto" w:fill="FFFFFF"/>
              <w:ind w:firstLine="450"/>
              <w:jc w:val="both"/>
              <w:rPr>
                <w:bCs/>
                <w:sz w:val="28"/>
                <w:szCs w:val="28"/>
              </w:rPr>
            </w:pPr>
            <w:r w:rsidRPr="00E40204">
              <w:rPr>
                <w:b/>
                <w:bCs/>
                <w:sz w:val="28"/>
                <w:szCs w:val="28"/>
              </w:rPr>
              <w:lastRenderedPageBreak/>
              <w:t>Стаття 45.</w:t>
            </w:r>
            <w:r w:rsidRPr="00E40204">
              <w:rPr>
                <w:bCs/>
                <w:sz w:val="28"/>
                <w:szCs w:val="28"/>
              </w:rPr>
              <w:t xml:space="preserve"> Відповідальність членів Кабінету Міністрів України</w:t>
            </w:r>
          </w:p>
          <w:p w:rsidR="00C870E2" w:rsidRPr="00E40204" w:rsidRDefault="00C870E2" w:rsidP="00C870E2">
            <w:pPr>
              <w:shd w:val="clear" w:color="auto" w:fill="FFFFFF"/>
              <w:ind w:firstLine="450"/>
              <w:jc w:val="both"/>
              <w:rPr>
                <w:bCs/>
                <w:sz w:val="28"/>
                <w:szCs w:val="28"/>
              </w:rPr>
            </w:pPr>
            <w:r w:rsidRPr="00E40204">
              <w:rPr>
                <w:bCs/>
                <w:sz w:val="28"/>
                <w:szCs w:val="28"/>
              </w:rPr>
              <w:t xml:space="preserve"> …</w:t>
            </w:r>
          </w:p>
          <w:p w:rsidR="00C870E2" w:rsidRPr="00E40204" w:rsidRDefault="00C870E2" w:rsidP="00C870E2">
            <w:pPr>
              <w:shd w:val="clear" w:color="auto" w:fill="FFFFFF"/>
              <w:ind w:firstLine="450"/>
              <w:jc w:val="both"/>
              <w:rPr>
                <w:bCs/>
                <w:sz w:val="28"/>
                <w:szCs w:val="28"/>
              </w:rPr>
            </w:pPr>
            <w:r w:rsidRPr="00E40204">
              <w:rPr>
                <w:bCs/>
                <w:sz w:val="28"/>
                <w:szCs w:val="28"/>
              </w:rPr>
              <w:t xml:space="preserve">3. </w:t>
            </w:r>
            <w:bookmarkStart w:id="16" w:name="_Hlk84260056"/>
            <w:r w:rsidRPr="00E40204">
              <w:rPr>
                <w:bCs/>
                <w:sz w:val="28"/>
                <w:szCs w:val="28"/>
              </w:rPr>
              <w:t xml:space="preserve">Члени Кабінету Міністрів України за вчинення правопорушень, </w:t>
            </w:r>
            <w:r w:rsidRPr="00E40204">
              <w:rPr>
                <w:b/>
                <w:bCs/>
                <w:sz w:val="28"/>
                <w:szCs w:val="28"/>
              </w:rPr>
              <w:t xml:space="preserve">а також за порушення вимог Закону України «Про внесення змін до деяких законодавчих актів України щодо деофшоризації доходів національних </w:t>
            </w:r>
            <w:r w:rsidRPr="00E40204">
              <w:rPr>
                <w:b/>
                <w:bCs/>
                <w:sz w:val="28"/>
                <w:szCs w:val="28"/>
              </w:rPr>
              <w:lastRenderedPageBreak/>
              <w:t>публічних діячів»,</w:t>
            </w:r>
            <w:r w:rsidRPr="00E40204">
              <w:rPr>
                <w:bCs/>
                <w:sz w:val="28"/>
                <w:szCs w:val="28"/>
              </w:rPr>
              <w:t xml:space="preserve"> несуть відповідальність відповідно до закону.</w:t>
            </w:r>
            <w:bookmarkEnd w:id="16"/>
          </w:p>
          <w:p w:rsidR="00D37D5A" w:rsidRDefault="00C870E2" w:rsidP="00C870E2">
            <w:pPr>
              <w:shd w:val="clear" w:color="auto" w:fill="FFFFFF"/>
              <w:ind w:firstLine="450"/>
              <w:jc w:val="both"/>
              <w:rPr>
                <w:bCs/>
                <w:sz w:val="28"/>
                <w:szCs w:val="28"/>
              </w:rPr>
            </w:pPr>
            <w:r w:rsidRPr="00E40204">
              <w:rPr>
                <w:bCs/>
                <w:sz w:val="28"/>
                <w:szCs w:val="28"/>
              </w:rPr>
              <w:t>Член Кабінету Міністрів України може бути притягнутий до дисциплінарної відповідальності у порядку, передбаченому цим Законом.</w:t>
            </w:r>
          </w:p>
          <w:p w:rsidR="00E40204" w:rsidRPr="00D37D5A" w:rsidRDefault="00E40204" w:rsidP="00C870E2">
            <w:pPr>
              <w:shd w:val="clear" w:color="auto" w:fill="FFFFFF"/>
              <w:ind w:firstLine="450"/>
              <w:jc w:val="both"/>
              <w:rPr>
                <w:b/>
                <w:bCs/>
                <w:sz w:val="28"/>
                <w:szCs w:val="28"/>
              </w:rPr>
            </w:pPr>
          </w:p>
        </w:tc>
      </w:tr>
      <w:tr w:rsidR="00E40204" w:rsidRPr="00D37D5A" w:rsidTr="0007452F">
        <w:tc>
          <w:tcPr>
            <w:tcW w:w="5000" w:type="pct"/>
            <w:gridSpan w:val="2"/>
          </w:tcPr>
          <w:p w:rsidR="00D37D5A" w:rsidRPr="00D37D5A" w:rsidRDefault="00CA1432" w:rsidP="00D37D5A">
            <w:pPr>
              <w:shd w:val="clear" w:color="auto" w:fill="FFFFFF"/>
              <w:ind w:firstLine="450"/>
              <w:jc w:val="both"/>
              <w:rPr>
                <w:b/>
                <w:bCs/>
                <w:sz w:val="28"/>
                <w:szCs w:val="28"/>
              </w:rPr>
            </w:pPr>
            <w:r w:rsidRPr="00E40204">
              <w:rPr>
                <w:b/>
                <w:bCs/>
                <w:sz w:val="28"/>
                <w:szCs w:val="28"/>
              </w:rPr>
              <w:lastRenderedPageBreak/>
              <w:t>Закон України «Про Національне антикорупційне бюро України»</w:t>
            </w:r>
          </w:p>
        </w:tc>
      </w:tr>
      <w:tr w:rsidR="00E40204" w:rsidRPr="00D37D5A" w:rsidTr="0007452F">
        <w:tc>
          <w:tcPr>
            <w:tcW w:w="2500" w:type="pct"/>
          </w:tcPr>
          <w:p w:rsidR="00CA1432" w:rsidRPr="00E40204" w:rsidRDefault="00CA1432" w:rsidP="00CA1432">
            <w:pPr>
              <w:shd w:val="clear" w:color="auto" w:fill="FFFFFF"/>
              <w:ind w:firstLine="450"/>
              <w:jc w:val="both"/>
              <w:rPr>
                <w:bCs/>
                <w:sz w:val="28"/>
                <w:szCs w:val="28"/>
              </w:rPr>
            </w:pPr>
            <w:r w:rsidRPr="00E40204">
              <w:rPr>
                <w:b/>
                <w:bCs/>
                <w:sz w:val="28"/>
                <w:szCs w:val="28"/>
              </w:rPr>
              <w:t>Стаття 6.</w:t>
            </w:r>
            <w:r w:rsidRPr="00E40204">
              <w:rPr>
                <w:bCs/>
                <w:sz w:val="28"/>
                <w:szCs w:val="28"/>
              </w:rPr>
              <w:t xml:space="preserve"> Директор Національного бюро</w:t>
            </w:r>
          </w:p>
          <w:p w:rsidR="00CA1432" w:rsidRPr="00E40204" w:rsidRDefault="00CA1432" w:rsidP="00CA1432">
            <w:pPr>
              <w:shd w:val="clear" w:color="auto" w:fill="FFFFFF"/>
              <w:ind w:firstLine="450"/>
              <w:jc w:val="both"/>
              <w:rPr>
                <w:bCs/>
                <w:sz w:val="28"/>
                <w:szCs w:val="28"/>
              </w:rPr>
            </w:pPr>
            <w:r w:rsidRPr="00E40204">
              <w:rPr>
                <w:bCs/>
                <w:sz w:val="28"/>
                <w:szCs w:val="28"/>
              </w:rPr>
              <w:t xml:space="preserve">… </w:t>
            </w:r>
          </w:p>
          <w:p w:rsidR="00CA1432" w:rsidRPr="00E40204" w:rsidRDefault="00CA1432" w:rsidP="00CA1432">
            <w:pPr>
              <w:shd w:val="clear" w:color="auto" w:fill="FFFFFF"/>
              <w:ind w:firstLine="450"/>
              <w:jc w:val="both"/>
              <w:rPr>
                <w:bCs/>
                <w:sz w:val="28"/>
                <w:szCs w:val="28"/>
              </w:rPr>
            </w:pPr>
            <w:r w:rsidRPr="00E40204">
              <w:rPr>
                <w:bCs/>
                <w:sz w:val="28"/>
                <w:szCs w:val="28"/>
              </w:rPr>
              <w:t>4. Повноваження Директора Національного бюро припиняються у зв'язку із закінченням строку його повноважень або смертю.</w:t>
            </w:r>
          </w:p>
          <w:p w:rsidR="00CA1432" w:rsidRPr="00E40204" w:rsidRDefault="00CA1432" w:rsidP="00CA1432">
            <w:pPr>
              <w:shd w:val="clear" w:color="auto" w:fill="FFFFFF"/>
              <w:ind w:firstLine="450"/>
              <w:jc w:val="both"/>
              <w:rPr>
                <w:bCs/>
                <w:sz w:val="28"/>
                <w:szCs w:val="28"/>
              </w:rPr>
            </w:pPr>
            <w:r w:rsidRPr="00E40204">
              <w:rPr>
                <w:bCs/>
                <w:sz w:val="28"/>
                <w:szCs w:val="28"/>
              </w:rPr>
              <w:t>Директор Національного бюро звільняється з посади в разі:</w:t>
            </w:r>
          </w:p>
          <w:p w:rsidR="00CA1432" w:rsidRPr="00E40204" w:rsidRDefault="00CA1432" w:rsidP="00CA1432">
            <w:pPr>
              <w:shd w:val="clear" w:color="auto" w:fill="FFFFFF"/>
              <w:ind w:firstLine="450"/>
              <w:jc w:val="both"/>
              <w:rPr>
                <w:bCs/>
                <w:sz w:val="28"/>
                <w:szCs w:val="28"/>
              </w:rPr>
            </w:pPr>
            <w:r w:rsidRPr="00E40204">
              <w:rPr>
                <w:bCs/>
                <w:sz w:val="28"/>
                <w:szCs w:val="28"/>
              </w:rPr>
              <w:t xml:space="preserve">… </w:t>
            </w:r>
          </w:p>
          <w:p w:rsidR="00CA1432" w:rsidRPr="00E40204" w:rsidRDefault="00CA1432" w:rsidP="00CA1432">
            <w:pPr>
              <w:shd w:val="clear" w:color="auto" w:fill="FFFFFF"/>
              <w:ind w:firstLine="450"/>
              <w:jc w:val="both"/>
              <w:rPr>
                <w:bCs/>
                <w:sz w:val="28"/>
                <w:szCs w:val="28"/>
              </w:rPr>
            </w:pPr>
            <w:r w:rsidRPr="00E40204">
              <w:rPr>
                <w:bCs/>
                <w:sz w:val="28"/>
                <w:szCs w:val="28"/>
              </w:rPr>
              <w:t>13)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D37D5A" w:rsidRPr="00E40204" w:rsidRDefault="00D37D5A" w:rsidP="00CA1432">
            <w:pPr>
              <w:shd w:val="clear" w:color="auto" w:fill="FFFFFF"/>
              <w:ind w:firstLine="450"/>
              <w:jc w:val="both"/>
              <w:rPr>
                <w:bCs/>
                <w:sz w:val="28"/>
                <w:szCs w:val="28"/>
              </w:rPr>
            </w:pPr>
          </w:p>
          <w:p w:rsidR="00CA1432" w:rsidRPr="00E40204" w:rsidRDefault="00CA1432" w:rsidP="00CA1432">
            <w:pPr>
              <w:shd w:val="clear" w:color="auto" w:fill="FFFFFF"/>
              <w:ind w:firstLine="450"/>
              <w:jc w:val="both"/>
              <w:rPr>
                <w:bCs/>
                <w:sz w:val="28"/>
                <w:szCs w:val="28"/>
              </w:rPr>
            </w:pPr>
          </w:p>
          <w:p w:rsidR="00CA1432" w:rsidRPr="00E40204" w:rsidRDefault="00CA1432" w:rsidP="00CA1432">
            <w:pPr>
              <w:shd w:val="clear" w:color="auto" w:fill="FFFFFF"/>
              <w:ind w:firstLine="450"/>
              <w:jc w:val="both"/>
              <w:rPr>
                <w:bCs/>
                <w:sz w:val="28"/>
                <w:szCs w:val="28"/>
              </w:rPr>
            </w:pPr>
          </w:p>
          <w:p w:rsidR="00CA1432" w:rsidRPr="00D37D5A" w:rsidRDefault="00CA1432" w:rsidP="00CA1432">
            <w:pPr>
              <w:shd w:val="clear" w:color="auto" w:fill="FFFFFF"/>
              <w:jc w:val="both"/>
              <w:rPr>
                <w:bCs/>
                <w:sz w:val="28"/>
                <w:szCs w:val="28"/>
              </w:rPr>
            </w:pPr>
          </w:p>
        </w:tc>
        <w:tc>
          <w:tcPr>
            <w:tcW w:w="2500" w:type="pct"/>
          </w:tcPr>
          <w:p w:rsidR="00CA1432" w:rsidRPr="00E40204" w:rsidRDefault="00CA1432" w:rsidP="00CA1432">
            <w:pPr>
              <w:shd w:val="clear" w:color="auto" w:fill="FFFFFF"/>
              <w:ind w:firstLine="450"/>
              <w:jc w:val="both"/>
              <w:rPr>
                <w:bCs/>
                <w:sz w:val="28"/>
                <w:szCs w:val="28"/>
              </w:rPr>
            </w:pPr>
            <w:r w:rsidRPr="00E40204">
              <w:rPr>
                <w:b/>
                <w:bCs/>
                <w:sz w:val="28"/>
                <w:szCs w:val="28"/>
              </w:rPr>
              <w:t>Стаття 6.</w:t>
            </w:r>
            <w:r w:rsidRPr="00E40204">
              <w:rPr>
                <w:bCs/>
                <w:sz w:val="28"/>
                <w:szCs w:val="28"/>
              </w:rPr>
              <w:t xml:space="preserve"> Директор Національного бюро</w:t>
            </w:r>
          </w:p>
          <w:p w:rsidR="00CA1432" w:rsidRPr="00E40204" w:rsidRDefault="00CA1432" w:rsidP="00CA1432">
            <w:pPr>
              <w:shd w:val="clear" w:color="auto" w:fill="FFFFFF"/>
              <w:ind w:firstLine="450"/>
              <w:jc w:val="both"/>
              <w:rPr>
                <w:bCs/>
                <w:sz w:val="28"/>
                <w:szCs w:val="28"/>
              </w:rPr>
            </w:pPr>
            <w:r w:rsidRPr="00E40204">
              <w:rPr>
                <w:bCs/>
                <w:sz w:val="28"/>
                <w:szCs w:val="28"/>
              </w:rPr>
              <w:t xml:space="preserve">… </w:t>
            </w:r>
          </w:p>
          <w:p w:rsidR="00CA1432" w:rsidRPr="00E40204" w:rsidRDefault="00CA1432" w:rsidP="00CA1432">
            <w:pPr>
              <w:shd w:val="clear" w:color="auto" w:fill="FFFFFF"/>
              <w:ind w:firstLine="450"/>
              <w:jc w:val="both"/>
              <w:rPr>
                <w:bCs/>
                <w:sz w:val="28"/>
                <w:szCs w:val="28"/>
              </w:rPr>
            </w:pPr>
            <w:r w:rsidRPr="00E40204">
              <w:rPr>
                <w:bCs/>
                <w:sz w:val="28"/>
                <w:szCs w:val="28"/>
              </w:rPr>
              <w:t>4. Повноваження Директора Національного бюро припиняються у зв'язку із закінченням строку його повноважень або смертю.</w:t>
            </w:r>
          </w:p>
          <w:p w:rsidR="00CA1432" w:rsidRPr="00E40204" w:rsidRDefault="00CA1432" w:rsidP="00CA1432">
            <w:pPr>
              <w:shd w:val="clear" w:color="auto" w:fill="FFFFFF"/>
              <w:ind w:firstLine="450"/>
              <w:jc w:val="both"/>
              <w:rPr>
                <w:bCs/>
                <w:sz w:val="28"/>
                <w:szCs w:val="28"/>
              </w:rPr>
            </w:pPr>
            <w:r w:rsidRPr="00E40204">
              <w:rPr>
                <w:bCs/>
                <w:sz w:val="28"/>
                <w:szCs w:val="28"/>
              </w:rPr>
              <w:t>Директор Національного бюро звільняється з посади в разі:</w:t>
            </w:r>
          </w:p>
          <w:p w:rsidR="00CA1432" w:rsidRPr="00E40204" w:rsidRDefault="00CA1432" w:rsidP="00CA1432">
            <w:pPr>
              <w:shd w:val="clear" w:color="auto" w:fill="FFFFFF"/>
              <w:ind w:firstLine="450"/>
              <w:jc w:val="both"/>
              <w:rPr>
                <w:bCs/>
                <w:sz w:val="28"/>
                <w:szCs w:val="28"/>
              </w:rPr>
            </w:pPr>
            <w:r w:rsidRPr="00E40204">
              <w:rPr>
                <w:bCs/>
                <w:sz w:val="28"/>
                <w:szCs w:val="28"/>
              </w:rPr>
              <w:t xml:space="preserve">… </w:t>
            </w:r>
          </w:p>
          <w:p w:rsidR="00CA1432" w:rsidRPr="00E40204" w:rsidRDefault="00CA1432" w:rsidP="00CA1432">
            <w:pPr>
              <w:shd w:val="clear" w:color="auto" w:fill="FFFFFF"/>
              <w:ind w:firstLine="450"/>
              <w:jc w:val="both"/>
              <w:rPr>
                <w:bCs/>
                <w:sz w:val="28"/>
                <w:szCs w:val="28"/>
              </w:rPr>
            </w:pPr>
            <w:r w:rsidRPr="00E40204">
              <w:rPr>
                <w:bCs/>
                <w:sz w:val="28"/>
                <w:szCs w:val="28"/>
              </w:rPr>
              <w:t>13)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D37D5A" w:rsidRPr="00E40204" w:rsidRDefault="00CA1432" w:rsidP="00E40204">
            <w:pPr>
              <w:shd w:val="clear" w:color="auto" w:fill="FFFFFF"/>
              <w:ind w:firstLine="450"/>
              <w:jc w:val="both"/>
              <w:rPr>
                <w:b/>
                <w:bCs/>
                <w:sz w:val="28"/>
                <w:szCs w:val="28"/>
              </w:rPr>
            </w:pPr>
            <w:bookmarkStart w:id="17" w:name="_Hlk84260466"/>
            <w:r w:rsidRPr="00E40204">
              <w:rPr>
                <w:b/>
                <w:bCs/>
                <w:sz w:val="28"/>
                <w:szCs w:val="28"/>
              </w:rPr>
              <w:t>14) 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17"/>
            <w:r w:rsidRPr="00E40204">
              <w:rPr>
                <w:b/>
                <w:bCs/>
                <w:sz w:val="28"/>
                <w:szCs w:val="28"/>
              </w:rPr>
              <w:t>.</w:t>
            </w:r>
          </w:p>
          <w:p w:rsidR="00CA1432" w:rsidRPr="00D37D5A" w:rsidRDefault="00CA1432" w:rsidP="00CA1432">
            <w:pPr>
              <w:shd w:val="clear" w:color="auto" w:fill="FFFFFF"/>
              <w:ind w:firstLine="450"/>
              <w:jc w:val="both"/>
              <w:rPr>
                <w:bCs/>
                <w:sz w:val="28"/>
                <w:szCs w:val="28"/>
              </w:rPr>
            </w:pPr>
          </w:p>
        </w:tc>
      </w:tr>
      <w:bookmarkEnd w:id="12"/>
      <w:tr w:rsidR="00E40204" w:rsidRPr="00E40204" w:rsidTr="0007452F">
        <w:tc>
          <w:tcPr>
            <w:tcW w:w="5000" w:type="pct"/>
            <w:gridSpan w:val="2"/>
          </w:tcPr>
          <w:p w:rsidR="00D37D5A" w:rsidRPr="00E40204" w:rsidRDefault="003E7465" w:rsidP="003E7465">
            <w:pPr>
              <w:shd w:val="clear" w:color="auto" w:fill="FFFFFF"/>
              <w:ind w:firstLine="450"/>
              <w:jc w:val="both"/>
              <w:rPr>
                <w:b/>
                <w:bCs/>
                <w:sz w:val="28"/>
                <w:szCs w:val="28"/>
              </w:rPr>
            </w:pPr>
            <w:r w:rsidRPr="00E40204">
              <w:rPr>
                <w:b/>
                <w:bCs/>
                <w:sz w:val="28"/>
                <w:szCs w:val="28"/>
              </w:rPr>
              <w:t xml:space="preserve">Закон України «Про прокуратуру» </w:t>
            </w:r>
          </w:p>
        </w:tc>
      </w:tr>
      <w:tr w:rsidR="00E40204" w:rsidRPr="00E40204" w:rsidTr="0007452F">
        <w:tc>
          <w:tcPr>
            <w:tcW w:w="2500" w:type="pct"/>
          </w:tcPr>
          <w:p w:rsidR="003E7465" w:rsidRPr="00E40204" w:rsidRDefault="003E7465" w:rsidP="003E7465">
            <w:pPr>
              <w:shd w:val="clear" w:color="auto" w:fill="FFFFFF"/>
              <w:ind w:firstLine="450"/>
              <w:jc w:val="both"/>
              <w:rPr>
                <w:bCs/>
                <w:sz w:val="28"/>
                <w:szCs w:val="28"/>
              </w:rPr>
            </w:pPr>
            <w:r w:rsidRPr="00E40204">
              <w:rPr>
                <w:b/>
                <w:bCs/>
                <w:sz w:val="28"/>
                <w:szCs w:val="28"/>
              </w:rPr>
              <w:t>Стаття 20</w:t>
            </w:r>
            <w:r w:rsidRPr="00E40204">
              <w:rPr>
                <w:bCs/>
                <w:sz w:val="28"/>
                <w:szCs w:val="28"/>
              </w:rPr>
              <w:t>. Відповідальність прокурора</w:t>
            </w:r>
          </w:p>
          <w:p w:rsidR="003E7465" w:rsidRPr="00E40204" w:rsidRDefault="003E7465" w:rsidP="003E7465">
            <w:pPr>
              <w:shd w:val="clear" w:color="auto" w:fill="FFFFFF"/>
              <w:ind w:firstLine="450"/>
              <w:jc w:val="both"/>
              <w:rPr>
                <w:bCs/>
                <w:sz w:val="28"/>
                <w:szCs w:val="28"/>
              </w:rPr>
            </w:pPr>
            <w:r w:rsidRPr="00E40204">
              <w:rPr>
                <w:bCs/>
                <w:sz w:val="28"/>
                <w:szCs w:val="28"/>
              </w:rPr>
              <w:t>1. Шкода, завдана незаконними рішеннями, діями чи бездіяльністю прокурора, відшкодовується державою незалежно від його вини в порядку, визначеному законом.</w:t>
            </w:r>
          </w:p>
          <w:p w:rsidR="003E7465" w:rsidRPr="00E40204" w:rsidRDefault="003E7465" w:rsidP="003E7465">
            <w:pPr>
              <w:shd w:val="clear" w:color="auto" w:fill="FFFFFF"/>
              <w:ind w:firstLine="450"/>
              <w:jc w:val="both"/>
              <w:rPr>
                <w:bCs/>
                <w:sz w:val="28"/>
                <w:szCs w:val="28"/>
              </w:rPr>
            </w:pPr>
            <w:r w:rsidRPr="00E40204">
              <w:rPr>
                <w:bCs/>
                <w:sz w:val="28"/>
                <w:szCs w:val="28"/>
              </w:rPr>
              <w:lastRenderedPageBreak/>
              <w:t>2. Держава, відшкодувавши шкоду, завдану прокурором, має право зворотної вимоги до нього в розмірі виплаченого відшкодування в разі встановлення в діях прокурора складу кримінального правопорушення за обвинувальним вироком суду щодо нього, який набрав законної сили.</w:t>
            </w:r>
          </w:p>
          <w:p w:rsidR="00D37D5A" w:rsidRPr="00E40204" w:rsidRDefault="00D37D5A" w:rsidP="003E7465">
            <w:pPr>
              <w:shd w:val="clear" w:color="auto" w:fill="FFFFFF"/>
              <w:ind w:firstLine="450"/>
              <w:jc w:val="both"/>
              <w:rPr>
                <w:bCs/>
                <w:sz w:val="28"/>
                <w:szCs w:val="28"/>
              </w:rPr>
            </w:pPr>
          </w:p>
        </w:tc>
        <w:tc>
          <w:tcPr>
            <w:tcW w:w="2500" w:type="pct"/>
          </w:tcPr>
          <w:p w:rsidR="003E7465" w:rsidRPr="00E40204" w:rsidRDefault="003E7465" w:rsidP="003E7465">
            <w:pPr>
              <w:shd w:val="clear" w:color="auto" w:fill="FFFFFF"/>
              <w:ind w:firstLine="450"/>
              <w:jc w:val="both"/>
              <w:rPr>
                <w:bCs/>
                <w:sz w:val="28"/>
                <w:szCs w:val="28"/>
              </w:rPr>
            </w:pPr>
            <w:r w:rsidRPr="00E40204">
              <w:rPr>
                <w:b/>
                <w:bCs/>
                <w:sz w:val="28"/>
                <w:szCs w:val="28"/>
              </w:rPr>
              <w:lastRenderedPageBreak/>
              <w:t>Стаття 20</w:t>
            </w:r>
            <w:r w:rsidRPr="00E40204">
              <w:rPr>
                <w:bCs/>
                <w:sz w:val="28"/>
                <w:szCs w:val="28"/>
              </w:rPr>
              <w:t>. Відповідальність прокурора</w:t>
            </w:r>
          </w:p>
          <w:p w:rsidR="003E7465" w:rsidRPr="00E40204" w:rsidRDefault="003E7465" w:rsidP="003E7465">
            <w:pPr>
              <w:shd w:val="clear" w:color="auto" w:fill="FFFFFF"/>
              <w:ind w:firstLine="450"/>
              <w:jc w:val="both"/>
              <w:rPr>
                <w:bCs/>
                <w:sz w:val="28"/>
                <w:szCs w:val="28"/>
              </w:rPr>
            </w:pPr>
            <w:r w:rsidRPr="00E40204">
              <w:rPr>
                <w:bCs/>
                <w:sz w:val="28"/>
                <w:szCs w:val="28"/>
              </w:rPr>
              <w:t>1. Шкода, завдана незаконними рішеннями, діями чи бездіяльністю прокурора, відшкодовується державою незалежно від його вини в порядку, визначеному законом.</w:t>
            </w:r>
          </w:p>
          <w:p w:rsidR="003E7465" w:rsidRPr="00E40204" w:rsidRDefault="003E7465" w:rsidP="003E7465">
            <w:pPr>
              <w:shd w:val="clear" w:color="auto" w:fill="FFFFFF"/>
              <w:ind w:firstLine="450"/>
              <w:jc w:val="both"/>
              <w:rPr>
                <w:bCs/>
                <w:sz w:val="28"/>
                <w:szCs w:val="28"/>
              </w:rPr>
            </w:pPr>
            <w:r w:rsidRPr="00E40204">
              <w:rPr>
                <w:bCs/>
                <w:sz w:val="28"/>
                <w:szCs w:val="28"/>
              </w:rPr>
              <w:lastRenderedPageBreak/>
              <w:t>2. Держава, відшкодувавши шкоду, завдану прокурором, має право зворотної вимоги до нього в розмірі виплаченого відшкодування в разі встановлення в діях прокурора складу кримінального правопорушення за обвинувальним вироком суду щодо нього, який набрав законної сили.</w:t>
            </w:r>
          </w:p>
          <w:p w:rsidR="00D37D5A" w:rsidRDefault="003E7465" w:rsidP="003E7465">
            <w:pPr>
              <w:shd w:val="clear" w:color="auto" w:fill="FFFFFF"/>
              <w:ind w:firstLine="450"/>
              <w:jc w:val="both"/>
              <w:rPr>
                <w:b/>
                <w:bCs/>
                <w:sz w:val="28"/>
                <w:szCs w:val="28"/>
              </w:rPr>
            </w:pPr>
            <w:r w:rsidRPr="00E40204">
              <w:rPr>
                <w:b/>
                <w:bCs/>
                <w:sz w:val="28"/>
                <w:szCs w:val="28"/>
              </w:rPr>
              <w:t xml:space="preserve">3. </w:t>
            </w:r>
            <w:r w:rsidR="00863C31" w:rsidRPr="00E40204">
              <w:rPr>
                <w:b/>
                <w:bCs/>
                <w:sz w:val="28"/>
                <w:szCs w:val="28"/>
              </w:rPr>
              <w:t xml:space="preserve">Генеральний прокурор та його заступники, керівники органів прокуратури несуть відповідальність за порушення вимог </w:t>
            </w:r>
            <w:r w:rsidRPr="00E40204">
              <w:rPr>
                <w:b/>
                <w:bCs/>
                <w:sz w:val="28"/>
                <w:szCs w:val="28"/>
              </w:rPr>
              <w:t>Закону України «Про внесення змін до деяких законодавчих актів України щодо деофшоризації доходів національних публічних діячів</w:t>
            </w:r>
            <w:r w:rsidR="00E40204">
              <w:rPr>
                <w:b/>
                <w:bCs/>
                <w:sz w:val="28"/>
                <w:szCs w:val="28"/>
              </w:rPr>
              <w:t>».</w:t>
            </w:r>
          </w:p>
          <w:p w:rsidR="00E40204" w:rsidRPr="00E40204" w:rsidRDefault="00E40204" w:rsidP="003E7465">
            <w:pPr>
              <w:shd w:val="clear" w:color="auto" w:fill="FFFFFF"/>
              <w:ind w:firstLine="450"/>
              <w:jc w:val="both"/>
              <w:rPr>
                <w:b/>
                <w:bCs/>
                <w:sz w:val="28"/>
                <w:szCs w:val="28"/>
              </w:rPr>
            </w:pPr>
          </w:p>
        </w:tc>
      </w:tr>
      <w:tr w:rsidR="00E40204" w:rsidRPr="00D37D5A" w:rsidTr="0007452F">
        <w:tc>
          <w:tcPr>
            <w:tcW w:w="5000" w:type="pct"/>
            <w:gridSpan w:val="2"/>
          </w:tcPr>
          <w:p w:rsidR="00D37D5A" w:rsidRPr="00D37D5A" w:rsidRDefault="003E7465" w:rsidP="0007452F">
            <w:pPr>
              <w:shd w:val="clear" w:color="auto" w:fill="FFFFFF"/>
              <w:ind w:firstLine="450"/>
              <w:jc w:val="both"/>
              <w:rPr>
                <w:b/>
                <w:bCs/>
                <w:sz w:val="28"/>
                <w:szCs w:val="28"/>
              </w:rPr>
            </w:pPr>
            <w:r w:rsidRPr="00E40204">
              <w:rPr>
                <w:b/>
                <w:bCs/>
                <w:sz w:val="28"/>
                <w:szCs w:val="28"/>
              </w:rPr>
              <w:lastRenderedPageBreak/>
              <w:t>Закон України «Про Рахункову палату»</w:t>
            </w:r>
          </w:p>
        </w:tc>
      </w:tr>
      <w:tr w:rsidR="00E40204" w:rsidRPr="00D37D5A" w:rsidTr="003E7465">
        <w:trPr>
          <w:trHeight w:val="236"/>
        </w:trPr>
        <w:tc>
          <w:tcPr>
            <w:tcW w:w="2500" w:type="pct"/>
          </w:tcPr>
          <w:p w:rsidR="003E7465" w:rsidRPr="00E40204" w:rsidRDefault="003E7465" w:rsidP="003E7465">
            <w:pPr>
              <w:shd w:val="clear" w:color="auto" w:fill="FFFFFF"/>
              <w:ind w:firstLine="450"/>
              <w:jc w:val="both"/>
              <w:rPr>
                <w:bCs/>
                <w:sz w:val="28"/>
                <w:szCs w:val="28"/>
              </w:rPr>
            </w:pPr>
            <w:r w:rsidRPr="00E40204">
              <w:rPr>
                <w:b/>
                <w:bCs/>
                <w:sz w:val="28"/>
                <w:szCs w:val="28"/>
              </w:rPr>
              <w:t>Стаття 20.</w:t>
            </w:r>
            <w:r w:rsidRPr="00E40204">
              <w:rPr>
                <w:bCs/>
                <w:sz w:val="28"/>
                <w:szCs w:val="28"/>
              </w:rPr>
              <w:t xml:space="preserve"> Порядок призначення на посади та звільнення з посад Голови та інших членів Рахункової палати</w:t>
            </w:r>
          </w:p>
          <w:p w:rsidR="003E7465" w:rsidRPr="00E40204" w:rsidRDefault="003E7465" w:rsidP="003E7465">
            <w:pPr>
              <w:shd w:val="clear" w:color="auto" w:fill="FFFFFF"/>
              <w:ind w:firstLine="450"/>
              <w:jc w:val="both"/>
              <w:rPr>
                <w:bCs/>
                <w:sz w:val="28"/>
                <w:szCs w:val="28"/>
              </w:rPr>
            </w:pPr>
            <w:r w:rsidRPr="00E40204">
              <w:rPr>
                <w:bCs/>
                <w:sz w:val="28"/>
                <w:szCs w:val="28"/>
              </w:rPr>
              <w:t xml:space="preserve">… </w:t>
            </w:r>
          </w:p>
          <w:p w:rsidR="003E7465" w:rsidRPr="00E40204" w:rsidRDefault="003E7465" w:rsidP="003E7465">
            <w:pPr>
              <w:shd w:val="clear" w:color="auto" w:fill="FFFFFF"/>
              <w:ind w:firstLine="450"/>
              <w:jc w:val="both"/>
              <w:rPr>
                <w:bCs/>
                <w:sz w:val="28"/>
                <w:szCs w:val="28"/>
              </w:rPr>
            </w:pPr>
            <w:r w:rsidRPr="00E40204">
              <w:rPr>
                <w:bCs/>
                <w:sz w:val="28"/>
                <w:szCs w:val="28"/>
              </w:rPr>
              <w:t>7. Голова, інший член Рахункової палати до закінчення строку його повноважень звільняється з посади Верховною Радою України у разі:</w:t>
            </w:r>
          </w:p>
          <w:p w:rsidR="003E7465" w:rsidRPr="00E40204" w:rsidRDefault="003E7465" w:rsidP="003E7465">
            <w:pPr>
              <w:shd w:val="clear" w:color="auto" w:fill="FFFFFF"/>
              <w:ind w:firstLine="450"/>
              <w:jc w:val="both"/>
              <w:rPr>
                <w:bCs/>
                <w:sz w:val="28"/>
                <w:szCs w:val="28"/>
              </w:rPr>
            </w:pPr>
            <w:r w:rsidRPr="00E40204">
              <w:rPr>
                <w:bCs/>
                <w:sz w:val="28"/>
                <w:szCs w:val="28"/>
              </w:rPr>
              <w:t xml:space="preserve">… </w:t>
            </w:r>
          </w:p>
          <w:p w:rsidR="003E7465" w:rsidRPr="00E40204" w:rsidRDefault="003E7465" w:rsidP="003E7465">
            <w:pPr>
              <w:shd w:val="clear" w:color="auto" w:fill="FFFFFF"/>
              <w:ind w:firstLine="450"/>
              <w:jc w:val="both"/>
              <w:rPr>
                <w:bCs/>
                <w:sz w:val="28"/>
                <w:szCs w:val="28"/>
              </w:rPr>
            </w:pPr>
            <w:r w:rsidRPr="00E40204">
              <w:rPr>
                <w:bCs/>
                <w:sz w:val="28"/>
                <w:szCs w:val="28"/>
              </w:rPr>
              <w:t>8)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D37D5A" w:rsidRPr="00D37D5A" w:rsidRDefault="00D37D5A" w:rsidP="003E7465">
            <w:pPr>
              <w:shd w:val="clear" w:color="auto" w:fill="FFFFFF"/>
              <w:ind w:firstLine="450"/>
              <w:jc w:val="both"/>
              <w:rPr>
                <w:bCs/>
                <w:sz w:val="28"/>
                <w:szCs w:val="28"/>
              </w:rPr>
            </w:pPr>
          </w:p>
        </w:tc>
        <w:tc>
          <w:tcPr>
            <w:tcW w:w="2500" w:type="pct"/>
          </w:tcPr>
          <w:p w:rsidR="003E7465" w:rsidRPr="00E40204" w:rsidRDefault="003E7465" w:rsidP="003E7465">
            <w:pPr>
              <w:shd w:val="clear" w:color="auto" w:fill="FFFFFF"/>
              <w:ind w:firstLine="450"/>
              <w:jc w:val="both"/>
              <w:rPr>
                <w:bCs/>
                <w:sz w:val="28"/>
                <w:szCs w:val="28"/>
              </w:rPr>
            </w:pPr>
            <w:r w:rsidRPr="00E40204">
              <w:rPr>
                <w:b/>
                <w:bCs/>
                <w:sz w:val="28"/>
                <w:szCs w:val="28"/>
              </w:rPr>
              <w:t>Стаття 20.</w:t>
            </w:r>
            <w:r w:rsidRPr="00E40204">
              <w:rPr>
                <w:bCs/>
                <w:sz w:val="28"/>
                <w:szCs w:val="28"/>
              </w:rPr>
              <w:t xml:space="preserve"> Порядок призначення на посади та звільнення з посад Голови та інших членів Рахункової палати</w:t>
            </w:r>
          </w:p>
          <w:p w:rsidR="003E7465" w:rsidRPr="00E40204" w:rsidRDefault="003E7465" w:rsidP="003E7465">
            <w:pPr>
              <w:shd w:val="clear" w:color="auto" w:fill="FFFFFF"/>
              <w:ind w:firstLine="450"/>
              <w:jc w:val="both"/>
              <w:rPr>
                <w:bCs/>
                <w:sz w:val="28"/>
                <w:szCs w:val="28"/>
              </w:rPr>
            </w:pPr>
            <w:r w:rsidRPr="00E40204">
              <w:rPr>
                <w:bCs/>
                <w:sz w:val="28"/>
                <w:szCs w:val="28"/>
              </w:rPr>
              <w:t xml:space="preserve">… </w:t>
            </w:r>
          </w:p>
          <w:p w:rsidR="003E7465" w:rsidRPr="00E40204" w:rsidRDefault="003E7465" w:rsidP="003E7465">
            <w:pPr>
              <w:shd w:val="clear" w:color="auto" w:fill="FFFFFF"/>
              <w:ind w:firstLine="450"/>
              <w:jc w:val="both"/>
              <w:rPr>
                <w:bCs/>
                <w:sz w:val="28"/>
                <w:szCs w:val="28"/>
              </w:rPr>
            </w:pPr>
            <w:r w:rsidRPr="00E40204">
              <w:rPr>
                <w:bCs/>
                <w:sz w:val="28"/>
                <w:szCs w:val="28"/>
              </w:rPr>
              <w:t>7. Голова, інший член Рахункової палати до закінчення строку його повноважень звільняється з посади Верховною Радою України у разі:</w:t>
            </w:r>
          </w:p>
          <w:p w:rsidR="003E7465" w:rsidRPr="00E40204" w:rsidRDefault="003E7465" w:rsidP="003E7465">
            <w:pPr>
              <w:shd w:val="clear" w:color="auto" w:fill="FFFFFF"/>
              <w:ind w:firstLine="450"/>
              <w:jc w:val="both"/>
              <w:rPr>
                <w:bCs/>
                <w:sz w:val="28"/>
                <w:szCs w:val="28"/>
              </w:rPr>
            </w:pPr>
            <w:r w:rsidRPr="00E40204">
              <w:rPr>
                <w:bCs/>
                <w:sz w:val="28"/>
                <w:szCs w:val="28"/>
              </w:rPr>
              <w:t xml:space="preserve">… </w:t>
            </w:r>
          </w:p>
          <w:p w:rsidR="003E7465" w:rsidRPr="00E40204" w:rsidRDefault="003E7465" w:rsidP="003E7465">
            <w:pPr>
              <w:shd w:val="clear" w:color="auto" w:fill="FFFFFF"/>
              <w:ind w:firstLine="450"/>
              <w:jc w:val="both"/>
              <w:rPr>
                <w:bCs/>
                <w:sz w:val="28"/>
                <w:szCs w:val="28"/>
              </w:rPr>
            </w:pPr>
            <w:r w:rsidRPr="00E40204">
              <w:rPr>
                <w:bCs/>
                <w:sz w:val="28"/>
                <w:szCs w:val="28"/>
              </w:rPr>
              <w:t>8)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D37D5A" w:rsidRDefault="003E7465" w:rsidP="003E7465">
            <w:pPr>
              <w:shd w:val="clear" w:color="auto" w:fill="FFFFFF"/>
              <w:ind w:firstLine="450"/>
              <w:jc w:val="both"/>
              <w:rPr>
                <w:b/>
                <w:bCs/>
                <w:sz w:val="28"/>
                <w:szCs w:val="28"/>
              </w:rPr>
            </w:pPr>
            <w:bookmarkStart w:id="18" w:name="_Hlk84261621"/>
            <w:r w:rsidRPr="00E40204">
              <w:rPr>
                <w:b/>
                <w:bCs/>
                <w:sz w:val="28"/>
                <w:szCs w:val="28"/>
              </w:rPr>
              <w:t xml:space="preserve">9) </w:t>
            </w:r>
            <w:bookmarkStart w:id="19" w:name="_Hlk84262190"/>
            <w:r w:rsidRPr="00E40204">
              <w:rPr>
                <w:b/>
                <w:bCs/>
                <w:sz w:val="28"/>
                <w:szCs w:val="28"/>
              </w:rPr>
              <w:t>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18"/>
            <w:bookmarkEnd w:id="19"/>
          </w:p>
          <w:p w:rsidR="00E40204" w:rsidRPr="00D37D5A" w:rsidRDefault="00E40204" w:rsidP="003E7465">
            <w:pPr>
              <w:shd w:val="clear" w:color="auto" w:fill="FFFFFF"/>
              <w:ind w:firstLine="450"/>
              <w:jc w:val="both"/>
              <w:rPr>
                <w:b/>
                <w:bCs/>
                <w:sz w:val="28"/>
                <w:szCs w:val="28"/>
              </w:rPr>
            </w:pPr>
          </w:p>
        </w:tc>
      </w:tr>
      <w:tr w:rsidR="00E40204" w:rsidRPr="00D37D5A" w:rsidTr="0007452F">
        <w:tc>
          <w:tcPr>
            <w:tcW w:w="5000" w:type="pct"/>
            <w:gridSpan w:val="2"/>
          </w:tcPr>
          <w:p w:rsidR="00D37D5A" w:rsidRPr="00D37D5A" w:rsidRDefault="00BB3438" w:rsidP="0007452F">
            <w:pPr>
              <w:shd w:val="clear" w:color="auto" w:fill="FFFFFF"/>
              <w:ind w:firstLine="450"/>
              <w:jc w:val="both"/>
              <w:rPr>
                <w:b/>
                <w:bCs/>
                <w:sz w:val="28"/>
                <w:szCs w:val="28"/>
              </w:rPr>
            </w:pPr>
            <w:r w:rsidRPr="00E40204">
              <w:rPr>
                <w:b/>
                <w:bCs/>
                <w:sz w:val="28"/>
                <w:szCs w:val="28"/>
              </w:rPr>
              <w:lastRenderedPageBreak/>
              <w:t>Закон України «Про державну службу»</w:t>
            </w:r>
          </w:p>
        </w:tc>
      </w:tr>
      <w:tr w:rsidR="00E40204" w:rsidRPr="00D37D5A" w:rsidTr="0007452F">
        <w:tc>
          <w:tcPr>
            <w:tcW w:w="2500" w:type="pct"/>
          </w:tcPr>
          <w:p w:rsidR="00BB3438" w:rsidRPr="00E40204" w:rsidRDefault="00BB3438" w:rsidP="00BB3438">
            <w:pPr>
              <w:shd w:val="clear" w:color="auto" w:fill="FFFFFF"/>
              <w:ind w:firstLine="450"/>
              <w:jc w:val="both"/>
              <w:rPr>
                <w:bCs/>
                <w:sz w:val="28"/>
                <w:szCs w:val="28"/>
              </w:rPr>
            </w:pPr>
            <w:r w:rsidRPr="00E40204">
              <w:rPr>
                <w:b/>
                <w:bCs/>
                <w:sz w:val="28"/>
                <w:szCs w:val="28"/>
              </w:rPr>
              <w:t>Стаття 84.</w:t>
            </w:r>
            <w:r w:rsidRPr="00E40204">
              <w:rPr>
                <w:bCs/>
                <w:sz w:val="28"/>
                <w:szCs w:val="28"/>
              </w:rPr>
              <w:t xml:space="preserve"> Припинення державної служби у разі втрати державним службовцем права на державну службу або його обмеження</w:t>
            </w:r>
          </w:p>
          <w:p w:rsidR="00BB3438" w:rsidRPr="00E40204" w:rsidRDefault="00BB3438" w:rsidP="00BB3438">
            <w:pPr>
              <w:shd w:val="clear" w:color="auto" w:fill="FFFFFF"/>
              <w:ind w:firstLine="450"/>
              <w:jc w:val="both"/>
              <w:rPr>
                <w:bCs/>
                <w:sz w:val="28"/>
                <w:szCs w:val="28"/>
              </w:rPr>
            </w:pPr>
          </w:p>
          <w:p w:rsidR="00BB3438" w:rsidRPr="00E40204" w:rsidRDefault="00BB3438" w:rsidP="00BB3438">
            <w:pPr>
              <w:shd w:val="clear" w:color="auto" w:fill="FFFFFF"/>
              <w:ind w:firstLine="450"/>
              <w:jc w:val="both"/>
              <w:rPr>
                <w:bCs/>
                <w:sz w:val="28"/>
                <w:szCs w:val="28"/>
              </w:rPr>
            </w:pPr>
            <w:r w:rsidRPr="00E40204">
              <w:rPr>
                <w:bCs/>
                <w:sz w:val="28"/>
                <w:szCs w:val="28"/>
              </w:rPr>
              <w:t>1. Підставами для припинення державної служби у зв’язку із втратою права на державну службу або його обмеженням є:</w:t>
            </w:r>
          </w:p>
          <w:p w:rsidR="00BB3438" w:rsidRPr="00E40204" w:rsidRDefault="00BB3438" w:rsidP="00BB3438">
            <w:pPr>
              <w:shd w:val="clear" w:color="auto" w:fill="FFFFFF"/>
              <w:ind w:firstLine="450"/>
              <w:jc w:val="both"/>
              <w:rPr>
                <w:bCs/>
                <w:sz w:val="28"/>
                <w:szCs w:val="28"/>
              </w:rPr>
            </w:pPr>
          </w:p>
          <w:p w:rsidR="00BB3438" w:rsidRPr="00E40204" w:rsidRDefault="00BB3438" w:rsidP="00BB3438">
            <w:pPr>
              <w:shd w:val="clear" w:color="auto" w:fill="FFFFFF"/>
              <w:ind w:firstLine="450"/>
              <w:jc w:val="both"/>
              <w:rPr>
                <w:bCs/>
                <w:sz w:val="28"/>
                <w:szCs w:val="28"/>
              </w:rPr>
            </w:pPr>
            <w:r w:rsidRPr="00E40204">
              <w:rPr>
                <w:bCs/>
                <w:sz w:val="28"/>
                <w:szCs w:val="28"/>
              </w:rPr>
              <w:t>1) припинення громадянства України або виїзд на постійне проживання за межі України;</w:t>
            </w:r>
          </w:p>
          <w:p w:rsidR="00BB3438" w:rsidRPr="00E40204" w:rsidRDefault="00BB3438" w:rsidP="00BB3438">
            <w:pPr>
              <w:shd w:val="clear" w:color="auto" w:fill="FFFFFF"/>
              <w:ind w:firstLine="450"/>
              <w:jc w:val="both"/>
              <w:rPr>
                <w:bCs/>
                <w:sz w:val="28"/>
                <w:szCs w:val="28"/>
              </w:rPr>
            </w:pPr>
          </w:p>
          <w:p w:rsidR="00D37D5A" w:rsidRPr="00E40204" w:rsidRDefault="00BB3438" w:rsidP="00BB3438">
            <w:pPr>
              <w:shd w:val="clear" w:color="auto" w:fill="FFFFFF"/>
              <w:ind w:firstLine="450"/>
              <w:jc w:val="both"/>
              <w:rPr>
                <w:bCs/>
                <w:sz w:val="28"/>
                <w:szCs w:val="28"/>
              </w:rPr>
            </w:pPr>
            <w:r w:rsidRPr="00E40204">
              <w:rPr>
                <w:bCs/>
                <w:sz w:val="28"/>
                <w:szCs w:val="28"/>
              </w:rPr>
              <w:t>2) встановлення факту наявності у державного службовця громадянства іноземної держави або набуття державним службовцем громадянства іноземної держави під час проходження державної служби;</w:t>
            </w:r>
          </w:p>
          <w:p w:rsidR="00BB3438" w:rsidRPr="00E40204" w:rsidRDefault="00BB3438" w:rsidP="00BB3438">
            <w:pPr>
              <w:shd w:val="clear" w:color="auto" w:fill="FFFFFF"/>
              <w:ind w:firstLine="450"/>
              <w:jc w:val="both"/>
              <w:rPr>
                <w:bCs/>
                <w:sz w:val="28"/>
                <w:szCs w:val="28"/>
              </w:rPr>
            </w:pPr>
            <w:r w:rsidRPr="00E40204">
              <w:rPr>
                <w:bCs/>
                <w:sz w:val="28"/>
                <w:szCs w:val="28"/>
              </w:rPr>
              <w:t>…</w:t>
            </w:r>
          </w:p>
          <w:p w:rsidR="00BB3438" w:rsidRPr="00D37D5A" w:rsidRDefault="00BB3438" w:rsidP="00BB3438">
            <w:pPr>
              <w:shd w:val="clear" w:color="auto" w:fill="FFFFFF"/>
              <w:ind w:firstLine="450"/>
              <w:jc w:val="both"/>
              <w:rPr>
                <w:bCs/>
                <w:sz w:val="28"/>
                <w:szCs w:val="28"/>
              </w:rPr>
            </w:pPr>
            <w:r w:rsidRPr="00E40204">
              <w:rPr>
                <w:bCs/>
                <w:sz w:val="28"/>
                <w:szCs w:val="28"/>
              </w:rPr>
              <w:t>7) наявність у державного службовця реального чи потенційного конфлікту інтересів, який має постійний характер і не може бути врегульований в інший спосіб.</w:t>
            </w:r>
          </w:p>
        </w:tc>
        <w:tc>
          <w:tcPr>
            <w:tcW w:w="2500" w:type="pct"/>
          </w:tcPr>
          <w:p w:rsidR="00BB3438" w:rsidRPr="00CC1611" w:rsidRDefault="00BB3438" w:rsidP="00BB3438">
            <w:pPr>
              <w:shd w:val="clear" w:color="auto" w:fill="FFFFFF"/>
              <w:ind w:firstLine="450"/>
              <w:jc w:val="both"/>
              <w:rPr>
                <w:bCs/>
                <w:sz w:val="28"/>
                <w:szCs w:val="28"/>
              </w:rPr>
            </w:pPr>
            <w:r w:rsidRPr="00CC1611">
              <w:rPr>
                <w:b/>
                <w:bCs/>
                <w:sz w:val="28"/>
                <w:szCs w:val="28"/>
              </w:rPr>
              <w:t>Стаття 84.</w:t>
            </w:r>
            <w:r w:rsidRPr="00CC1611">
              <w:rPr>
                <w:bCs/>
                <w:sz w:val="28"/>
                <w:szCs w:val="28"/>
              </w:rPr>
              <w:t xml:space="preserve"> Припинення державної служби у разі втрати державним службовцем права на державну службу або його обмеження</w:t>
            </w:r>
          </w:p>
          <w:p w:rsidR="00BB3438" w:rsidRPr="00CC1611" w:rsidRDefault="00BB3438" w:rsidP="00BB3438">
            <w:pPr>
              <w:shd w:val="clear" w:color="auto" w:fill="FFFFFF"/>
              <w:ind w:firstLine="450"/>
              <w:jc w:val="both"/>
              <w:rPr>
                <w:bCs/>
                <w:sz w:val="28"/>
                <w:szCs w:val="28"/>
              </w:rPr>
            </w:pPr>
          </w:p>
          <w:p w:rsidR="00BB3438" w:rsidRPr="00CC1611" w:rsidRDefault="00BB3438" w:rsidP="00BB3438">
            <w:pPr>
              <w:shd w:val="clear" w:color="auto" w:fill="FFFFFF"/>
              <w:ind w:firstLine="450"/>
              <w:jc w:val="both"/>
              <w:rPr>
                <w:bCs/>
                <w:sz w:val="28"/>
                <w:szCs w:val="28"/>
              </w:rPr>
            </w:pPr>
            <w:r w:rsidRPr="00CC1611">
              <w:rPr>
                <w:bCs/>
                <w:sz w:val="28"/>
                <w:szCs w:val="28"/>
              </w:rPr>
              <w:t>1. Підставами для припинення державної служби у зв’язку із втратою права на державну службу або його обмеженням є:</w:t>
            </w:r>
          </w:p>
          <w:p w:rsidR="00BB3438" w:rsidRPr="00CC1611" w:rsidRDefault="00BB3438" w:rsidP="00BB3438">
            <w:pPr>
              <w:shd w:val="clear" w:color="auto" w:fill="FFFFFF"/>
              <w:ind w:firstLine="450"/>
              <w:jc w:val="both"/>
              <w:rPr>
                <w:bCs/>
                <w:sz w:val="28"/>
                <w:szCs w:val="28"/>
              </w:rPr>
            </w:pPr>
          </w:p>
          <w:p w:rsidR="00BB3438" w:rsidRPr="00CC1611" w:rsidRDefault="00BB3438" w:rsidP="00BB3438">
            <w:pPr>
              <w:shd w:val="clear" w:color="auto" w:fill="FFFFFF"/>
              <w:ind w:firstLine="450"/>
              <w:jc w:val="both"/>
              <w:rPr>
                <w:bCs/>
                <w:sz w:val="28"/>
                <w:szCs w:val="28"/>
              </w:rPr>
            </w:pPr>
            <w:r w:rsidRPr="00CC1611">
              <w:rPr>
                <w:bCs/>
                <w:sz w:val="28"/>
                <w:szCs w:val="28"/>
              </w:rPr>
              <w:t>1) припинення громадянства України або виїзд на постійне проживання за межі України;</w:t>
            </w:r>
          </w:p>
          <w:p w:rsidR="00BB3438" w:rsidRPr="00CC1611" w:rsidRDefault="00BB3438" w:rsidP="00BB3438">
            <w:pPr>
              <w:shd w:val="clear" w:color="auto" w:fill="FFFFFF"/>
              <w:ind w:firstLine="450"/>
              <w:jc w:val="both"/>
              <w:rPr>
                <w:bCs/>
                <w:sz w:val="28"/>
                <w:szCs w:val="28"/>
              </w:rPr>
            </w:pPr>
          </w:p>
          <w:p w:rsidR="00BB3438" w:rsidRPr="00CC1611" w:rsidRDefault="00BB3438" w:rsidP="00BB3438">
            <w:pPr>
              <w:shd w:val="clear" w:color="auto" w:fill="FFFFFF"/>
              <w:ind w:firstLine="450"/>
              <w:jc w:val="both"/>
              <w:rPr>
                <w:bCs/>
                <w:sz w:val="28"/>
                <w:szCs w:val="28"/>
              </w:rPr>
            </w:pPr>
            <w:r w:rsidRPr="00CC1611">
              <w:rPr>
                <w:bCs/>
                <w:sz w:val="28"/>
                <w:szCs w:val="28"/>
              </w:rPr>
              <w:t>2) встановлення факту наявності у державного службовця громадянства іноземної держави або набуття державним службовцем громадянства іноземної держави під час проходження державної служби;</w:t>
            </w:r>
          </w:p>
          <w:p w:rsidR="00D37D5A" w:rsidRPr="00CC1611" w:rsidRDefault="00BB3438" w:rsidP="00BB3438">
            <w:pPr>
              <w:shd w:val="clear" w:color="auto" w:fill="FFFFFF"/>
              <w:ind w:firstLine="450"/>
              <w:jc w:val="both"/>
              <w:rPr>
                <w:bCs/>
                <w:sz w:val="28"/>
                <w:szCs w:val="28"/>
              </w:rPr>
            </w:pPr>
            <w:r w:rsidRPr="00CC1611">
              <w:rPr>
                <w:bCs/>
                <w:sz w:val="28"/>
                <w:szCs w:val="28"/>
              </w:rPr>
              <w:t>…</w:t>
            </w:r>
          </w:p>
          <w:p w:rsidR="00BB3438" w:rsidRPr="00CC1611" w:rsidRDefault="00BB3438" w:rsidP="00BB3438">
            <w:pPr>
              <w:shd w:val="clear" w:color="auto" w:fill="FFFFFF"/>
              <w:ind w:firstLine="450"/>
              <w:jc w:val="both"/>
              <w:rPr>
                <w:bCs/>
                <w:sz w:val="28"/>
                <w:szCs w:val="28"/>
              </w:rPr>
            </w:pPr>
            <w:r w:rsidRPr="00CC1611">
              <w:rPr>
                <w:bCs/>
                <w:sz w:val="28"/>
                <w:szCs w:val="28"/>
              </w:rPr>
              <w:t>7) наявність у державного службовця реального чи потенційного конфлікту інтересів, який має постійний характер і не може бути врегульований в інший спосіб;</w:t>
            </w:r>
          </w:p>
          <w:p w:rsidR="00BB3438" w:rsidRPr="00CC1611" w:rsidRDefault="00BB3438" w:rsidP="00BB3438">
            <w:pPr>
              <w:shd w:val="clear" w:color="auto" w:fill="FFFFFF"/>
              <w:ind w:firstLine="450"/>
              <w:jc w:val="both"/>
              <w:rPr>
                <w:b/>
                <w:bCs/>
                <w:sz w:val="28"/>
                <w:szCs w:val="28"/>
              </w:rPr>
            </w:pPr>
            <w:bookmarkStart w:id="20" w:name="_Hlk84279374"/>
            <w:r w:rsidRPr="00CC1611">
              <w:rPr>
                <w:b/>
                <w:bCs/>
                <w:sz w:val="28"/>
                <w:szCs w:val="28"/>
              </w:rPr>
              <w:t xml:space="preserve">8) порушення вимог </w:t>
            </w:r>
            <w:r w:rsidR="00CC1611" w:rsidRPr="00CC1611">
              <w:rPr>
                <w:b/>
                <w:bCs/>
                <w:sz w:val="28"/>
              </w:rPr>
              <w:t>статті</w:t>
            </w:r>
            <w:r w:rsidR="00CC1611" w:rsidRPr="00CC1611">
              <w:rPr>
                <w:b/>
                <w:sz w:val="28"/>
              </w:rPr>
              <w:t xml:space="preserve"> 27</w:t>
            </w:r>
            <w:r w:rsidR="00CC1611" w:rsidRPr="00CC1611">
              <w:rPr>
                <w:b/>
                <w:sz w:val="28"/>
                <w:vertAlign w:val="superscript"/>
              </w:rPr>
              <w:t xml:space="preserve">1 </w:t>
            </w:r>
            <w:r w:rsidRPr="00CC1611">
              <w:rPr>
                <w:b/>
                <w:bCs/>
                <w:sz w:val="28"/>
                <w:szCs w:val="28"/>
              </w:rPr>
              <w:t xml:space="preserve">Закону України «Про </w:t>
            </w:r>
            <w:r w:rsidR="00CC1611" w:rsidRPr="00CC1611">
              <w:rPr>
                <w:b/>
                <w:bCs/>
                <w:sz w:val="28"/>
                <w:szCs w:val="28"/>
              </w:rPr>
              <w:t>запобігання корупції»</w:t>
            </w:r>
            <w:r w:rsidRPr="00CC1611">
              <w:rPr>
                <w:b/>
                <w:bCs/>
                <w:sz w:val="28"/>
                <w:szCs w:val="28"/>
              </w:rPr>
              <w:t>.</w:t>
            </w:r>
            <w:bookmarkEnd w:id="20"/>
          </w:p>
          <w:p w:rsidR="00E40204" w:rsidRPr="00CC1611" w:rsidRDefault="00E40204" w:rsidP="00BB3438">
            <w:pPr>
              <w:shd w:val="clear" w:color="auto" w:fill="FFFFFF"/>
              <w:ind w:firstLine="450"/>
              <w:jc w:val="both"/>
              <w:rPr>
                <w:b/>
                <w:bCs/>
                <w:sz w:val="28"/>
                <w:szCs w:val="28"/>
              </w:rPr>
            </w:pPr>
          </w:p>
        </w:tc>
      </w:tr>
      <w:tr w:rsidR="00E40204" w:rsidRPr="00D37D5A" w:rsidTr="0007452F">
        <w:tc>
          <w:tcPr>
            <w:tcW w:w="5000" w:type="pct"/>
            <w:gridSpan w:val="2"/>
          </w:tcPr>
          <w:p w:rsidR="00D37D5A" w:rsidRPr="00D37D5A" w:rsidRDefault="002C6307" w:rsidP="0007452F">
            <w:pPr>
              <w:shd w:val="clear" w:color="auto" w:fill="FFFFFF"/>
              <w:ind w:firstLine="450"/>
              <w:jc w:val="both"/>
              <w:rPr>
                <w:b/>
                <w:bCs/>
                <w:sz w:val="28"/>
                <w:szCs w:val="28"/>
              </w:rPr>
            </w:pPr>
            <w:r w:rsidRPr="00E40204">
              <w:rPr>
                <w:b/>
                <w:bCs/>
                <w:sz w:val="28"/>
                <w:szCs w:val="28"/>
              </w:rPr>
              <w:t>Закон України «Про Державне бюро розслідувань»</w:t>
            </w:r>
          </w:p>
        </w:tc>
      </w:tr>
      <w:tr w:rsidR="00E40204" w:rsidRPr="00D37D5A" w:rsidTr="0007452F">
        <w:tc>
          <w:tcPr>
            <w:tcW w:w="2500" w:type="pct"/>
          </w:tcPr>
          <w:p w:rsidR="002C6307" w:rsidRPr="00E40204" w:rsidRDefault="002C6307" w:rsidP="002C6307">
            <w:pPr>
              <w:shd w:val="clear" w:color="auto" w:fill="FFFFFF"/>
              <w:ind w:firstLine="450"/>
              <w:jc w:val="both"/>
              <w:rPr>
                <w:bCs/>
                <w:sz w:val="28"/>
                <w:szCs w:val="28"/>
              </w:rPr>
            </w:pPr>
            <w:r w:rsidRPr="00E40204">
              <w:rPr>
                <w:b/>
                <w:bCs/>
                <w:sz w:val="28"/>
                <w:szCs w:val="28"/>
              </w:rPr>
              <w:t>Стаття 10</w:t>
            </w:r>
            <w:r w:rsidRPr="00E40204">
              <w:rPr>
                <w:bCs/>
                <w:sz w:val="28"/>
                <w:szCs w:val="28"/>
              </w:rPr>
              <w:t>. Директор Державного бюро розслідувань та його заступники</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Cs/>
                <w:sz w:val="28"/>
                <w:szCs w:val="28"/>
              </w:rPr>
            </w:pPr>
            <w:r w:rsidRPr="00E40204">
              <w:rPr>
                <w:bCs/>
                <w:sz w:val="28"/>
                <w:szCs w:val="28"/>
              </w:rPr>
              <w:t xml:space="preserve">4. Повноваження Директора Державного бюро розслідувань, першого заступника Директора Державного </w:t>
            </w:r>
            <w:r w:rsidRPr="00E40204">
              <w:rPr>
                <w:bCs/>
                <w:sz w:val="28"/>
                <w:szCs w:val="28"/>
              </w:rPr>
              <w:lastRenderedPageBreak/>
              <w:t>бюро розслідувань і заступника Директора Державного бюро розслідувань припиняються у зв'язку із закінченням строку повноважень або у разі:</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Cs/>
                <w:sz w:val="28"/>
                <w:szCs w:val="28"/>
              </w:rPr>
            </w:pPr>
            <w:r w:rsidRPr="00E40204">
              <w:rPr>
                <w:bCs/>
                <w:sz w:val="28"/>
                <w:szCs w:val="28"/>
              </w:rPr>
              <w:t>11)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rsidR="00D37D5A" w:rsidRPr="00D37D5A" w:rsidRDefault="002C6307" w:rsidP="002C6307">
            <w:pPr>
              <w:shd w:val="clear" w:color="auto" w:fill="FFFFFF"/>
              <w:ind w:firstLine="450"/>
              <w:jc w:val="both"/>
              <w:rPr>
                <w:bCs/>
                <w:sz w:val="28"/>
                <w:szCs w:val="28"/>
              </w:rPr>
            </w:pPr>
            <w:r w:rsidRPr="00E40204">
              <w:rPr>
                <w:bCs/>
                <w:sz w:val="28"/>
                <w:szCs w:val="28"/>
              </w:rPr>
              <w:t>…</w:t>
            </w:r>
          </w:p>
        </w:tc>
        <w:tc>
          <w:tcPr>
            <w:tcW w:w="2500" w:type="pct"/>
          </w:tcPr>
          <w:p w:rsidR="002C6307" w:rsidRPr="00E40204" w:rsidRDefault="002C6307" w:rsidP="002C6307">
            <w:pPr>
              <w:shd w:val="clear" w:color="auto" w:fill="FFFFFF"/>
              <w:ind w:firstLine="450"/>
              <w:jc w:val="both"/>
              <w:rPr>
                <w:bCs/>
                <w:sz w:val="28"/>
                <w:szCs w:val="28"/>
              </w:rPr>
            </w:pPr>
            <w:r w:rsidRPr="00E40204">
              <w:rPr>
                <w:b/>
                <w:bCs/>
                <w:sz w:val="28"/>
                <w:szCs w:val="28"/>
              </w:rPr>
              <w:lastRenderedPageBreak/>
              <w:t>Стаття 10.</w:t>
            </w:r>
            <w:r w:rsidRPr="00E40204">
              <w:rPr>
                <w:bCs/>
                <w:sz w:val="28"/>
                <w:szCs w:val="28"/>
              </w:rPr>
              <w:t xml:space="preserve"> Директор Державного бюро розслідувань та його заступники</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Cs/>
                <w:sz w:val="28"/>
                <w:szCs w:val="28"/>
              </w:rPr>
            </w:pPr>
            <w:r w:rsidRPr="00E40204">
              <w:rPr>
                <w:bCs/>
                <w:sz w:val="28"/>
                <w:szCs w:val="28"/>
              </w:rPr>
              <w:t xml:space="preserve">4. Повноваження Директора Державного бюро розслідувань, першого заступника Директора Державного </w:t>
            </w:r>
            <w:r w:rsidRPr="00E40204">
              <w:rPr>
                <w:bCs/>
                <w:sz w:val="28"/>
                <w:szCs w:val="28"/>
              </w:rPr>
              <w:lastRenderedPageBreak/>
              <w:t>бюро розслідувань і заступника Директора Державного бюро розслідувань припиняються у зв'язку із закінченням строку повноважень або у разі:</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Cs/>
                <w:sz w:val="28"/>
                <w:szCs w:val="28"/>
              </w:rPr>
            </w:pPr>
            <w:r w:rsidRPr="00E40204">
              <w:rPr>
                <w:bCs/>
                <w:sz w:val="28"/>
                <w:szCs w:val="28"/>
              </w:rPr>
              <w:t>11)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rsidR="002C6307" w:rsidRPr="00E40204" w:rsidRDefault="002C6307" w:rsidP="002C6307">
            <w:pPr>
              <w:shd w:val="clear" w:color="auto" w:fill="FFFFFF"/>
              <w:ind w:firstLine="450"/>
              <w:jc w:val="both"/>
              <w:rPr>
                <w:b/>
                <w:bCs/>
                <w:sz w:val="28"/>
                <w:szCs w:val="28"/>
              </w:rPr>
            </w:pPr>
            <w:r w:rsidRPr="00E40204">
              <w:rPr>
                <w:b/>
                <w:bCs/>
                <w:sz w:val="28"/>
                <w:szCs w:val="28"/>
              </w:rPr>
              <w:t>12) порушення вимог Закону України «Про внесення змін до деяких законодавчих актів України щодо деофшоризації доходів національних публічних діячів».</w:t>
            </w:r>
          </w:p>
          <w:p w:rsidR="00D37D5A" w:rsidRPr="00D37D5A" w:rsidRDefault="002C6307" w:rsidP="002C6307">
            <w:pPr>
              <w:shd w:val="clear" w:color="auto" w:fill="FFFFFF"/>
              <w:ind w:firstLine="450"/>
              <w:jc w:val="both"/>
              <w:rPr>
                <w:bCs/>
                <w:sz w:val="28"/>
                <w:szCs w:val="28"/>
              </w:rPr>
            </w:pPr>
            <w:r w:rsidRPr="00E40204">
              <w:rPr>
                <w:bCs/>
                <w:sz w:val="28"/>
                <w:szCs w:val="28"/>
              </w:rPr>
              <w:t>…</w:t>
            </w:r>
          </w:p>
        </w:tc>
      </w:tr>
      <w:tr w:rsidR="00E40204" w:rsidRPr="00D37D5A" w:rsidTr="0007452F">
        <w:tc>
          <w:tcPr>
            <w:tcW w:w="5000" w:type="pct"/>
            <w:gridSpan w:val="2"/>
          </w:tcPr>
          <w:p w:rsidR="00D37D5A" w:rsidRPr="00D37D5A" w:rsidRDefault="002C6307" w:rsidP="0007452F">
            <w:pPr>
              <w:shd w:val="clear" w:color="auto" w:fill="FFFFFF"/>
              <w:ind w:firstLine="450"/>
              <w:jc w:val="both"/>
              <w:rPr>
                <w:b/>
                <w:bCs/>
                <w:sz w:val="28"/>
                <w:szCs w:val="28"/>
              </w:rPr>
            </w:pPr>
            <w:r w:rsidRPr="00E40204">
              <w:rPr>
                <w:b/>
                <w:bCs/>
                <w:sz w:val="28"/>
                <w:szCs w:val="28"/>
              </w:rPr>
              <w:lastRenderedPageBreak/>
              <w:t>Закон України «Про Вищу раду правосуддя»</w:t>
            </w:r>
          </w:p>
        </w:tc>
      </w:tr>
      <w:tr w:rsidR="00E40204" w:rsidRPr="00D37D5A" w:rsidTr="0007452F">
        <w:tc>
          <w:tcPr>
            <w:tcW w:w="2500" w:type="pct"/>
          </w:tcPr>
          <w:p w:rsidR="002C6307" w:rsidRPr="00E40204" w:rsidRDefault="002C6307" w:rsidP="002C6307">
            <w:pPr>
              <w:shd w:val="clear" w:color="auto" w:fill="FFFFFF"/>
              <w:ind w:firstLine="450"/>
              <w:jc w:val="both"/>
              <w:rPr>
                <w:bCs/>
                <w:sz w:val="28"/>
                <w:szCs w:val="28"/>
              </w:rPr>
            </w:pPr>
            <w:r w:rsidRPr="00E40204">
              <w:rPr>
                <w:b/>
                <w:bCs/>
                <w:sz w:val="28"/>
                <w:szCs w:val="28"/>
              </w:rPr>
              <w:t>Стаття 6</w:t>
            </w:r>
            <w:r w:rsidRPr="00E40204">
              <w:rPr>
                <w:bCs/>
                <w:sz w:val="28"/>
                <w:szCs w:val="28"/>
              </w:rPr>
              <w:t>. Вимоги та обмеження щодо членів Вищої ради правосуддя</w:t>
            </w:r>
          </w:p>
          <w:p w:rsidR="002C6307" w:rsidRPr="00E40204" w:rsidRDefault="002C6307" w:rsidP="002C6307">
            <w:pPr>
              <w:shd w:val="clear" w:color="auto" w:fill="FFFFFF"/>
              <w:ind w:firstLine="450"/>
              <w:jc w:val="both"/>
              <w:rPr>
                <w:bCs/>
                <w:sz w:val="28"/>
                <w:szCs w:val="28"/>
              </w:rPr>
            </w:pPr>
            <w:r w:rsidRPr="00E40204">
              <w:rPr>
                <w:bCs/>
                <w:sz w:val="28"/>
                <w:szCs w:val="28"/>
              </w:rPr>
              <w:t>…</w:t>
            </w:r>
          </w:p>
          <w:p w:rsidR="002C6307" w:rsidRPr="00E40204" w:rsidRDefault="002C6307" w:rsidP="002C6307">
            <w:pPr>
              <w:shd w:val="clear" w:color="auto" w:fill="FFFFFF"/>
              <w:ind w:firstLine="450"/>
              <w:jc w:val="both"/>
              <w:rPr>
                <w:bCs/>
                <w:sz w:val="28"/>
                <w:szCs w:val="28"/>
              </w:rPr>
            </w:pPr>
            <w:r w:rsidRPr="00E40204">
              <w:rPr>
                <w:bCs/>
                <w:sz w:val="28"/>
                <w:szCs w:val="28"/>
              </w:rPr>
              <w:t>10. Не можуть бути членами Вищої ради правосуддя:</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Cs/>
                <w:sz w:val="28"/>
                <w:szCs w:val="28"/>
              </w:rPr>
            </w:pPr>
            <w:r w:rsidRPr="00E40204">
              <w:rPr>
                <w:bCs/>
                <w:sz w:val="28"/>
                <w:szCs w:val="28"/>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ніж протягом тридцяти календарних днів із дня виникнення обставин, що призводять до порушення вимог щодо несумісності, чи іншого строку, встановленого Вищою радою правосуддя відповідно до цього Закону.</w:t>
            </w:r>
          </w:p>
          <w:p w:rsidR="00D37D5A" w:rsidRPr="00E40204" w:rsidRDefault="002C6307" w:rsidP="002C6307">
            <w:pPr>
              <w:shd w:val="clear" w:color="auto" w:fill="FFFFFF"/>
              <w:ind w:firstLine="450"/>
              <w:jc w:val="both"/>
              <w:rPr>
                <w:bCs/>
                <w:sz w:val="28"/>
                <w:szCs w:val="28"/>
              </w:rPr>
            </w:pPr>
            <w:r w:rsidRPr="00E40204">
              <w:rPr>
                <w:bCs/>
                <w:sz w:val="28"/>
                <w:szCs w:val="28"/>
              </w:rPr>
              <w:t>…</w:t>
            </w:r>
          </w:p>
          <w:p w:rsidR="002C6307" w:rsidRPr="00E40204" w:rsidRDefault="002C6307" w:rsidP="002C6307">
            <w:pPr>
              <w:shd w:val="clear" w:color="auto" w:fill="FFFFFF"/>
              <w:ind w:firstLine="450"/>
              <w:jc w:val="both"/>
              <w:rPr>
                <w:bCs/>
                <w:sz w:val="28"/>
                <w:szCs w:val="28"/>
              </w:rPr>
            </w:pPr>
          </w:p>
          <w:p w:rsidR="002C6307" w:rsidRPr="00E40204" w:rsidRDefault="002C6307" w:rsidP="002C6307">
            <w:pPr>
              <w:shd w:val="clear" w:color="auto" w:fill="FFFFFF"/>
              <w:ind w:firstLine="450"/>
              <w:jc w:val="both"/>
              <w:rPr>
                <w:bCs/>
                <w:sz w:val="28"/>
                <w:szCs w:val="28"/>
              </w:rPr>
            </w:pPr>
          </w:p>
          <w:p w:rsidR="00936C7B" w:rsidRPr="00E40204" w:rsidRDefault="00936C7B" w:rsidP="002C6307">
            <w:pPr>
              <w:shd w:val="clear" w:color="auto" w:fill="FFFFFF"/>
              <w:ind w:firstLine="450"/>
              <w:jc w:val="both"/>
              <w:rPr>
                <w:bCs/>
                <w:sz w:val="28"/>
                <w:szCs w:val="28"/>
              </w:rPr>
            </w:pPr>
          </w:p>
          <w:p w:rsidR="002C6307" w:rsidRPr="00E40204" w:rsidRDefault="002C6307" w:rsidP="002C6307">
            <w:pPr>
              <w:shd w:val="clear" w:color="auto" w:fill="FFFFFF"/>
              <w:ind w:firstLine="450"/>
              <w:jc w:val="both"/>
              <w:rPr>
                <w:bCs/>
                <w:sz w:val="28"/>
                <w:szCs w:val="28"/>
              </w:rPr>
            </w:pPr>
          </w:p>
          <w:p w:rsidR="002C6307" w:rsidRPr="00E40204" w:rsidRDefault="002C6307" w:rsidP="002C6307">
            <w:pPr>
              <w:shd w:val="clear" w:color="auto" w:fill="FFFFFF"/>
              <w:ind w:firstLine="450"/>
              <w:jc w:val="both"/>
              <w:rPr>
                <w:bCs/>
                <w:sz w:val="28"/>
                <w:szCs w:val="28"/>
              </w:rPr>
            </w:pPr>
            <w:r w:rsidRPr="00E40204">
              <w:rPr>
                <w:b/>
                <w:bCs/>
                <w:sz w:val="28"/>
                <w:szCs w:val="28"/>
              </w:rPr>
              <w:t>Стаття 24.</w:t>
            </w:r>
            <w:r w:rsidRPr="00E40204">
              <w:rPr>
                <w:bCs/>
                <w:sz w:val="28"/>
                <w:szCs w:val="28"/>
              </w:rPr>
              <w:t xml:space="preserve"> Звільнення члена Вищої ради правосуддя з посади</w:t>
            </w:r>
          </w:p>
          <w:p w:rsidR="002C6307" w:rsidRPr="00E40204" w:rsidRDefault="002C6307" w:rsidP="002C6307">
            <w:pPr>
              <w:shd w:val="clear" w:color="auto" w:fill="FFFFFF"/>
              <w:ind w:firstLine="450"/>
              <w:jc w:val="both"/>
              <w:rPr>
                <w:bCs/>
                <w:sz w:val="28"/>
                <w:szCs w:val="28"/>
              </w:rPr>
            </w:pPr>
            <w:r w:rsidRPr="00E40204">
              <w:rPr>
                <w:bCs/>
                <w:sz w:val="28"/>
                <w:szCs w:val="28"/>
              </w:rPr>
              <w:t>1. Підставами для звільнення члена Вищої ради правосуддя з посади є:</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Cs/>
                <w:sz w:val="28"/>
                <w:szCs w:val="28"/>
              </w:rPr>
            </w:pPr>
            <w:r w:rsidRPr="00E40204">
              <w:rPr>
                <w:bCs/>
                <w:sz w:val="28"/>
                <w:szCs w:val="28"/>
              </w:rPr>
              <w:t>5) істотне порушення вимог, установлених законодавством у сфері запобігання корупції;</w:t>
            </w:r>
          </w:p>
          <w:p w:rsidR="002C6307" w:rsidRPr="00E40204" w:rsidRDefault="002C6307" w:rsidP="002C6307">
            <w:pPr>
              <w:shd w:val="clear" w:color="auto" w:fill="FFFFFF"/>
              <w:ind w:firstLine="450"/>
              <w:jc w:val="both"/>
              <w:rPr>
                <w:bCs/>
                <w:sz w:val="28"/>
                <w:szCs w:val="28"/>
              </w:rPr>
            </w:pPr>
          </w:p>
          <w:p w:rsidR="002C6307" w:rsidRPr="00E40204" w:rsidRDefault="002C6307" w:rsidP="002C6307">
            <w:pPr>
              <w:shd w:val="clear" w:color="auto" w:fill="FFFFFF"/>
              <w:ind w:firstLine="450"/>
              <w:jc w:val="both"/>
              <w:rPr>
                <w:bCs/>
                <w:sz w:val="28"/>
                <w:szCs w:val="28"/>
              </w:rPr>
            </w:pPr>
          </w:p>
          <w:p w:rsidR="002C6307" w:rsidRPr="00E40204" w:rsidRDefault="002C6307" w:rsidP="007D5A17">
            <w:pPr>
              <w:shd w:val="clear" w:color="auto" w:fill="FFFFFF"/>
              <w:tabs>
                <w:tab w:val="left" w:pos="6456"/>
              </w:tabs>
              <w:ind w:firstLine="450"/>
              <w:jc w:val="both"/>
              <w:rPr>
                <w:bCs/>
                <w:sz w:val="28"/>
                <w:szCs w:val="28"/>
              </w:rPr>
            </w:pPr>
          </w:p>
          <w:p w:rsidR="002C6307" w:rsidRPr="00E40204" w:rsidRDefault="002C6307" w:rsidP="002C6307">
            <w:pPr>
              <w:shd w:val="clear" w:color="auto" w:fill="FFFFFF"/>
              <w:ind w:firstLine="450"/>
              <w:jc w:val="both"/>
              <w:rPr>
                <w:bCs/>
                <w:sz w:val="28"/>
                <w:szCs w:val="28"/>
              </w:rPr>
            </w:pPr>
            <w:r w:rsidRPr="00E40204">
              <w:rPr>
                <w:bCs/>
                <w:sz w:val="28"/>
                <w:szCs w:val="28"/>
              </w:rPr>
              <w:t>6) систематична неучасть у роботі Вищої ради правосуддя чи органу Вищої ради правосуддя, до складу якого він входить.</w:t>
            </w:r>
          </w:p>
          <w:p w:rsidR="002C6307" w:rsidRPr="00D37D5A" w:rsidRDefault="002C6307" w:rsidP="002C6307">
            <w:pPr>
              <w:shd w:val="clear" w:color="auto" w:fill="FFFFFF"/>
              <w:ind w:firstLine="450"/>
              <w:jc w:val="both"/>
              <w:rPr>
                <w:bCs/>
                <w:sz w:val="28"/>
                <w:szCs w:val="28"/>
              </w:rPr>
            </w:pPr>
            <w:r w:rsidRPr="00E40204">
              <w:rPr>
                <w:bCs/>
                <w:sz w:val="28"/>
                <w:szCs w:val="28"/>
              </w:rPr>
              <w:t>…</w:t>
            </w:r>
          </w:p>
        </w:tc>
        <w:tc>
          <w:tcPr>
            <w:tcW w:w="2500" w:type="pct"/>
          </w:tcPr>
          <w:p w:rsidR="002C6307" w:rsidRPr="00E40204" w:rsidRDefault="002C6307" w:rsidP="002C6307">
            <w:pPr>
              <w:shd w:val="clear" w:color="auto" w:fill="FFFFFF"/>
              <w:ind w:firstLine="450"/>
              <w:jc w:val="both"/>
              <w:rPr>
                <w:bCs/>
                <w:sz w:val="28"/>
                <w:szCs w:val="28"/>
              </w:rPr>
            </w:pPr>
            <w:r w:rsidRPr="00E40204">
              <w:rPr>
                <w:b/>
                <w:bCs/>
                <w:sz w:val="28"/>
                <w:szCs w:val="28"/>
              </w:rPr>
              <w:lastRenderedPageBreak/>
              <w:t>Стаття 6.</w:t>
            </w:r>
            <w:r w:rsidRPr="00E40204">
              <w:rPr>
                <w:bCs/>
                <w:sz w:val="28"/>
                <w:szCs w:val="28"/>
              </w:rPr>
              <w:t xml:space="preserve"> Вимоги та обмеження щодо членів Вищої ради правосуддя</w:t>
            </w:r>
          </w:p>
          <w:p w:rsidR="002C6307" w:rsidRPr="00E40204" w:rsidRDefault="002C6307" w:rsidP="002C6307">
            <w:pPr>
              <w:shd w:val="clear" w:color="auto" w:fill="FFFFFF"/>
              <w:ind w:firstLine="450"/>
              <w:jc w:val="both"/>
              <w:rPr>
                <w:bCs/>
                <w:sz w:val="28"/>
                <w:szCs w:val="28"/>
              </w:rPr>
            </w:pPr>
            <w:r w:rsidRPr="00E40204">
              <w:rPr>
                <w:bCs/>
                <w:sz w:val="28"/>
                <w:szCs w:val="28"/>
              </w:rPr>
              <w:t>…</w:t>
            </w:r>
          </w:p>
          <w:p w:rsidR="002C6307" w:rsidRPr="00E40204" w:rsidRDefault="002C6307" w:rsidP="002C6307">
            <w:pPr>
              <w:shd w:val="clear" w:color="auto" w:fill="FFFFFF"/>
              <w:ind w:firstLine="450"/>
              <w:jc w:val="both"/>
              <w:rPr>
                <w:bCs/>
                <w:sz w:val="28"/>
                <w:szCs w:val="28"/>
              </w:rPr>
            </w:pPr>
            <w:r w:rsidRPr="00E40204">
              <w:rPr>
                <w:bCs/>
                <w:sz w:val="28"/>
                <w:szCs w:val="28"/>
              </w:rPr>
              <w:t>10. Не можуть бути членами Вищої ради правосуддя:</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Cs/>
                <w:sz w:val="28"/>
                <w:szCs w:val="28"/>
              </w:rPr>
            </w:pPr>
            <w:r w:rsidRPr="00E40204">
              <w:rPr>
                <w:bCs/>
                <w:sz w:val="28"/>
                <w:szCs w:val="28"/>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ніж протягом тридцяти календарних днів із дня виникнення обставин, що призводять до порушення вимог щодо несумісності, чи іншого строку, встановленого Вищою радою правосуддя відповідно до цього Закону;</w:t>
            </w:r>
          </w:p>
          <w:p w:rsidR="002C6307" w:rsidRPr="00E40204" w:rsidRDefault="002C6307" w:rsidP="002C6307">
            <w:pPr>
              <w:shd w:val="clear" w:color="auto" w:fill="FFFFFF"/>
              <w:ind w:firstLine="450"/>
              <w:jc w:val="both"/>
              <w:rPr>
                <w:b/>
                <w:bCs/>
                <w:sz w:val="28"/>
                <w:szCs w:val="28"/>
              </w:rPr>
            </w:pPr>
            <w:bookmarkStart w:id="21" w:name="_Hlk84263135"/>
            <w:r w:rsidRPr="00E40204">
              <w:rPr>
                <w:b/>
                <w:bCs/>
                <w:sz w:val="28"/>
                <w:szCs w:val="28"/>
              </w:rPr>
              <w:t xml:space="preserve">7) особи, які порушили вимоги Закону України «Про внесення змін до деяких законодавчих актів України </w:t>
            </w:r>
            <w:r w:rsidRPr="00E40204">
              <w:rPr>
                <w:b/>
                <w:bCs/>
                <w:sz w:val="28"/>
                <w:szCs w:val="28"/>
              </w:rPr>
              <w:lastRenderedPageBreak/>
              <w:t>щодо деофшоризації доходів національних публічних діячів)»</w:t>
            </w:r>
            <w:bookmarkEnd w:id="21"/>
            <w:r w:rsidRPr="00E40204">
              <w:rPr>
                <w:b/>
                <w:bCs/>
                <w:sz w:val="28"/>
                <w:szCs w:val="28"/>
              </w:rPr>
              <w:t>.</w:t>
            </w:r>
          </w:p>
          <w:p w:rsidR="00D37D5A" w:rsidRPr="00E40204" w:rsidRDefault="002C6307" w:rsidP="002C6307">
            <w:pPr>
              <w:shd w:val="clear" w:color="auto" w:fill="FFFFFF"/>
              <w:ind w:firstLine="450"/>
              <w:jc w:val="both"/>
              <w:rPr>
                <w:bCs/>
                <w:sz w:val="28"/>
                <w:szCs w:val="28"/>
              </w:rPr>
            </w:pPr>
            <w:r w:rsidRPr="00E40204">
              <w:rPr>
                <w:bCs/>
                <w:sz w:val="28"/>
                <w:szCs w:val="28"/>
              </w:rPr>
              <w:t>…</w:t>
            </w:r>
          </w:p>
          <w:p w:rsidR="002C6307" w:rsidRPr="00E40204" w:rsidRDefault="002C6307" w:rsidP="002C6307">
            <w:pPr>
              <w:shd w:val="clear" w:color="auto" w:fill="FFFFFF"/>
              <w:ind w:firstLine="450"/>
              <w:jc w:val="both"/>
              <w:rPr>
                <w:bCs/>
                <w:sz w:val="28"/>
                <w:szCs w:val="28"/>
              </w:rPr>
            </w:pPr>
            <w:r w:rsidRPr="00E40204">
              <w:rPr>
                <w:b/>
                <w:bCs/>
                <w:sz w:val="28"/>
                <w:szCs w:val="28"/>
              </w:rPr>
              <w:t>Стаття 24.</w:t>
            </w:r>
            <w:r w:rsidRPr="00E40204">
              <w:rPr>
                <w:bCs/>
                <w:sz w:val="28"/>
                <w:szCs w:val="28"/>
              </w:rPr>
              <w:t xml:space="preserve"> Звільнення члена Вищої ради правосуддя з посади</w:t>
            </w:r>
          </w:p>
          <w:p w:rsidR="002C6307" w:rsidRPr="00E40204" w:rsidRDefault="002C6307" w:rsidP="002C6307">
            <w:pPr>
              <w:shd w:val="clear" w:color="auto" w:fill="FFFFFF"/>
              <w:ind w:firstLine="450"/>
              <w:jc w:val="both"/>
              <w:rPr>
                <w:bCs/>
                <w:sz w:val="28"/>
                <w:szCs w:val="28"/>
              </w:rPr>
            </w:pPr>
            <w:r w:rsidRPr="00E40204">
              <w:rPr>
                <w:bCs/>
                <w:sz w:val="28"/>
                <w:szCs w:val="28"/>
              </w:rPr>
              <w:t>1. Підставами для звільнення члена Вищої ради правосуддя з посади є:</w:t>
            </w:r>
          </w:p>
          <w:p w:rsidR="002C6307" w:rsidRPr="00E40204" w:rsidRDefault="002C6307" w:rsidP="002C6307">
            <w:pPr>
              <w:shd w:val="clear" w:color="auto" w:fill="FFFFFF"/>
              <w:ind w:firstLine="450"/>
              <w:jc w:val="both"/>
              <w:rPr>
                <w:bCs/>
                <w:sz w:val="28"/>
                <w:szCs w:val="28"/>
              </w:rPr>
            </w:pPr>
            <w:r w:rsidRPr="00E40204">
              <w:rPr>
                <w:bCs/>
                <w:sz w:val="28"/>
                <w:szCs w:val="28"/>
              </w:rPr>
              <w:t xml:space="preserve">… </w:t>
            </w:r>
          </w:p>
          <w:p w:rsidR="002C6307" w:rsidRPr="00E40204" w:rsidRDefault="002C6307" w:rsidP="002C6307">
            <w:pPr>
              <w:shd w:val="clear" w:color="auto" w:fill="FFFFFF"/>
              <w:ind w:firstLine="450"/>
              <w:jc w:val="both"/>
              <w:rPr>
                <w:b/>
                <w:bCs/>
                <w:sz w:val="28"/>
                <w:szCs w:val="28"/>
              </w:rPr>
            </w:pPr>
            <w:bookmarkStart w:id="22" w:name="_Hlk84263260"/>
            <w:r w:rsidRPr="00E40204">
              <w:rPr>
                <w:bCs/>
                <w:sz w:val="28"/>
                <w:szCs w:val="28"/>
              </w:rPr>
              <w:t>5) істотне порушення вимог, установлених законодавством у сфері запобігання корупції</w:t>
            </w:r>
            <w:r w:rsidRPr="00E40204">
              <w:rPr>
                <w:b/>
                <w:bCs/>
                <w:sz w:val="28"/>
                <w:szCs w:val="28"/>
              </w:rPr>
              <w:t>, 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22"/>
            <w:r w:rsidRPr="00E40204">
              <w:rPr>
                <w:b/>
                <w:bCs/>
                <w:sz w:val="28"/>
                <w:szCs w:val="28"/>
              </w:rPr>
              <w:t>;</w:t>
            </w:r>
          </w:p>
          <w:p w:rsidR="002C6307" w:rsidRPr="00E40204" w:rsidRDefault="002C6307" w:rsidP="002C6307">
            <w:pPr>
              <w:shd w:val="clear" w:color="auto" w:fill="FFFFFF"/>
              <w:ind w:firstLine="450"/>
              <w:jc w:val="both"/>
              <w:rPr>
                <w:bCs/>
                <w:sz w:val="28"/>
                <w:szCs w:val="28"/>
              </w:rPr>
            </w:pPr>
            <w:r w:rsidRPr="00E40204">
              <w:rPr>
                <w:bCs/>
                <w:sz w:val="28"/>
                <w:szCs w:val="28"/>
              </w:rPr>
              <w:t>6) систематична неучасть у роботі Вищої ради правосуддя чи органу Вищої ради правосуддя, до складу якого він входить.</w:t>
            </w:r>
          </w:p>
          <w:p w:rsidR="002C6307" w:rsidRPr="00D37D5A" w:rsidRDefault="002C6307" w:rsidP="002C6307">
            <w:pPr>
              <w:shd w:val="clear" w:color="auto" w:fill="FFFFFF"/>
              <w:ind w:firstLine="450"/>
              <w:jc w:val="both"/>
              <w:rPr>
                <w:bCs/>
                <w:sz w:val="28"/>
                <w:szCs w:val="28"/>
              </w:rPr>
            </w:pPr>
            <w:r w:rsidRPr="00E40204">
              <w:rPr>
                <w:bCs/>
                <w:sz w:val="28"/>
                <w:szCs w:val="28"/>
              </w:rPr>
              <w:t>…</w:t>
            </w:r>
          </w:p>
        </w:tc>
      </w:tr>
      <w:tr w:rsidR="00E40204" w:rsidRPr="00E40204" w:rsidTr="0007452F">
        <w:tc>
          <w:tcPr>
            <w:tcW w:w="5000" w:type="pct"/>
            <w:gridSpan w:val="2"/>
          </w:tcPr>
          <w:p w:rsidR="00D37D5A" w:rsidRPr="00E40204" w:rsidRDefault="00072C91" w:rsidP="0007452F">
            <w:pPr>
              <w:shd w:val="clear" w:color="auto" w:fill="FFFFFF"/>
              <w:ind w:firstLine="450"/>
              <w:jc w:val="both"/>
              <w:rPr>
                <w:b/>
                <w:bCs/>
                <w:sz w:val="28"/>
                <w:szCs w:val="28"/>
              </w:rPr>
            </w:pPr>
            <w:r w:rsidRPr="00E40204">
              <w:rPr>
                <w:b/>
                <w:bCs/>
                <w:sz w:val="28"/>
                <w:szCs w:val="28"/>
              </w:rPr>
              <w:lastRenderedPageBreak/>
              <w:t>Закон України «Про Антимонопольний комітет України»</w:t>
            </w:r>
          </w:p>
        </w:tc>
      </w:tr>
      <w:tr w:rsidR="00E40204" w:rsidRPr="00E40204" w:rsidTr="0007452F">
        <w:tc>
          <w:tcPr>
            <w:tcW w:w="2500" w:type="pct"/>
          </w:tcPr>
          <w:p w:rsidR="00072C91" w:rsidRPr="00E40204" w:rsidRDefault="00072C91" w:rsidP="00072C91">
            <w:pPr>
              <w:shd w:val="clear" w:color="auto" w:fill="FFFFFF"/>
              <w:ind w:firstLine="450"/>
              <w:jc w:val="both"/>
              <w:rPr>
                <w:bCs/>
                <w:sz w:val="28"/>
                <w:szCs w:val="28"/>
              </w:rPr>
            </w:pPr>
            <w:r w:rsidRPr="00E40204">
              <w:rPr>
                <w:b/>
                <w:bCs/>
                <w:sz w:val="28"/>
                <w:szCs w:val="28"/>
              </w:rPr>
              <w:t>Стаття 9.</w:t>
            </w:r>
            <w:r w:rsidRPr="00E40204">
              <w:rPr>
                <w:bCs/>
                <w:sz w:val="28"/>
                <w:szCs w:val="28"/>
              </w:rPr>
              <w:t xml:space="preserve"> Голова Антимонопольного комітету України</w:t>
            </w:r>
          </w:p>
          <w:p w:rsidR="00072C91" w:rsidRPr="00E40204" w:rsidRDefault="00072C91" w:rsidP="00072C91">
            <w:pPr>
              <w:shd w:val="clear" w:color="auto" w:fill="FFFFFF"/>
              <w:ind w:firstLine="450"/>
              <w:jc w:val="both"/>
              <w:rPr>
                <w:bCs/>
                <w:sz w:val="28"/>
                <w:szCs w:val="28"/>
              </w:rPr>
            </w:pPr>
            <w:r w:rsidRPr="00E40204">
              <w:rPr>
                <w:bCs/>
                <w:sz w:val="28"/>
                <w:szCs w:val="28"/>
              </w:rPr>
              <w:t>Голова Антимонопольного комітету України призначається на посаду та звільняється з посади Президентом України за згодою Верховної Ради України.</w:t>
            </w:r>
          </w:p>
          <w:p w:rsidR="00072C91" w:rsidRPr="00E40204" w:rsidRDefault="00072C91" w:rsidP="00072C91">
            <w:pPr>
              <w:shd w:val="clear" w:color="auto" w:fill="FFFFFF"/>
              <w:ind w:firstLine="450"/>
              <w:jc w:val="both"/>
              <w:rPr>
                <w:bCs/>
                <w:sz w:val="28"/>
                <w:szCs w:val="28"/>
              </w:rPr>
            </w:pPr>
            <w:r w:rsidRPr="00E40204">
              <w:rPr>
                <w:bCs/>
                <w:sz w:val="28"/>
                <w:szCs w:val="28"/>
              </w:rPr>
              <w:t>…</w:t>
            </w:r>
          </w:p>
          <w:p w:rsidR="00072C91" w:rsidRPr="00E40204" w:rsidRDefault="00072C91" w:rsidP="00072C91">
            <w:pPr>
              <w:shd w:val="clear" w:color="auto" w:fill="FFFFFF"/>
              <w:ind w:firstLine="450"/>
              <w:jc w:val="both"/>
              <w:rPr>
                <w:bCs/>
                <w:sz w:val="28"/>
                <w:szCs w:val="28"/>
              </w:rPr>
            </w:pPr>
          </w:p>
          <w:p w:rsidR="00072C91" w:rsidRPr="00E40204" w:rsidRDefault="00072C91" w:rsidP="00072C91">
            <w:pPr>
              <w:shd w:val="clear" w:color="auto" w:fill="FFFFFF"/>
              <w:ind w:firstLine="450"/>
              <w:jc w:val="both"/>
              <w:rPr>
                <w:bCs/>
                <w:sz w:val="28"/>
                <w:szCs w:val="28"/>
              </w:rPr>
            </w:pPr>
            <w:r w:rsidRPr="00E40204">
              <w:rPr>
                <w:bCs/>
                <w:sz w:val="28"/>
                <w:szCs w:val="28"/>
              </w:rPr>
              <w:t xml:space="preserve">Голова Антимонопольного комітету України може бути звільнений з посади у разі вчинення ним злочину та у зв’язку з неможливістю виконання обов’язків за станом здоров’я. Голова Антимонопольного комітету України має право заявити про своє звільнення Верховній Раді України. </w:t>
            </w:r>
            <w:r w:rsidRPr="00E40204">
              <w:rPr>
                <w:bCs/>
                <w:sz w:val="28"/>
                <w:szCs w:val="28"/>
              </w:rPr>
              <w:lastRenderedPageBreak/>
              <w:t>Припинення повноважень Голови Антимонопольного комітету України не тягне за собою складення повноважень державними уповноваженими Антимонопольного комітету України та уповноваженими з розгляду скарг про порушення законодавства у сфері публічних закупівель.</w:t>
            </w:r>
          </w:p>
          <w:p w:rsidR="00072C91" w:rsidRPr="00E40204" w:rsidRDefault="00072C91" w:rsidP="00072C91">
            <w:pPr>
              <w:shd w:val="clear" w:color="auto" w:fill="FFFFFF"/>
              <w:ind w:firstLine="450"/>
              <w:jc w:val="both"/>
              <w:rPr>
                <w:bCs/>
                <w:sz w:val="28"/>
                <w:szCs w:val="28"/>
              </w:rPr>
            </w:pPr>
            <w:r w:rsidRPr="00E40204">
              <w:rPr>
                <w:bCs/>
                <w:sz w:val="28"/>
                <w:szCs w:val="28"/>
              </w:rPr>
              <w:t>…</w:t>
            </w:r>
          </w:p>
          <w:p w:rsidR="00072C91" w:rsidRPr="00E40204" w:rsidRDefault="00072C91" w:rsidP="00072C91">
            <w:pPr>
              <w:shd w:val="clear" w:color="auto" w:fill="FFFFFF"/>
              <w:ind w:firstLine="450"/>
              <w:jc w:val="both"/>
              <w:rPr>
                <w:b/>
                <w:bCs/>
                <w:sz w:val="28"/>
                <w:szCs w:val="28"/>
              </w:rPr>
            </w:pPr>
          </w:p>
          <w:p w:rsidR="00072C91" w:rsidRPr="00E40204" w:rsidRDefault="00072C91" w:rsidP="00072C91">
            <w:pPr>
              <w:shd w:val="clear" w:color="auto" w:fill="FFFFFF"/>
              <w:ind w:firstLine="450"/>
              <w:jc w:val="both"/>
              <w:rPr>
                <w:b/>
                <w:bCs/>
                <w:sz w:val="28"/>
                <w:szCs w:val="28"/>
              </w:rPr>
            </w:pPr>
          </w:p>
          <w:p w:rsidR="00072C91" w:rsidRPr="00E40204" w:rsidRDefault="00072C91" w:rsidP="00072C91">
            <w:pPr>
              <w:shd w:val="clear" w:color="auto" w:fill="FFFFFF"/>
              <w:ind w:firstLine="450"/>
              <w:jc w:val="both"/>
              <w:rPr>
                <w:b/>
                <w:bCs/>
                <w:sz w:val="28"/>
                <w:szCs w:val="28"/>
              </w:rPr>
            </w:pPr>
          </w:p>
          <w:p w:rsidR="00072C91" w:rsidRPr="00E40204" w:rsidRDefault="00072C91" w:rsidP="00072C91">
            <w:pPr>
              <w:shd w:val="clear" w:color="auto" w:fill="FFFFFF"/>
              <w:ind w:firstLine="450"/>
              <w:jc w:val="both"/>
              <w:rPr>
                <w:b/>
                <w:bCs/>
                <w:sz w:val="28"/>
                <w:szCs w:val="28"/>
              </w:rPr>
            </w:pPr>
          </w:p>
          <w:p w:rsidR="00072C91" w:rsidRPr="00E40204" w:rsidRDefault="00072C91" w:rsidP="00072C91">
            <w:pPr>
              <w:shd w:val="clear" w:color="auto" w:fill="FFFFFF"/>
              <w:ind w:firstLine="450"/>
              <w:jc w:val="both"/>
              <w:rPr>
                <w:b/>
                <w:bCs/>
                <w:sz w:val="28"/>
                <w:szCs w:val="28"/>
              </w:rPr>
            </w:pPr>
          </w:p>
          <w:p w:rsidR="00072C91" w:rsidRPr="00E40204" w:rsidRDefault="00072C91" w:rsidP="00072C91">
            <w:pPr>
              <w:shd w:val="clear" w:color="auto" w:fill="FFFFFF"/>
              <w:ind w:firstLine="450"/>
              <w:jc w:val="both"/>
              <w:rPr>
                <w:bCs/>
                <w:sz w:val="28"/>
                <w:szCs w:val="28"/>
              </w:rPr>
            </w:pPr>
            <w:r w:rsidRPr="00E40204">
              <w:rPr>
                <w:b/>
                <w:bCs/>
                <w:sz w:val="28"/>
                <w:szCs w:val="28"/>
              </w:rPr>
              <w:t>Стаття 18</w:t>
            </w:r>
            <w:r w:rsidRPr="00E40204">
              <w:rPr>
                <w:bCs/>
                <w:sz w:val="28"/>
                <w:szCs w:val="28"/>
              </w:rPr>
              <w:t>. 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 уповноваженого з розгляду скарг про порушення законодавства у сфері публічних закупівель</w:t>
            </w:r>
          </w:p>
          <w:p w:rsidR="00072C91" w:rsidRPr="00E40204" w:rsidRDefault="00072C91" w:rsidP="00072C91">
            <w:pPr>
              <w:shd w:val="clear" w:color="auto" w:fill="FFFFFF"/>
              <w:ind w:firstLine="450"/>
              <w:jc w:val="both"/>
              <w:rPr>
                <w:bCs/>
                <w:sz w:val="28"/>
                <w:szCs w:val="28"/>
              </w:rPr>
            </w:pPr>
          </w:p>
          <w:p w:rsidR="00072C91" w:rsidRPr="00E40204" w:rsidRDefault="00072C91" w:rsidP="00072C91">
            <w:pPr>
              <w:shd w:val="clear" w:color="auto" w:fill="FFFFFF"/>
              <w:ind w:firstLine="450"/>
              <w:jc w:val="both"/>
              <w:rPr>
                <w:bCs/>
                <w:sz w:val="28"/>
                <w:szCs w:val="28"/>
              </w:rPr>
            </w:pPr>
            <w:r w:rsidRPr="00E40204">
              <w:rPr>
                <w:bCs/>
                <w:sz w:val="28"/>
                <w:szCs w:val="28"/>
              </w:rPr>
              <w:t>Перший заступник, заступник Голови Антимонопольного комітету України, державний уповноважений Антимонопольного комітету України, уповноважений з розгляду скарг про порушення законодавства у сфері публічних закупівель, крім загальних підстав, передбачених законодавством про працю та про державну службу, може бути звільнений з посади:</w:t>
            </w:r>
          </w:p>
          <w:p w:rsidR="00072C91" w:rsidRPr="00E40204" w:rsidRDefault="00072C91" w:rsidP="00072C91">
            <w:pPr>
              <w:shd w:val="clear" w:color="auto" w:fill="FFFFFF"/>
              <w:ind w:firstLine="450"/>
              <w:jc w:val="both"/>
              <w:rPr>
                <w:bCs/>
                <w:sz w:val="28"/>
                <w:szCs w:val="28"/>
              </w:rPr>
            </w:pPr>
            <w:r w:rsidRPr="00E40204">
              <w:rPr>
                <w:bCs/>
                <w:sz w:val="28"/>
                <w:szCs w:val="28"/>
              </w:rPr>
              <w:t>за станом здоров'я, який перешкоджає продовженню роботи;</w:t>
            </w:r>
          </w:p>
          <w:p w:rsidR="00072C91" w:rsidRPr="00E40204" w:rsidRDefault="00072C91" w:rsidP="00072C91">
            <w:pPr>
              <w:shd w:val="clear" w:color="auto" w:fill="FFFFFF"/>
              <w:ind w:firstLine="450"/>
              <w:jc w:val="both"/>
              <w:rPr>
                <w:bCs/>
                <w:sz w:val="28"/>
                <w:szCs w:val="28"/>
              </w:rPr>
            </w:pPr>
            <w:r w:rsidRPr="00E40204">
              <w:rPr>
                <w:bCs/>
                <w:sz w:val="28"/>
                <w:szCs w:val="28"/>
              </w:rPr>
              <w:t>за власним бажанням;</w:t>
            </w:r>
          </w:p>
          <w:p w:rsidR="00D37D5A" w:rsidRPr="00E40204" w:rsidRDefault="00072C91" w:rsidP="00072C91">
            <w:pPr>
              <w:shd w:val="clear" w:color="auto" w:fill="FFFFFF"/>
              <w:ind w:firstLine="450"/>
              <w:jc w:val="both"/>
              <w:rPr>
                <w:bCs/>
                <w:sz w:val="28"/>
                <w:szCs w:val="28"/>
              </w:rPr>
            </w:pPr>
            <w:r w:rsidRPr="00E40204">
              <w:rPr>
                <w:bCs/>
                <w:sz w:val="28"/>
                <w:szCs w:val="28"/>
              </w:rPr>
              <w:t xml:space="preserve">в разі грубого порушення службових обов'язків або набрання законної сили обвинувальним вироком суду </w:t>
            </w:r>
            <w:r w:rsidRPr="00E40204">
              <w:rPr>
                <w:bCs/>
                <w:sz w:val="28"/>
                <w:szCs w:val="28"/>
              </w:rPr>
              <w:lastRenderedPageBreak/>
              <w:t>стосовно такої особи за вчинення кримінального правопорушення.</w:t>
            </w:r>
          </w:p>
        </w:tc>
        <w:tc>
          <w:tcPr>
            <w:tcW w:w="2500" w:type="pct"/>
          </w:tcPr>
          <w:p w:rsidR="00072C91" w:rsidRPr="00E40204" w:rsidRDefault="00072C91" w:rsidP="00072C91">
            <w:pPr>
              <w:shd w:val="clear" w:color="auto" w:fill="FFFFFF"/>
              <w:ind w:firstLine="450"/>
              <w:jc w:val="both"/>
              <w:rPr>
                <w:bCs/>
                <w:sz w:val="28"/>
                <w:szCs w:val="28"/>
              </w:rPr>
            </w:pPr>
            <w:r w:rsidRPr="00E40204">
              <w:rPr>
                <w:b/>
                <w:bCs/>
                <w:sz w:val="28"/>
                <w:szCs w:val="28"/>
              </w:rPr>
              <w:lastRenderedPageBreak/>
              <w:t>Стаття 9.</w:t>
            </w:r>
            <w:r w:rsidRPr="00E40204">
              <w:rPr>
                <w:bCs/>
                <w:sz w:val="28"/>
                <w:szCs w:val="28"/>
              </w:rPr>
              <w:t xml:space="preserve"> Голова Антимонопольного комітету України</w:t>
            </w:r>
          </w:p>
          <w:p w:rsidR="00072C91" w:rsidRPr="00E40204" w:rsidRDefault="00072C91" w:rsidP="00072C91">
            <w:pPr>
              <w:shd w:val="clear" w:color="auto" w:fill="FFFFFF"/>
              <w:ind w:firstLine="450"/>
              <w:jc w:val="both"/>
              <w:rPr>
                <w:bCs/>
                <w:sz w:val="28"/>
                <w:szCs w:val="28"/>
              </w:rPr>
            </w:pPr>
            <w:r w:rsidRPr="00E40204">
              <w:rPr>
                <w:bCs/>
                <w:sz w:val="28"/>
                <w:szCs w:val="28"/>
              </w:rPr>
              <w:t>Голова Антимонопольного комітету України призначається на посаду та звільняється з посади Президентом України за згодою Верховної Ради України.</w:t>
            </w:r>
          </w:p>
          <w:p w:rsidR="00072C91" w:rsidRPr="00E40204" w:rsidRDefault="00072C91" w:rsidP="00072C91">
            <w:pPr>
              <w:shd w:val="clear" w:color="auto" w:fill="FFFFFF"/>
              <w:ind w:firstLine="450"/>
              <w:jc w:val="both"/>
              <w:rPr>
                <w:bCs/>
                <w:sz w:val="28"/>
                <w:szCs w:val="28"/>
              </w:rPr>
            </w:pPr>
            <w:r w:rsidRPr="00E40204">
              <w:rPr>
                <w:bCs/>
                <w:sz w:val="28"/>
                <w:szCs w:val="28"/>
              </w:rPr>
              <w:t>…</w:t>
            </w:r>
          </w:p>
          <w:p w:rsidR="00072C91" w:rsidRPr="00E40204" w:rsidRDefault="00072C91" w:rsidP="00072C91">
            <w:pPr>
              <w:shd w:val="clear" w:color="auto" w:fill="FFFFFF"/>
              <w:ind w:firstLine="450"/>
              <w:jc w:val="both"/>
              <w:rPr>
                <w:bCs/>
                <w:sz w:val="28"/>
                <w:szCs w:val="28"/>
              </w:rPr>
            </w:pPr>
          </w:p>
          <w:p w:rsidR="00D37D5A" w:rsidRPr="00E40204" w:rsidRDefault="00072C91" w:rsidP="00072C91">
            <w:pPr>
              <w:shd w:val="clear" w:color="auto" w:fill="FFFFFF"/>
              <w:ind w:firstLine="450"/>
              <w:jc w:val="both"/>
              <w:rPr>
                <w:bCs/>
                <w:sz w:val="28"/>
                <w:szCs w:val="28"/>
              </w:rPr>
            </w:pPr>
            <w:r w:rsidRPr="00E40204">
              <w:rPr>
                <w:bCs/>
                <w:sz w:val="28"/>
                <w:szCs w:val="28"/>
              </w:rPr>
              <w:t xml:space="preserve">Голова Антимонопольного комітету України може бути звільнений з посади у разі вчинення ним злочину та у зв’язку з неможливістю виконання обов’язків за станом здоров’я. </w:t>
            </w:r>
            <w:bookmarkStart w:id="23" w:name="_Hlk84264020"/>
            <w:r w:rsidRPr="00E40204">
              <w:rPr>
                <w:b/>
                <w:bCs/>
                <w:sz w:val="28"/>
                <w:szCs w:val="28"/>
              </w:rPr>
              <w:t xml:space="preserve">Голова Антимонопольного комітету України підлягає звільненню у разі порушення ним вимог Закону України </w:t>
            </w:r>
            <w:r w:rsidRPr="00E40204">
              <w:rPr>
                <w:b/>
                <w:bCs/>
                <w:sz w:val="28"/>
                <w:szCs w:val="28"/>
              </w:rPr>
              <w:lastRenderedPageBreak/>
              <w:t>«Про внесення змін до деяких законодавчих актів України щодо деофшоризації доходів національних публічних діячів»</w:t>
            </w:r>
            <w:bookmarkEnd w:id="23"/>
            <w:r w:rsidRPr="00E40204">
              <w:rPr>
                <w:b/>
                <w:bCs/>
                <w:sz w:val="28"/>
                <w:szCs w:val="28"/>
              </w:rPr>
              <w:t>.</w:t>
            </w:r>
            <w:r w:rsidRPr="00E40204">
              <w:rPr>
                <w:bCs/>
                <w:sz w:val="28"/>
                <w:szCs w:val="28"/>
              </w:rPr>
              <w:t xml:space="preserve"> Голова Антимонопольного комітету України має право заявити про своє звільнення Верховній Раді України. Припинення повноважень Голови Антимонопольного комітету України не тягне за собою складення повноважень державними уповноваженими Антимонопольного комітету України та уповноваженими з розгляду скарг про порушення законодавства у сфері публічних закупівель.</w:t>
            </w:r>
          </w:p>
          <w:p w:rsidR="00072C91" w:rsidRPr="00E40204" w:rsidRDefault="00072C91" w:rsidP="00072C91">
            <w:pPr>
              <w:shd w:val="clear" w:color="auto" w:fill="FFFFFF"/>
              <w:ind w:firstLine="450"/>
              <w:jc w:val="both"/>
              <w:rPr>
                <w:bCs/>
                <w:sz w:val="28"/>
                <w:szCs w:val="28"/>
              </w:rPr>
            </w:pPr>
            <w:r w:rsidRPr="00E40204">
              <w:rPr>
                <w:bCs/>
                <w:sz w:val="28"/>
                <w:szCs w:val="28"/>
              </w:rPr>
              <w:t>…</w:t>
            </w:r>
          </w:p>
          <w:p w:rsidR="00072C91" w:rsidRPr="00E40204" w:rsidRDefault="00072C91" w:rsidP="00072C91">
            <w:pPr>
              <w:shd w:val="clear" w:color="auto" w:fill="FFFFFF"/>
              <w:ind w:firstLine="450"/>
              <w:jc w:val="both"/>
              <w:rPr>
                <w:bCs/>
                <w:sz w:val="28"/>
                <w:szCs w:val="28"/>
              </w:rPr>
            </w:pPr>
            <w:r w:rsidRPr="00E40204">
              <w:rPr>
                <w:b/>
                <w:bCs/>
                <w:sz w:val="28"/>
                <w:szCs w:val="28"/>
              </w:rPr>
              <w:t>Стаття 18.</w:t>
            </w:r>
            <w:r w:rsidRPr="00E40204">
              <w:rPr>
                <w:bCs/>
                <w:sz w:val="28"/>
                <w:szCs w:val="28"/>
              </w:rPr>
              <w:t xml:space="preserve"> 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 уповноваженого з розгляду скарг про порушення законодавства у сфері публічних закупівель</w:t>
            </w:r>
          </w:p>
          <w:p w:rsidR="00072C91" w:rsidRPr="00E40204" w:rsidRDefault="00072C91" w:rsidP="00072C91">
            <w:pPr>
              <w:shd w:val="clear" w:color="auto" w:fill="FFFFFF"/>
              <w:ind w:firstLine="450"/>
              <w:jc w:val="both"/>
              <w:rPr>
                <w:bCs/>
                <w:sz w:val="28"/>
                <w:szCs w:val="28"/>
              </w:rPr>
            </w:pPr>
          </w:p>
          <w:p w:rsidR="00072C91" w:rsidRPr="00E40204" w:rsidRDefault="00072C91" w:rsidP="00072C91">
            <w:pPr>
              <w:shd w:val="clear" w:color="auto" w:fill="FFFFFF"/>
              <w:ind w:firstLine="450"/>
              <w:jc w:val="both"/>
              <w:rPr>
                <w:bCs/>
                <w:sz w:val="28"/>
                <w:szCs w:val="28"/>
              </w:rPr>
            </w:pPr>
            <w:r w:rsidRPr="00E40204">
              <w:rPr>
                <w:bCs/>
                <w:sz w:val="28"/>
                <w:szCs w:val="28"/>
              </w:rPr>
              <w:t>Перший заступник, заступник Голови Антимонопольного комітету України, державний уповноважений Антимонопольного комітету України, уповноважений з розгляду скарг про порушення законодавства у сфері публічних закупівель, крім загальних підстав, передбачених законодавством про працю та про державну службу, може бути звільнений з посади:</w:t>
            </w:r>
          </w:p>
          <w:p w:rsidR="00072C91" w:rsidRPr="00E40204" w:rsidRDefault="00072C91" w:rsidP="00072C91">
            <w:pPr>
              <w:shd w:val="clear" w:color="auto" w:fill="FFFFFF"/>
              <w:ind w:firstLine="450"/>
              <w:jc w:val="both"/>
              <w:rPr>
                <w:bCs/>
                <w:sz w:val="28"/>
                <w:szCs w:val="28"/>
              </w:rPr>
            </w:pPr>
            <w:r w:rsidRPr="00E40204">
              <w:rPr>
                <w:bCs/>
                <w:sz w:val="28"/>
                <w:szCs w:val="28"/>
              </w:rPr>
              <w:t>за станом здоров'я, який перешкоджає продовженню роботи;</w:t>
            </w:r>
          </w:p>
          <w:p w:rsidR="00072C91" w:rsidRPr="00E40204" w:rsidRDefault="00072C91" w:rsidP="00072C91">
            <w:pPr>
              <w:shd w:val="clear" w:color="auto" w:fill="FFFFFF"/>
              <w:ind w:firstLine="450"/>
              <w:jc w:val="both"/>
              <w:rPr>
                <w:bCs/>
                <w:sz w:val="28"/>
                <w:szCs w:val="28"/>
              </w:rPr>
            </w:pPr>
            <w:r w:rsidRPr="00E40204">
              <w:rPr>
                <w:bCs/>
                <w:sz w:val="28"/>
                <w:szCs w:val="28"/>
              </w:rPr>
              <w:t>за власним бажанням;</w:t>
            </w:r>
          </w:p>
          <w:p w:rsidR="00072C91" w:rsidRPr="00E40204" w:rsidRDefault="00072C91" w:rsidP="00072C91">
            <w:pPr>
              <w:shd w:val="clear" w:color="auto" w:fill="FFFFFF"/>
              <w:ind w:firstLine="450"/>
              <w:jc w:val="both"/>
              <w:rPr>
                <w:bCs/>
                <w:sz w:val="28"/>
                <w:szCs w:val="28"/>
              </w:rPr>
            </w:pPr>
            <w:r w:rsidRPr="00E40204">
              <w:rPr>
                <w:bCs/>
                <w:sz w:val="28"/>
                <w:szCs w:val="28"/>
              </w:rPr>
              <w:t xml:space="preserve">в разі грубого порушення службових обов'язків або набрання законної сили обвинувальним вироком суду </w:t>
            </w:r>
            <w:r w:rsidRPr="00E40204">
              <w:rPr>
                <w:bCs/>
                <w:sz w:val="28"/>
                <w:szCs w:val="28"/>
              </w:rPr>
              <w:lastRenderedPageBreak/>
              <w:t>стосовно такої особи за вчинення кримінального правопорушення;</w:t>
            </w:r>
          </w:p>
          <w:p w:rsidR="00072C91" w:rsidRDefault="00072C91" w:rsidP="00072C91">
            <w:pPr>
              <w:shd w:val="clear" w:color="auto" w:fill="FFFFFF"/>
              <w:ind w:firstLine="450"/>
              <w:jc w:val="both"/>
              <w:rPr>
                <w:b/>
                <w:bCs/>
                <w:sz w:val="28"/>
                <w:szCs w:val="28"/>
              </w:rPr>
            </w:pPr>
            <w:bookmarkStart w:id="24" w:name="_Hlk84264173"/>
            <w:r w:rsidRPr="00E40204">
              <w:rPr>
                <w:b/>
                <w:bCs/>
                <w:sz w:val="28"/>
                <w:szCs w:val="28"/>
              </w:rPr>
              <w:t>в разі порушення ним вимог Закону України «Про внесення змін до деяких законодавчих актів України щодо деофшоризації доходів національних публічних діячів».</w:t>
            </w:r>
            <w:bookmarkEnd w:id="24"/>
          </w:p>
          <w:p w:rsidR="00E40204" w:rsidRPr="00E40204" w:rsidRDefault="00E40204" w:rsidP="00072C91">
            <w:pPr>
              <w:shd w:val="clear" w:color="auto" w:fill="FFFFFF"/>
              <w:ind w:firstLine="450"/>
              <w:jc w:val="both"/>
              <w:rPr>
                <w:b/>
                <w:bCs/>
                <w:sz w:val="28"/>
                <w:szCs w:val="28"/>
              </w:rPr>
            </w:pPr>
          </w:p>
        </w:tc>
      </w:tr>
      <w:tr w:rsidR="00E40204" w:rsidRPr="00D37D5A" w:rsidTr="0007452F">
        <w:tc>
          <w:tcPr>
            <w:tcW w:w="5000" w:type="pct"/>
            <w:gridSpan w:val="2"/>
          </w:tcPr>
          <w:p w:rsidR="00D37D5A" w:rsidRPr="00D37D5A" w:rsidRDefault="00205598" w:rsidP="0007452F">
            <w:pPr>
              <w:shd w:val="clear" w:color="auto" w:fill="FFFFFF"/>
              <w:ind w:firstLine="450"/>
              <w:jc w:val="both"/>
              <w:rPr>
                <w:b/>
                <w:bCs/>
                <w:sz w:val="28"/>
                <w:szCs w:val="28"/>
              </w:rPr>
            </w:pPr>
            <w:r w:rsidRPr="00E40204">
              <w:rPr>
                <w:b/>
                <w:bCs/>
                <w:sz w:val="28"/>
                <w:szCs w:val="28"/>
              </w:rPr>
              <w:lastRenderedPageBreak/>
              <w:t>Закон України «Про Конституційний Суд України»</w:t>
            </w:r>
          </w:p>
        </w:tc>
      </w:tr>
      <w:tr w:rsidR="00E40204" w:rsidRPr="00D37D5A" w:rsidTr="0007452F">
        <w:tc>
          <w:tcPr>
            <w:tcW w:w="2500" w:type="pct"/>
          </w:tcPr>
          <w:p w:rsidR="00205598" w:rsidRPr="00E40204" w:rsidRDefault="00205598" w:rsidP="00205598">
            <w:pPr>
              <w:shd w:val="clear" w:color="auto" w:fill="FFFFFF"/>
              <w:ind w:firstLine="450"/>
              <w:jc w:val="both"/>
              <w:rPr>
                <w:bCs/>
                <w:sz w:val="28"/>
                <w:szCs w:val="28"/>
              </w:rPr>
            </w:pPr>
            <w:r w:rsidRPr="00E40204">
              <w:rPr>
                <w:b/>
                <w:bCs/>
                <w:sz w:val="28"/>
                <w:szCs w:val="28"/>
              </w:rPr>
              <w:t>Стаття 21.</w:t>
            </w:r>
            <w:r w:rsidRPr="00E40204">
              <w:rPr>
                <w:bCs/>
                <w:sz w:val="28"/>
                <w:szCs w:val="28"/>
              </w:rPr>
              <w:t xml:space="preserve"> Звільнення з посади судді Конституційного Суду</w:t>
            </w:r>
          </w:p>
          <w:p w:rsidR="00205598" w:rsidRPr="00E40204" w:rsidRDefault="00205598" w:rsidP="00205598">
            <w:pPr>
              <w:shd w:val="clear" w:color="auto" w:fill="FFFFFF"/>
              <w:ind w:firstLine="450"/>
              <w:jc w:val="both"/>
              <w:rPr>
                <w:bCs/>
                <w:sz w:val="28"/>
                <w:szCs w:val="28"/>
              </w:rPr>
            </w:pPr>
            <w:r w:rsidRPr="00E40204">
              <w:rPr>
                <w:bCs/>
                <w:sz w:val="28"/>
                <w:szCs w:val="28"/>
              </w:rPr>
              <w:t>1. Підставами для звільнення судді Конституційного Суду з посади є:</w:t>
            </w:r>
          </w:p>
          <w:p w:rsidR="00205598" w:rsidRPr="00E40204" w:rsidRDefault="00205598" w:rsidP="00205598">
            <w:pPr>
              <w:shd w:val="clear" w:color="auto" w:fill="FFFFFF"/>
              <w:ind w:firstLine="450"/>
              <w:jc w:val="both"/>
              <w:rPr>
                <w:bCs/>
                <w:sz w:val="28"/>
                <w:szCs w:val="28"/>
              </w:rPr>
            </w:pPr>
            <w:r w:rsidRPr="00E40204">
              <w:rPr>
                <w:bCs/>
                <w:sz w:val="28"/>
                <w:szCs w:val="28"/>
              </w:rPr>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в разі його відсутності - заступника Голови Суду, а в разі відсутності обох - Судді, який виконує обов’язки Голови Суду;</w:t>
            </w:r>
          </w:p>
          <w:p w:rsidR="00205598" w:rsidRPr="00E40204" w:rsidRDefault="00205598" w:rsidP="00205598">
            <w:pPr>
              <w:shd w:val="clear" w:color="auto" w:fill="FFFFFF"/>
              <w:ind w:firstLine="450"/>
              <w:jc w:val="both"/>
              <w:rPr>
                <w:bCs/>
                <w:sz w:val="28"/>
                <w:szCs w:val="28"/>
              </w:rPr>
            </w:pPr>
            <w:r w:rsidRPr="00E40204">
              <w:rPr>
                <w:bCs/>
                <w:sz w:val="28"/>
                <w:szCs w:val="28"/>
              </w:rPr>
              <w:t>…</w:t>
            </w:r>
          </w:p>
          <w:p w:rsidR="00D37D5A" w:rsidRPr="00D37D5A" w:rsidRDefault="00D37D5A" w:rsidP="00205598">
            <w:pPr>
              <w:shd w:val="clear" w:color="auto" w:fill="FFFFFF"/>
              <w:ind w:firstLine="450"/>
              <w:jc w:val="both"/>
              <w:rPr>
                <w:bCs/>
                <w:sz w:val="28"/>
                <w:szCs w:val="28"/>
              </w:rPr>
            </w:pPr>
          </w:p>
        </w:tc>
        <w:tc>
          <w:tcPr>
            <w:tcW w:w="2500" w:type="pct"/>
          </w:tcPr>
          <w:p w:rsidR="00205598" w:rsidRPr="00E40204" w:rsidRDefault="00205598" w:rsidP="00205598">
            <w:pPr>
              <w:shd w:val="clear" w:color="auto" w:fill="FFFFFF"/>
              <w:ind w:firstLine="450"/>
              <w:jc w:val="both"/>
              <w:rPr>
                <w:bCs/>
                <w:sz w:val="28"/>
                <w:szCs w:val="28"/>
              </w:rPr>
            </w:pPr>
            <w:r w:rsidRPr="00E40204">
              <w:rPr>
                <w:b/>
                <w:bCs/>
                <w:sz w:val="28"/>
                <w:szCs w:val="28"/>
              </w:rPr>
              <w:t>Стаття 21</w:t>
            </w:r>
            <w:r w:rsidRPr="00E40204">
              <w:rPr>
                <w:bCs/>
                <w:sz w:val="28"/>
                <w:szCs w:val="28"/>
              </w:rPr>
              <w:t>. Звільнення з посади судді Конституційного Суду</w:t>
            </w:r>
          </w:p>
          <w:p w:rsidR="00205598" w:rsidRPr="00E40204" w:rsidRDefault="00205598" w:rsidP="00205598">
            <w:pPr>
              <w:shd w:val="clear" w:color="auto" w:fill="FFFFFF"/>
              <w:ind w:firstLine="450"/>
              <w:jc w:val="both"/>
              <w:rPr>
                <w:bCs/>
                <w:sz w:val="28"/>
                <w:szCs w:val="28"/>
              </w:rPr>
            </w:pPr>
            <w:r w:rsidRPr="00E40204">
              <w:rPr>
                <w:bCs/>
                <w:sz w:val="28"/>
                <w:szCs w:val="28"/>
              </w:rPr>
              <w:t>1. Підставами для звільнення судді Конституційного Суду з посади є:</w:t>
            </w:r>
          </w:p>
          <w:p w:rsidR="00205598" w:rsidRPr="00E40204" w:rsidRDefault="00205598" w:rsidP="00205598">
            <w:pPr>
              <w:shd w:val="clear" w:color="auto" w:fill="FFFFFF"/>
              <w:ind w:firstLine="450"/>
              <w:jc w:val="both"/>
              <w:rPr>
                <w:bCs/>
                <w:sz w:val="28"/>
                <w:szCs w:val="28"/>
              </w:rPr>
            </w:pPr>
            <w:r w:rsidRPr="00E40204">
              <w:rPr>
                <w:bCs/>
                <w:sz w:val="28"/>
                <w:szCs w:val="28"/>
              </w:rPr>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в разі його відсутності - заступника Голови Суду, а в разі відсутності обох - Судді, який виконує обов’язки Голови Суду;</w:t>
            </w:r>
          </w:p>
          <w:p w:rsidR="00205598" w:rsidRPr="00E40204" w:rsidRDefault="00205598" w:rsidP="00205598">
            <w:pPr>
              <w:shd w:val="clear" w:color="auto" w:fill="FFFFFF"/>
              <w:ind w:firstLine="450"/>
              <w:jc w:val="both"/>
              <w:rPr>
                <w:bCs/>
                <w:sz w:val="28"/>
                <w:szCs w:val="28"/>
              </w:rPr>
            </w:pPr>
            <w:r w:rsidRPr="00E40204">
              <w:rPr>
                <w:bCs/>
                <w:sz w:val="28"/>
                <w:szCs w:val="28"/>
              </w:rPr>
              <w:t>…</w:t>
            </w:r>
          </w:p>
          <w:p w:rsidR="00D37D5A" w:rsidRDefault="00205598" w:rsidP="00205598">
            <w:pPr>
              <w:shd w:val="clear" w:color="auto" w:fill="FFFFFF"/>
              <w:ind w:firstLine="450"/>
              <w:jc w:val="both"/>
              <w:rPr>
                <w:b/>
                <w:bCs/>
                <w:sz w:val="28"/>
                <w:szCs w:val="28"/>
              </w:rPr>
            </w:pPr>
            <w:bookmarkStart w:id="25" w:name="_Hlk84264556"/>
            <w:r w:rsidRPr="00E40204">
              <w:rPr>
                <w:b/>
                <w:bCs/>
                <w:sz w:val="28"/>
                <w:szCs w:val="28"/>
              </w:rPr>
              <w:t>5) порушення вимог Закону України «Про внесення змін до деяких законодавчих актів України щодо деофшоризації доходів національних публічних діячів».</w:t>
            </w:r>
            <w:bookmarkEnd w:id="25"/>
          </w:p>
          <w:p w:rsidR="00E40204" w:rsidRPr="00D37D5A" w:rsidRDefault="00E40204" w:rsidP="00205598">
            <w:pPr>
              <w:shd w:val="clear" w:color="auto" w:fill="FFFFFF"/>
              <w:ind w:firstLine="450"/>
              <w:jc w:val="both"/>
              <w:rPr>
                <w:b/>
                <w:bCs/>
                <w:sz w:val="28"/>
                <w:szCs w:val="28"/>
              </w:rPr>
            </w:pPr>
          </w:p>
        </w:tc>
      </w:tr>
    </w:tbl>
    <w:p w:rsidR="00C53634" w:rsidRPr="00E40204" w:rsidRDefault="00C53634" w:rsidP="0042039E">
      <w:pPr>
        <w:rPr>
          <w:sz w:val="28"/>
          <w:szCs w:val="28"/>
        </w:rPr>
      </w:pPr>
    </w:p>
    <w:p w:rsidR="00EF478D" w:rsidRPr="00E40204" w:rsidRDefault="00EF478D" w:rsidP="0042039E">
      <w:pPr>
        <w:rPr>
          <w:sz w:val="28"/>
          <w:szCs w:val="28"/>
        </w:rPr>
      </w:pPr>
    </w:p>
    <w:p w:rsidR="0042039E" w:rsidRDefault="001159E5" w:rsidP="00150E0E">
      <w:pPr>
        <w:ind w:firstLine="708"/>
        <w:rPr>
          <w:b/>
          <w:sz w:val="28"/>
          <w:szCs w:val="28"/>
        </w:rPr>
      </w:pPr>
      <w:r w:rsidRPr="00E40204">
        <w:rPr>
          <w:b/>
          <w:sz w:val="28"/>
          <w:szCs w:val="28"/>
        </w:rPr>
        <w:t>Народн</w:t>
      </w:r>
      <w:r w:rsidR="002C21F1">
        <w:rPr>
          <w:b/>
          <w:sz w:val="28"/>
          <w:szCs w:val="28"/>
        </w:rPr>
        <w:t>ий</w:t>
      </w:r>
      <w:r w:rsidRPr="00E40204">
        <w:rPr>
          <w:b/>
          <w:sz w:val="28"/>
          <w:szCs w:val="28"/>
        </w:rPr>
        <w:t xml:space="preserve"> депутат України</w:t>
      </w:r>
      <w:r w:rsidR="00606412" w:rsidRPr="00E40204">
        <w:rPr>
          <w:b/>
          <w:sz w:val="28"/>
          <w:szCs w:val="28"/>
        </w:rPr>
        <w:tab/>
      </w:r>
      <w:r w:rsidR="00606412" w:rsidRPr="00E40204">
        <w:rPr>
          <w:b/>
          <w:sz w:val="28"/>
          <w:szCs w:val="28"/>
        </w:rPr>
        <w:tab/>
      </w:r>
      <w:r w:rsidR="00606412" w:rsidRPr="00E40204">
        <w:rPr>
          <w:b/>
          <w:sz w:val="28"/>
          <w:szCs w:val="28"/>
        </w:rPr>
        <w:tab/>
      </w:r>
      <w:r w:rsidR="00606412" w:rsidRPr="00E40204">
        <w:rPr>
          <w:b/>
          <w:sz w:val="28"/>
          <w:szCs w:val="28"/>
        </w:rPr>
        <w:tab/>
      </w:r>
      <w:r w:rsidR="00606412" w:rsidRPr="00E40204">
        <w:rPr>
          <w:b/>
          <w:sz w:val="28"/>
          <w:szCs w:val="28"/>
        </w:rPr>
        <w:tab/>
      </w:r>
      <w:r w:rsidR="00606412" w:rsidRPr="00E40204">
        <w:rPr>
          <w:b/>
          <w:sz w:val="28"/>
          <w:szCs w:val="28"/>
        </w:rPr>
        <w:tab/>
      </w:r>
      <w:r w:rsidR="00606412" w:rsidRPr="00E40204">
        <w:rPr>
          <w:b/>
          <w:sz w:val="28"/>
          <w:szCs w:val="28"/>
        </w:rPr>
        <w:tab/>
      </w:r>
      <w:r w:rsidR="00606412" w:rsidRPr="00E40204">
        <w:rPr>
          <w:b/>
          <w:sz w:val="28"/>
          <w:szCs w:val="28"/>
        </w:rPr>
        <w:tab/>
      </w:r>
      <w:r w:rsidR="00606412" w:rsidRPr="00E40204">
        <w:rPr>
          <w:b/>
          <w:sz w:val="28"/>
          <w:szCs w:val="28"/>
        </w:rPr>
        <w:tab/>
      </w:r>
      <w:r w:rsidR="00606412" w:rsidRPr="00E40204">
        <w:rPr>
          <w:b/>
          <w:sz w:val="28"/>
          <w:szCs w:val="28"/>
        </w:rPr>
        <w:tab/>
      </w:r>
      <w:bookmarkEnd w:id="0"/>
      <w:r w:rsidRPr="00E40204">
        <w:rPr>
          <w:b/>
          <w:sz w:val="28"/>
          <w:szCs w:val="28"/>
        </w:rPr>
        <w:t>Дубінський О.А.</w:t>
      </w:r>
    </w:p>
    <w:sectPr w:rsidR="0042039E" w:rsidSect="00F17980">
      <w:headerReference w:type="default" r:id="rId11"/>
      <w:pgSz w:w="16838" w:h="11906" w:orient="landscape"/>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49C" w:rsidRDefault="0098649C" w:rsidP="00CA0AFC">
      <w:r>
        <w:separator/>
      </w:r>
    </w:p>
  </w:endnote>
  <w:endnote w:type="continuationSeparator" w:id="0">
    <w:p w:rsidR="0098649C" w:rsidRDefault="0098649C" w:rsidP="00CA0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49C" w:rsidRDefault="0098649C" w:rsidP="00CA0AFC">
      <w:r>
        <w:separator/>
      </w:r>
    </w:p>
  </w:footnote>
  <w:footnote w:type="continuationSeparator" w:id="0">
    <w:p w:rsidR="0098649C" w:rsidRDefault="0098649C" w:rsidP="00CA0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AFC" w:rsidRPr="00CA0AFC" w:rsidRDefault="00CA0AFC">
    <w:pPr>
      <w:pStyle w:val="a6"/>
      <w:jc w:val="center"/>
      <w:rPr>
        <w:sz w:val="28"/>
        <w:szCs w:val="28"/>
      </w:rPr>
    </w:pPr>
    <w:r w:rsidRPr="00CA0AFC">
      <w:rPr>
        <w:sz w:val="28"/>
        <w:szCs w:val="28"/>
      </w:rPr>
      <w:fldChar w:fldCharType="begin"/>
    </w:r>
    <w:r w:rsidRPr="00CA0AFC">
      <w:rPr>
        <w:sz w:val="28"/>
        <w:szCs w:val="28"/>
      </w:rPr>
      <w:instrText>PAGE   \* MERGEFORMAT</w:instrText>
    </w:r>
    <w:r w:rsidRPr="00CA0AFC">
      <w:rPr>
        <w:sz w:val="28"/>
        <w:szCs w:val="28"/>
      </w:rPr>
      <w:fldChar w:fldCharType="separate"/>
    </w:r>
    <w:r w:rsidR="0007643E">
      <w:rPr>
        <w:noProof/>
        <w:sz w:val="28"/>
        <w:szCs w:val="28"/>
      </w:rPr>
      <w:t>2</w:t>
    </w:r>
    <w:r w:rsidRPr="00CA0AFC">
      <w:rPr>
        <w:sz w:val="28"/>
        <w:szCs w:val="28"/>
      </w:rPr>
      <w:fldChar w:fldCharType="end"/>
    </w:r>
  </w:p>
  <w:p w:rsidR="00CA0AFC" w:rsidRDefault="00CA0AF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D0E45"/>
    <w:multiLevelType w:val="hybridMultilevel"/>
    <w:tmpl w:val="BBF06BD8"/>
    <w:lvl w:ilvl="0" w:tplc="84C611CA">
      <w:start w:val="3"/>
      <w:numFmt w:val="bullet"/>
      <w:lvlText w:val=""/>
      <w:lvlJc w:val="left"/>
      <w:pPr>
        <w:ind w:left="720" w:hanging="360"/>
      </w:pPr>
      <w:rPr>
        <w:rFonts w:ascii="Wingdings" w:eastAsia="Times New Roman"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712017BF"/>
    <w:multiLevelType w:val="hybridMultilevel"/>
    <w:tmpl w:val="3000C470"/>
    <w:lvl w:ilvl="0" w:tplc="64C681DA">
      <w:start w:val="1"/>
      <w:numFmt w:val="decimal"/>
      <w:lvlText w:val="%1)"/>
      <w:lvlJc w:val="left"/>
      <w:pPr>
        <w:ind w:left="822" w:hanging="372"/>
      </w:pPr>
      <w:rPr>
        <w:rFonts w:hint="default"/>
      </w:rPr>
    </w:lvl>
    <w:lvl w:ilvl="1" w:tplc="10000019" w:tentative="1">
      <w:start w:val="1"/>
      <w:numFmt w:val="lowerLetter"/>
      <w:lvlText w:val="%2."/>
      <w:lvlJc w:val="left"/>
      <w:pPr>
        <w:ind w:left="1530" w:hanging="360"/>
      </w:pPr>
    </w:lvl>
    <w:lvl w:ilvl="2" w:tplc="1000001B" w:tentative="1">
      <w:start w:val="1"/>
      <w:numFmt w:val="lowerRoman"/>
      <w:lvlText w:val="%3."/>
      <w:lvlJc w:val="right"/>
      <w:pPr>
        <w:ind w:left="2250" w:hanging="180"/>
      </w:pPr>
    </w:lvl>
    <w:lvl w:ilvl="3" w:tplc="1000000F" w:tentative="1">
      <w:start w:val="1"/>
      <w:numFmt w:val="decimal"/>
      <w:lvlText w:val="%4."/>
      <w:lvlJc w:val="left"/>
      <w:pPr>
        <w:ind w:left="2970" w:hanging="360"/>
      </w:pPr>
    </w:lvl>
    <w:lvl w:ilvl="4" w:tplc="10000019" w:tentative="1">
      <w:start w:val="1"/>
      <w:numFmt w:val="lowerLetter"/>
      <w:lvlText w:val="%5."/>
      <w:lvlJc w:val="left"/>
      <w:pPr>
        <w:ind w:left="3690" w:hanging="360"/>
      </w:pPr>
    </w:lvl>
    <w:lvl w:ilvl="5" w:tplc="1000001B" w:tentative="1">
      <w:start w:val="1"/>
      <w:numFmt w:val="lowerRoman"/>
      <w:lvlText w:val="%6."/>
      <w:lvlJc w:val="right"/>
      <w:pPr>
        <w:ind w:left="4410" w:hanging="180"/>
      </w:pPr>
    </w:lvl>
    <w:lvl w:ilvl="6" w:tplc="1000000F" w:tentative="1">
      <w:start w:val="1"/>
      <w:numFmt w:val="decimal"/>
      <w:lvlText w:val="%7."/>
      <w:lvlJc w:val="left"/>
      <w:pPr>
        <w:ind w:left="5130" w:hanging="360"/>
      </w:pPr>
    </w:lvl>
    <w:lvl w:ilvl="7" w:tplc="10000019" w:tentative="1">
      <w:start w:val="1"/>
      <w:numFmt w:val="lowerLetter"/>
      <w:lvlText w:val="%8."/>
      <w:lvlJc w:val="left"/>
      <w:pPr>
        <w:ind w:left="5850" w:hanging="360"/>
      </w:pPr>
    </w:lvl>
    <w:lvl w:ilvl="8" w:tplc="1000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E7F"/>
    <w:rsid w:val="00004196"/>
    <w:rsid w:val="00013683"/>
    <w:rsid w:val="00023DF7"/>
    <w:rsid w:val="00024043"/>
    <w:rsid w:val="000264DC"/>
    <w:rsid w:val="00034BFA"/>
    <w:rsid w:val="0004099C"/>
    <w:rsid w:val="00040FC7"/>
    <w:rsid w:val="0004387E"/>
    <w:rsid w:val="000448B2"/>
    <w:rsid w:val="00054B29"/>
    <w:rsid w:val="000560D8"/>
    <w:rsid w:val="000607FF"/>
    <w:rsid w:val="000622C3"/>
    <w:rsid w:val="00072C91"/>
    <w:rsid w:val="000730CD"/>
    <w:rsid w:val="0007643E"/>
    <w:rsid w:val="00093A60"/>
    <w:rsid w:val="000A10E9"/>
    <w:rsid w:val="000A2081"/>
    <w:rsid w:val="000A40B9"/>
    <w:rsid w:val="000C2DFA"/>
    <w:rsid w:val="000C3495"/>
    <w:rsid w:val="000C61CF"/>
    <w:rsid w:val="000E2F7E"/>
    <w:rsid w:val="000F495B"/>
    <w:rsid w:val="000F6099"/>
    <w:rsid w:val="0010682B"/>
    <w:rsid w:val="001139EF"/>
    <w:rsid w:val="001159E5"/>
    <w:rsid w:val="00125648"/>
    <w:rsid w:val="00132845"/>
    <w:rsid w:val="00133F7A"/>
    <w:rsid w:val="001359E1"/>
    <w:rsid w:val="0014466E"/>
    <w:rsid w:val="00150E0E"/>
    <w:rsid w:val="0015202A"/>
    <w:rsid w:val="001547C4"/>
    <w:rsid w:val="00154998"/>
    <w:rsid w:val="001752E7"/>
    <w:rsid w:val="001927E2"/>
    <w:rsid w:val="00193257"/>
    <w:rsid w:val="00195327"/>
    <w:rsid w:val="001A1197"/>
    <w:rsid w:val="001B180F"/>
    <w:rsid w:val="001B7F63"/>
    <w:rsid w:val="001C6021"/>
    <w:rsid w:val="001E2FDA"/>
    <w:rsid w:val="00200C9F"/>
    <w:rsid w:val="00205598"/>
    <w:rsid w:val="00206887"/>
    <w:rsid w:val="00210D4C"/>
    <w:rsid w:val="00225B4F"/>
    <w:rsid w:val="002628D9"/>
    <w:rsid w:val="00263345"/>
    <w:rsid w:val="002707A7"/>
    <w:rsid w:val="00290890"/>
    <w:rsid w:val="0029326C"/>
    <w:rsid w:val="002A63A3"/>
    <w:rsid w:val="002C21F1"/>
    <w:rsid w:val="002C3159"/>
    <w:rsid w:val="002C599B"/>
    <w:rsid w:val="002C6307"/>
    <w:rsid w:val="002E43E2"/>
    <w:rsid w:val="002F1180"/>
    <w:rsid w:val="002F1502"/>
    <w:rsid w:val="002F244A"/>
    <w:rsid w:val="00321F22"/>
    <w:rsid w:val="003239D2"/>
    <w:rsid w:val="0033174A"/>
    <w:rsid w:val="00332F62"/>
    <w:rsid w:val="003361F1"/>
    <w:rsid w:val="003442F4"/>
    <w:rsid w:val="003447D9"/>
    <w:rsid w:val="00347C23"/>
    <w:rsid w:val="0036361B"/>
    <w:rsid w:val="00363D9C"/>
    <w:rsid w:val="00387797"/>
    <w:rsid w:val="00393036"/>
    <w:rsid w:val="003B6809"/>
    <w:rsid w:val="003B6A55"/>
    <w:rsid w:val="003D2A70"/>
    <w:rsid w:val="003D3240"/>
    <w:rsid w:val="003E7465"/>
    <w:rsid w:val="003F7C4F"/>
    <w:rsid w:val="00402108"/>
    <w:rsid w:val="00407939"/>
    <w:rsid w:val="00414B0E"/>
    <w:rsid w:val="0042039E"/>
    <w:rsid w:val="004253A4"/>
    <w:rsid w:val="00471DF4"/>
    <w:rsid w:val="00477C82"/>
    <w:rsid w:val="00480322"/>
    <w:rsid w:val="00490971"/>
    <w:rsid w:val="0049201C"/>
    <w:rsid w:val="00496380"/>
    <w:rsid w:val="00496E28"/>
    <w:rsid w:val="00496E3B"/>
    <w:rsid w:val="004A0D48"/>
    <w:rsid w:val="004A2BF6"/>
    <w:rsid w:val="004A7157"/>
    <w:rsid w:val="004C044D"/>
    <w:rsid w:val="004C501A"/>
    <w:rsid w:val="004C6323"/>
    <w:rsid w:val="004D10BD"/>
    <w:rsid w:val="004F1FBA"/>
    <w:rsid w:val="004F4156"/>
    <w:rsid w:val="00544716"/>
    <w:rsid w:val="00553FEA"/>
    <w:rsid w:val="00554EBF"/>
    <w:rsid w:val="00557184"/>
    <w:rsid w:val="005575E2"/>
    <w:rsid w:val="005717B1"/>
    <w:rsid w:val="005770EB"/>
    <w:rsid w:val="005830D8"/>
    <w:rsid w:val="0058380A"/>
    <w:rsid w:val="00586A85"/>
    <w:rsid w:val="00591BF5"/>
    <w:rsid w:val="00592892"/>
    <w:rsid w:val="00593435"/>
    <w:rsid w:val="005935CA"/>
    <w:rsid w:val="005B08CB"/>
    <w:rsid w:val="005B5519"/>
    <w:rsid w:val="005C4D9F"/>
    <w:rsid w:val="00600981"/>
    <w:rsid w:val="00606412"/>
    <w:rsid w:val="00612618"/>
    <w:rsid w:val="0064005E"/>
    <w:rsid w:val="00642342"/>
    <w:rsid w:val="0065331C"/>
    <w:rsid w:val="00660A46"/>
    <w:rsid w:val="0066301E"/>
    <w:rsid w:val="006671B6"/>
    <w:rsid w:val="006733F4"/>
    <w:rsid w:val="006751DB"/>
    <w:rsid w:val="00685C8D"/>
    <w:rsid w:val="00686006"/>
    <w:rsid w:val="006A39E7"/>
    <w:rsid w:val="006B2D32"/>
    <w:rsid w:val="006C6CF5"/>
    <w:rsid w:val="006F0DE6"/>
    <w:rsid w:val="007013F3"/>
    <w:rsid w:val="00705D90"/>
    <w:rsid w:val="0070721B"/>
    <w:rsid w:val="00712AC8"/>
    <w:rsid w:val="00727D9E"/>
    <w:rsid w:val="007320CE"/>
    <w:rsid w:val="00740ECC"/>
    <w:rsid w:val="00762D8B"/>
    <w:rsid w:val="007814CD"/>
    <w:rsid w:val="007853BC"/>
    <w:rsid w:val="00794DEA"/>
    <w:rsid w:val="00796063"/>
    <w:rsid w:val="007A7236"/>
    <w:rsid w:val="007A7C21"/>
    <w:rsid w:val="007C582A"/>
    <w:rsid w:val="007D5A17"/>
    <w:rsid w:val="007E3B6B"/>
    <w:rsid w:val="007F0830"/>
    <w:rsid w:val="007F0DAE"/>
    <w:rsid w:val="007F1D25"/>
    <w:rsid w:val="00803C41"/>
    <w:rsid w:val="00807C4D"/>
    <w:rsid w:val="0081248F"/>
    <w:rsid w:val="00832817"/>
    <w:rsid w:val="00856EE5"/>
    <w:rsid w:val="008603C9"/>
    <w:rsid w:val="00863C31"/>
    <w:rsid w:val="00872E7F"/>
    <w:rsid w:val="00886A67"/>
    <w:rsid w:val="008951F1"/>
    <w:rsid w:val="008A7649"/>
    <w:rsid w:val="008B0B22"/>
    <w:rsid w:val="008B1D44"/>
    <w:rsid w:val="008C6566"/>
    <w:rsid w:val="008D1088"/>
    <w:rsid w:val="008E12B0"/>
    <w:rsid w:val="008F3EB4"/>
    <w:rsid w:val="008F4CF5"/>
    <w:rsid w:val="008F5748"/>
    <w:rsid w:val="0090227A"/>
    <w:rsid w:val="009048F3"/>
    <w:rsid w:val="009113DE"/>
    <w:rsid w:val="0091281C"/>
    <w:rsid w:val="0092138D"/>
    <w:rsid w:val="0092236B"/>
    <w:rsid w:val="00935075"/>
    <w:rsid w:val="00936C7B"/>
    <w:rsid w:val="009448E3"/>
    <w:rsid w:val="009631D3"/>
    <w:rsid w:val="00963710"/>
    <w:rsid w:val="009645C2"/>
    <w:rsid w:val="00964648"/>
    <w:rsid w:val="00964EB3"/>
    <w:rsid w:val="00967623"/>
    <w:rsid w:val="0098649C"/>
    <w:rsid w:val="009B1B8B"/>
    <w:rsid w:val="009C6471"/>
    <w:rsid w:val="009C7639"/>
    <w:rsid w:val="009D787E"/>
    <w:rsid w:val="009E5BDA"/>
    <w:rsid w:val="009F1714"/>
    <w:rsid w:val="009F327C"/>
    <w:rsid w:val="009F4AD1"/>
    <w:rsid w:val="009F4ECF"/>
    <w:rsid w:val="00A065F2"/>
    <w:rsid w:val="00A16458"/>
    <w:rsid w:val="00A22A13"/>
    <w:rsid w:val="00A4417B"/>
    <w:rsid w:val="00A55DC6"/>
    <w:rsid w:val="00A658F9"/>
    <w:rsid w:val="00A92C6E"/>
    <w:rsid w:val="00A97435"/>
    <w:rsid w:val="00AD3407"/>
    <w:rsid w:val="00AD50E6"/>
    <w:rsid w:val="00AE46A8"/>
    <w:rsid w:val="00B04849"/>
    <w:rsid w:val="00B113EC"/>
    <w:rsid w:val="00B15368"/>
    <w:rsid w:val="00B16A14"/>
    <w:rsid w:val="00B25E38"/>
    <w:rsid w:val="00B36A36"/>
    <w:rsid w:val="00B54442"/>
    <w:rsid w:val="00B56F0D"/>
    <w:rsid w:val="00B605E7"/>
    <w:rsid w:val="00BA08B3"/>
    <w:rsid w:val="00BA36B6"/>
    <w:rsid w:val="00BA5942"/>
    <w:rsid w:val="00BB170D"/>
    <w:rsid w:val="00BB3438"/>
    <w:rsid w:val="00BB3E13"/>
    <w:rsid w:val="00BB56A7"/>
    <w:rsid w:val="00BB6933"/>
    <w:rsid w:val="00BC03B1"/>
    <w:rsid w:val="00BF1F34"/>
    <w:rsid w:val="00BF4A6E"/>
    <w:rsid w:val="00C00279"/>
    <w:rsid w:val="00C27BB7"/>
    <w:rsid w:val="00C33EE9"/>
    <w:rsid w:val="00C34488"/>
    <w:rsid w:val="00C35C07"/>
    <w:rsid w:val="00C37104"/>
    <w:rsid w:val="00C441E2"/>
    <w:rsid w:val="00C53634"/>
    <w:rsid w:val="00C73DF7"/>
    <w:rsid w:val="00C7572B"/>
    <w:rsid w:val="00C771C4"/>
    <w:rsid w:val="00C870E2"/>
    <w:rsid w:val="00CA0AFC"/>
    <w:rsid w:val="00CA1432"/>
    <w:rsid w:val="00CC1611"/>
    <w:rsid w:val="00CC319F"/>
    <w:rsid w:val="00CC65F5"/>
    <w:rsid w:val="00CE4709"/>
    <w:rsid w:val="00CF0963"/>
    <w:rsid w:val="00D038F8"/>
    <w:rsid w:val="00D06007"/>
    <w:rsid w:val="00D13211"/>
    <w:rsid w:val="00D37D5A"/>
    <w:rsid w:val="00D56C66"/>
    <w:rsid w:val="00D57693"/>
    <w:rsid w:val="00D642A7"/>
    <w:rsid w:val="00D834CA"/>
    <w:rsid w:val="00D9345B"/>
    <w:rsid w:val="00DB06A0"/>
    <w:rsid w:val="00DB2CEB"/>
    <w:rsid w:val="00DC1F89"/>
    <w:rsid w:val="00DC2A1A"/>
    <w:rsid w:val="00DC48F0"/>
    <w:rsid w:val="00DC535D"/>
    <w:rsid w:val="00DD6E63"/>
    <w:rsid w:val="00DE2B1D"/>
    <w:rsid w:val="00DF002B"/>
    <w:rsid w:val="00DF4FD9"/>
    <w:rsid w:val="00DF60C6"/>
    <w:rsid w:val="00E308C5"/>
    <w:rsid w:val="00E376CF"/>
    <w:rsid w:val="00E40204"/>
    <w:rsid w:val="00E457E9"/>
    <w:rsid w:val="00E53973"/>
    <w:rsid w:val="00E67680"/>
    <w:rsid w:val="00E71409"/>
    <w:rsid w:val="00E76D85"/>
    <w:rsid w:val="00E854C3"/>
    <w:rsid w:val="00E946B0"/>
    <w:rsid w:val="00E94C6F"/>
    <w:rsid w:val="00EB495E"/>
    <w:rsid w:val="00EB55DE"/>
    <w:rsid w:val="00ED0ABF"/>
    <w:rsid w:val="00ED4569"/>
    <w:rsid w:val="00EE488B"/>
    <w:rsid w:val="00EF478D"/>
    <w:rsid w:val="00F007BA"/>
    <w:rsid w:val="00F030BD"/>
    <w:rsid w:val="00F12728"/>
    <w:rsid w:val="00F13707"/>
    <w:rsid w:val="00F149A8"/>
    <w:rsid w:val="00F159A7"/>
    <w:rsid w:val="00F17980"/>
    <w:rsid w:val="00F208DA"/>
    <w:rsid w:val="00F2151F"/>
    <w:rsid w:val="00F25621"/>
    <w:rsid w:val="00F3543B"/>
    <w:rsid w:val="00F36773"/>
    <w:rsid w:val="00F43ADD"/>
    <w:rsid w:val="00F666D1"/>
    <w:rsid w:val="00F709AF"/>
    <w:rsid w:val="00FA4E2A"/>
    <w:rsid w:val="00FA5820"/>
    <w:rsid w:val="00FB0A6C"/>
    <w:rsid w:val="00FB35CC"/>
    <w:rsid w:val="00FB3988"/>
    <w:rsid w:val="00FB400B"/>
    <w:rsid w:val="00FB7529"/>
    <w:rsid w:val="00FC5B0B"/>
    <w:rsid w:val="00FC5FC3"/>
    <w:rsid w:val="00FD0DC6"/>
    <w:rsid w:val="00FE2F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E680DC-DE63-4C92-A80B-23AD10365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46A8"/>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872E7F"/>
    <w:rPr>
      <w:rFonts w:cs="Times New Roman"/>
    </w:rPr>
  </w:style>
  <w:style w:type="paragraph" w:styleId="a3">
    <w:name w:val="List Paragraph"/>
    <w:basedOn w:val="a"/>
    <w:uiPriority w:val="34"/>
    <w:qFormat/>
    <w:rsid w:val="00200C9F"/>
    <w:pPr>
      <w:ind w:left="720"/>
      <w:contextualSpacing/>
    </w:pPr>
  </w:style>
  <w:style w:type="paragraph" w:styleId="HTML">
    <w:name w:val="HTML Preformatted"/>
    <w:basedOn w:val="a"/>
    <w:link w:val="HTML0"/>
    <w:uiPriority w:val="99"/>
    <w:unhideWhenUsed/>
    <w:rsid w:val="000F6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eastAsia="MS Mincho" w:hAnsi="Courier New"/>
      <w:sz w:val="20"/>
      <w:szCs w:val="20"/>
      <w:lang w:val="en-US"/>
    </w:rPr>
  </w:style>
  <w:style w:type="table" w:styleId="a4">
    <w:name w:val="Table Grid"/>
    <w:basedOn w:val="a1"/>
    <w:uiPriority w:val="39"/>
    <w:rsid w:val="000F6099"/>
    <w:pPr>
      <w:ind w:firstLine="709"/>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basedOn w:val="a0"/>
    <w:link w:val="HTML"/>
    <w:uiPriority w:val="99"/>
    <w:locked/>
    <w:rsid w:val="000F6099"/>
    <w:rPr>
      <w:rFonts w:ascii="Courier New" w:eastAsia="MS Mincho" w:hAnsi="Courier New" w:cs="Times New Roman"/>
      <w:sz w:val="20"/>
      <w:lang w:val="en-US" w:eastAsia="ru-RU"/>
    </w:rPr>
  </w:style>
  <w:style w:type="paragraph" w:customStyle="1" w:styleId="rvps2">
    <w:name w:val="rvps2"/>
    <w:basedOn w:val="a"/>
    <w:rsid w:val="005770EB"/>
    <w:pPr>
      <w:spacing w:before="100" w:beforeAutospacing="1" w:after="100" w:afterAutospacing="1"/>
    </w:pPr>
    <w:rPr>
      <w:lang w:eastAsia="uk-UA"/>
    </w:rPr>
  </w:style>
  <w:style w:type="character" w:customStyle="1" w:styleId="rvts46">
    <w:name w:val="rvts46"/>
    <w:basedOn w:val="a0"/>
    <w:rsid w:val="005770EB"/>
    <w:rPr>
      <w:rFonts w:cs="Times New Roman"/>
    </w:rPr>
  </w:style>
  <w:style w:type="character" w:customStyle="1" w:styleId="apple-converted-space">
    <w:name w:val="apple-converted-space"/>
    <w:basedOn w:val="a0"/>
    <w:rsid w:val="005770EB"/>
    <w:rPr>
      <w:rFonts w:cs="Times New Roman"/>
    </w:rPr>
  </w:style>
  <w:style w:type="character" w:styleId="a5">
    <w:name w:val="Hyperlink"/>
    <w:basedOn w:val="a0"/>
    <w:uiPriority w:val="99"/>
    <w:unhideWhenUsed/>
    <w:rsid w:val="005770EB"/>
    <w:rPr>
      <w:rFonts w:cs="Times New Roman"/>
      <w:color w:val="0000FF"/>
      <w:u w:val="single"/>
    </w:rPr>
  </w:style>
  <w:style w:type="character" w:customStyle="1" w:styleId="rvts11">
    <w:name w:val="rvts11"/>
    <w:basedOn w:val="a0"/>
    <w:rsid w:val="005770EB"/>
    <w:rPr>
      <w:rFonts w:cs="Times New Roman"/>
    </w:rPr>
  </w:style>
  <w:style w:type="paragraph" w:styleId="a6">
    <w:name w:val="header"/>
    <w:basedOn w:val="a"/>
    <w:link w:val="a7"/>
    <w:uiPriority w:val="99"/>
    <w:unhideWhenUsed/>
    <w:rsid w:val="00CA0AFC"/>
    <w:pPr>
      <w:tabs>
        <w:tab w:val="center" w:pos="4819"/>
        <w:tab w:val="right" w:pos="9639"/>
      </w:tabs>
    </w:pPr>
  </w:style>
  <w:style w:type="paragraph" w:styleId="a8">
    <w:name w:val="footer"/>
    <w:basedOn w:val="a"/>
    <w:link w:val="a9"/>
    <w:uiPriority w:val="99"/>
    <w:unhideWhenUsed/>
    <w:rsid w:val="00CA0AFC"/>
    <w:pPr>
      <w:tabs>
        <w:tab w:val="center" w:pos="4819"/>
        <w:tab w:val="right" w:pos="9639"/>
      </w:tabs>
    </w:pPr>
  </w:style>
  <w:style w:type="character" w:customStyle="1" w:styleId="a7">
    <w:name w:val="Верхній колонтитул Знак"/>
    <w:basedOn w:val="a0"/>
    <w:link w:val="a6"/>
    <w:uiPriority w:val="99"/>
    <w:locked/>
    <w:rsid w:val="00CA0AFC"/>
    <w:rPr>
      <w:rFonts w:ascii="Times New Roman" w:hAnsi="Times New Roman" w:cs="Times New Roman"/>
      <w:sz w:val="24"/>
      <w:lang w:val="x-none" w:eastAsia="ru-RU"/>
    </w:rPr>
  </w:style>
  <w:style w:type="paragraph" w:styleId="aa">
    <w:name w:val="Balloon Text"/>
    <w:basedOn w:val="a"/>
    <w:link w:val="ab"/>
    <w:uiPriority w:val="99"/>
    <w:semiHidden/>
    <w:unhideWhenUsed/>
    <w:rsid w:val="00606412"/>
    <w:rPr>
      <w:rFonts w:ascii="Segoe UI" w:hAnsi="Segoe UI" w:cs="Segoe UI"/>
      <w:sz w:val="18"/>
      <w:szCs w:val="18"/>
    </w:rPr>
  </w:style>
  <w:style w:type="character" w:customStyle="1" w:styleId="a9">
    <w:name w:val="Нижній колонтитул Знак"/>
    <w:basedOn w:val="a0"/>
    <w:link w:val="a8"/>
    <w:uiPriority w:val="99"/>
    <w:locked/>
    <w:rsid w:val="00CA0AFC"/>
    <w:rPr>
      <w:rFonts w:ascii="Times New Roman" w:hAnsi="Times New Roman" w:cs="Times New Roman"/>
      <w:sz w:val="24"/>
      <w:lang w:val="x-none" w:eastAsia="ru-RU"/>
    </w:rPr>
  </w:style>
  <w:style w:type="character" w:customStyle="1" w:styleId="ab">
    <w:name w:val="Текст у виносці Знак"/>
    <w:basedOn w:val="a0"/>
    <w:link w:val="aa"/>
    <w:uiPriority w:val="99"/>
    <w:semiHidden/>
    <w:locked/>
    <w:rsid w:val="00606412"/>
    <w:rPr>
      <w:rFonts w:ascii="Segoe UI" w:hAnsi="Segoe UI" w:cs="Times New Roman"/>
      <w:sz w:val="18"/>
      <w:lang w:val="x-none" w:eastAsia="ru-RU"/>
    </w:rPr>
  </w:style>
  <w:style w:type="character" w:customStyle="1" w:styleId="rvts15">
    <w:name w:val="rvts15"/>
    <w:basedOn w:val="a0"/>
    <w:rsid w:val="00D06007"/>
  </w:style>
  <w:style w:type="character" w:customStyle="1" w:styleId="rvts9">
    <w:name w:val="rvts9"/>
    <w:basedOn w:val="a0"/>
    <w:rsid w:val="0036361B"/>
  </w:style>
  <w:style w:type="character" w:customStyle="1" w:styleId="1">
    <w:name w:val="Неразрешенное упоминание1"/>
    <w:basedOn w:val="a0"/>
    <w:uiPriority w:val="99"/>
    <w:semiHidden/>
    <w:unhideWhenUsed/>
    <w:rsid w:val="009113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72170">
      <w:bodyDiv w:val="1"/>
      <w:marLeft w:val="0"/>
      <w:marRight w:val="0"/>
      <w:marTop w:val="0"/>
      <w:marBottom w:val="0"/>
      <w:divBdr>
        <w:top w:val="none" w:sz="0" w:space="0" w:color="auto"/>
        <w:left w:val="none" w:sz="0" w:space="0" w:color="auto"/>
        <w:bottom w:val="none" w:sz="0" w:space="0" w:color="auto"/>
        <w:right w:val="none" w:sz="0" w:space="0" w:color="auto"/>
      </w:divBdr>
    </w:div>
    <w:div w:id="623928015">
      <w:bodyDiv w:val="1"/>
      <w:marLeft w:val="0"/>
      <w:marRight w:val="0"/>
      <w:marTop w:val="0"/>
      <w:marBottom w:val="0"/>
      <w:divBdr>
        <w:top w:val="none" w:sz="0" w:space="0" w:color="auto"/>
        <w:left w:val="none" w:sz="0" w:space="0" w:color="auto"/>
        <w:bottom w:val="none" w:sz="0" w:space="0" w:color="auto"/>
        <w:right w:val="none" w:sz="0" w:space="0" w:color="auto"/>
      </w:divBdr>
    </w:div>
    <w:div w:id="891965669">
      <w:bodyDiv w:val="1"/>
      <w:marLeft w:val="0"/>
      <w:marRight w:val="0"/>
      <w:marTop w:val="0"/>
      <w:marBottom w:val="0"/>
      <w:divBdr>
        <w:top w:val="none" w:sz="0" w:space="0" w:color="auto"/>
        <w:left w:val="none" w:sz="0" w:space="0" w:color="auto"/>
        <w:bottom w:val="none" w:sz="0" w:space="0" w:color="auto"/>
        <w:right w:val="none" w:sz="0" w:space="0" w:color="auto"/>
      </w:divBdr>
    </w:div>
    <w:div w:id="900672485">
      <w:bodyDiv w:val="1"/>
      <w:marLeft w:val="0"/>
      <w:marRight w:val="0"/>
      <w:marTop w:val="0"/>
      <w:marBottom w:val="0"/>
      <w:divBdr>
        <w:top w:val="none" w:sz="0" w:space="0" w:color="auto"/>
        <w:left w:val="none" w:sz="0" w:space="0" w:color="auto"/>
        <w:bottom w:val="none" w:sz="0" w:space="0" w:color="auto"/>
        <w:right w:val="none" w:sz="0" w:space="0" w:color="auto"/>
      </w:divBdr>
    </w:div>
    <w:div w:id="1085108426">
      <w:bodyDiv w:val="1"/>
      <w:marLeft w:val="0"/>
      <w:marRight w:val="0"/>
      <w:marTop w:val="0"/>
      <w:marBottom w:val="0"/>
      <w:divBdr>
        <w:top w:val="none" w:sz="0" w:space="0" w:color="auto"/>
        <w:left w:val="none" w:sz="0" w:space="0" w:color="auto"/>
        <w:bottom w:val="none" w:sz="0" w:space="0" w:color="auto"/>
        <w:right w:val="none" w:sz="0" w:space="0" w:color="auto"/>
      </w:divBdr>
    </w:div>
    <w:div w:id="1234849266">
      <w:marLeft w:val="0"/>
      <w:marRight w:val="0"/>
      <w:marTop w:val="0"/>
      <w:marBottom w:val="0"/>
      <w:divBdr>
        <w:top w:val="none" w:sz="0" w:space="0" w:color="auto"/>
        <w:left w:val="none" w:sz="0" w:space="0" w:color="auto"/>
        <w:bottom w:val="none" w:sz="0" w:space="0" w:color="auto"/>
        <w:right w:val="none" w:sz="0" w:space="0" w:color="auto"/>
      </w:divBdr>
    </w:div>
    <w:div w:id="1234849267">
      <w:marLeft w:val="0"/>
      <w:marRight w:val="0"/>
      <w:marTop w:val="0"/>
      <w:marBottom w:val="0"/>
      <w:divBdr>
        <w:top w:val="none" w:sz="0" w:space="0" w:color="auto"/>
        <w:left w:val="none" w:sz="0" w:space="0" w:color="auto"/>
        <w:bottom w:val="none" w:sz="0" w:space="0" w:color="auto"/>
        <w:right w:val="none" w:sz="0" w:space="0" w:color="auto"/>
      </w:divBdr>
    </w:div>
    <w:div w:id="1234849268">
      <w:marLeft w:val="0"/>
      <w:marRight w:val="0"/>
      <w:marTop w:val="0"/>
      <w:marBottom w:val="0"/>
      <w:divBdr>
        <w:top w:val="none" w:sz="0" w:space="0" w:color="auto"/>
        <w:left w:val="none" w:sz="0" w:space="0" w:color="auto"/>
        <w:bottom w:val="none" w:sz="0" w:space="0" w:color="auto"/>
        <w:right w:val="none" w:sz="0" w:space="0" w:color="auto"/>
      </w:divBdr>
    </w:div>
    <w:div w:id="1272517516">
      <w:bodyDiv w:val="1"/>
      <w:marLeft w:val="0"/>
      <w:marRight w:val="0"/>
      <w:marTop w:val="0"/>
      <w:marBottom w:val="0"/>
      <w:divBdr>
        <w:top w:val="none" w:sz="0" w:space="0" w:color="auto"/>
        <w:left w:val="none" w:sz="0" w:space="0" w:color="auto"/>
        <w:bottom w:val="none" w:sz="0" w:space="0" w:color="auto"/>
        <w:right w:val="none" w:sz="0" w:space="0" w:color="auto"/>
      </w:divBdr>
    </w:div>
    <w:div w:id="1316103098">
      <w:bodyDiv w:val="1"/>
      <w:marLeft w:val="0"/>
      <w:marRight w:val="0"/>
      <w:marTop w:val="0"/>
      <w:marBottom w:val="0"/>
      <w:divBdr>
        <w:top w:val="none" w:sz="0" w:space="0" w:color="auto"/>
        <w:left w:val="none" w:sz="0" w:space="0" w:color="auto"/>
        <w:bottom w:val="none" w:sz="0" w:space="0" w:color="auto"/>
        <w:right w:val="none" w:sz="0" w:space="0" w:color="auto"/>
      </w:divBdr>
    </w:div>
    <w:div w:id="1340159363">
      <w:bodyDiv w:val="1"/>
      <w:marLeft w:val="0"/>
      <w:marRight w:val="0"/>
      <w:marTop w:val="0"/>
      <w:marBottom w:val="0"/>
      <w:divBdr>
        <w:top w:val="none" w:sz="0" w:space="0" w:color="auto"/>
        <w:left w:val="none" w:sz="0" w:space="0" w:color="auto"/>
        <w:bottom w:val="none" w:sz="0" w:space="0" w:color="auto"/>
        <w:right w:val="none" w:sz="0" w:space="0" w:color="auto"/>
      </w:divBdr>
    </w:div>
    <w:div w:id="1517422394">
      <w:bodyDiv w:val="1"/>
      <w:marLeft w:val="0"/>
      <w:marRight w:val="0"/>
      <w:marTop w:val="0"/>
      <w:marBottom w:val="0"/>
      <w:divBdr>
        <w:top w:val="none" w:sz="0" w:space="0" w:color="auto"/>
        <w:left w:val="none" w:sz="0" w:space="0" w:color="auto"/>
        <w:bottom w:val="none" w:sz="0" w:space="0" w:color="auto"/>
        <w:right w:val="none" w:sz="0" w:space="0" w:color="auto"/>
      </w:divBdr>
    </w:div>
    <w:div w:id="169353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2B47D-ECCB-44EC-A4EC-408F693E2D9A}">
  <ds:schemaRefs>
    <ds:schemaRef ds:uri="http://schemas.microsoft.com/sharepoint/v3/contenttype/forms"/>
  </ds:schemaRefs>
</ds:datastoreItem>
</file>

<file path=customXml/itemProps2.xml><?xml version="1.0" encoding="utf-8"?>
<ds:datastoreItem xmlns:ds="http://schemas.openxmlformats.org/officeDocument/2006/customXml" ds:itemID="{7645D857-3E71-423D-A350-BA76570B37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8DD2E8-9CBB-4B45-8E15-A36696FE2D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86EC1E-3ED2-403C-9571-FB3C3B26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18432</Words>
  <Characters>10507</Characters>
  <Application>Microsoft Office Word</Application>
  <DocSecurity>0</DocSecurity>
  <Lines>87</Lines>
  <Paragraphs>57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2021-10-07T12:53:00Z</dcterms:created>
  <dcterms:modified xsi:type="dcterms:W3CDTF">2021-10-07T12:53:00Z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