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A59" w:rsidRPr="004E1622" w:rsidRDefault="00D16A59" w:rsidP="00D16A59">
      <w:pPr>
        <w:spacing w:after="0" w:line="240" w:lineRule="auto"/>
        <w:jc w:val="right"/>
        <w:rPr>
          <w:rFonts w:ascii="Times New Roman" w:eastAsia="Times New Roman" w:hAnsi="Times New Roman" w:cs="Times New Roman"/>
          <w:b/>
          <w:lang w:val="en-US"/>
        </w:rPr>
      </w:pPr>
      <w:r>
        <w:rPr>
          <w:rFonts w:ascii="Times New Roman" w:eastAsia="Times New Roman" w:hAnsi="Times New Roman" w:cs="Times New Roman"/>
          <w:b/>
        </w:rPr>
        <w:t xml:space="preserve">До реєстр. № </w:t>
      </w:r>
      <w:r>
        <w:rPr>
          <w:rFonts w:ascii="Times New Roman" w:eastAsia="Times New Roman" w:hAnsi="Times New Roman" w:cs="Times New Roman"/>
          <w:b/>
          <w:lang w:val="en-US"/>
        </w:rPr>
        <w:t>6146</w:t>
      </w:r>
    </w:p>
    <w:p w:rsidR="00D16A59" w:rsidRDefault="00D16A59" w:rsidP="00D16A59">
      <w:pPr>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 xml:space="preserve">від </w:t>
      </w:r>
      <w:r>
        <w:rPr>
          <w:rFonts w:ascii="Times New Roman" w:eastAsia="Times New Roman" w:hAnsi="Times New Roman" w:cs="Times New Roman"/>
          <w:b/>
          <w:lang w:val="en-US"/>
        </w:rPr>
        <w:t>07</w:t>
      </w:r>
      <w:r>
        <w:rPr>
          <w:rFonts w:ascii="Times New Roman" w:eastAsia="Times New Roman" w:hAnsi="Times New Roman" w:cs="Times New Roman"/>
          <w:b/>
        </w:rPr>
        <w:t>.</w:t>
      </w:r>
      <w:r>
        <w:rPr>
          <w:rFonts w:ascii="Times New Roman" w:eastAsia="Times New Roman" w:hAnsi="Times New Roman" w:cs="Times New Roman"/>
          <w:b/>
          <w:lang w:val="en-US"/>
        </w:rPr>
        <w:t>10</w:t>
      </w:r>
      <w:r>
        <w:rPr>
          <w:rFonts w:ascii="Times New Roman" w:eastAsia="Times New Roman" w:hAnsi="Times New Roman" w:cs="Times New Roman"/>
          <w:b/>
        </w:rPr>
        <w:t>.</w:t>
      </w:r>
      <w:r>
        <w:rPr>
          <w:rFonts w:ascii="Times New Roman" w:eastAsia="Times New Roman" w:hAnsi="Times New Roman" w:cs="Times New Roman"/>
          <w:b/>
          <w:lang w:val="en-US"/>
        </w:rPr>
        <w:t>202</w:t>
      </w:r>
      <w:r>
        <w:rPr>
          <w:rFonts w:ascii="Times New Roman" w:eastAsia="Times New Roman" w:hAnsi="Times New Roman" w:cs="Times New Roman"/>
          <w:b/>
        </w:rPr>
        <w:t>1 року</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16A59" w:rsidTr="00C161D5">
        <w:tc>
          <w:tcPr>
            <w:tcW w:w="11957" w:type="dxa"/>
            <w:tcBorders>
              <w:top w:val="nil"/>
              <w:left w:val="nil"/>
              <w:bottom w:val="nil"/>
              <w:right w:val="nil"/>
            </w:tcBorders>
          </w:tcPr>
          <w:p w:rsidR="00D16A59" w:rsidRDefault="00D16A59" w:rsidP="00C161D5">
            <w:pPr>
              <w:spacing w:after="0" w:line="240" w:lineRule="auto"/>
              <w:rPr>
                <w:rFonts w:ascii="Times New Roman" w:eastAsia="Calibri" w:hAnsi="Times New Roman" w:cs="Times New Roman"/>
                <w:color w:val="002060"/>
                <w:sz w:val="32"/>
                <w:szCs w:val="32"/>
              </w:rPr>
            </w:pPr>
          </w:p>
          <w:p w:rsidR="00D16A59" w:rsidRDefault="00D16A59" w:rsidP="00C161D5">
            <w:pPr>
              <w:spacing w:after="0" w:line="240" w:lineRule="auto"/>
              <w:rPr>
                <w:rFonts w:ascii="Times New Roman" w:eastAsia="Calibri" w:hAnsi="Times New Roman" w:cs="Times New Roman"/>
                <w:color w:val="002060"/>
                <w:sz w:val="32"/>
                <w:szCs w:val="32"/>
              </w:rPr>
            </w:pPr>
          </w:p>
          <w:p w:rsidR="00D16A59" w:rsidRDefault="00D16A59" w:rsidP="00C161D5">
            <w:pPr>
              <w:spacing w:after="0" w:line="240" w:lineRule="auto"/>
              <w:rPr>
                <w:rFonts w:ascii="Times New Roman" w:eastAsia="Calibri" w:hAnsi="Times New Roman" w:cs="Times New Roman"/>
                <w:color w:val="002060"/>
                <w:sz w:val="32"/>
                <w:szCs w:val="32"/>
              </w:rPr>
            </w:pPr>
          </w:p>
          <w:p w:rsidR="00D16A59" w:rsidRDefault="00D16A59" w:rsidP="00C161D5">
            <w:pPr>
              <w:spacing w:before="80" w:after="0" w:line="240" w:lineRule="auto"/>
              <w:jc w:val="center"/>
              <w:rPr>
                <w:rFonts w:ascii="Times New Roman" w:eastAsia="Calibri" w:hAnsi="Times New Roman" w:cs="Times New Roman"/>
                <w:color w:val="1829A8"/>
                <w:spacing w:val="20"/>
                <w:sz w:val="34"/>
                <w:szCs w:val="34"/>
              </w:rPr>
            </w:pPr>
            <w:r>
              <w:rPr>
                <w:noProof/>
                <w:lang w:eastAsia="uk-UA"/>
              </w:rPr>
              <w:drawing>
                <wp:anchor distT="360045" distB="0" distL="114300" distR="114300" simplePos="0" relativeHeight="251659264" behindDoc="0" locked="0" layoutInCell="1" allowOverlap="1" wp14:anchorId="2EC0C195" wp14:editId="33CF41AE">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color w:val="1829A8"/>
                <w:spacing w:val="20"/>
                <w:sz w:val="34"/>
                <w:szCs w:val="34"/>
              </w:rPr>
              <w:t>ВЕРХОВНА РАДА УКРАЇНИ</w:t>
            </w:r>
          </w:p>
          <w:p w:rsidR="00D16A59" w:rsidRDefault="00D16A59" w:rsidP="00C161D5">
            <w:pPr>
              <w:spacing w:before="100" w:after="0" w:line="240" w:lineRule="auto"/>
              <w:jc w:val="center"/>
              <w:rPr>
                <w:rFonts w:ascii="Times New Roman" w:eastAsia="Calibri" w:hAnsi="Times New Roman" w:cs="Times New Roman"/>
                <w:color w:val="002060"/>
                <w:sz w:val="36"/>
                <w:szCs w:val="36"/>
              </w:rPr>
            </w:pPr>
            <w:r>
              <w:rPr>
                <w:rFonts w:ascii="Times New Roman" w:eastAsia="Calibri" w:hAnsi="Times New Roman" w:cs="Times New Roman"/>
                <w:b/>
                <w:color w:val="1829A8"/>
                <w:spacing w:val="20"/>
                <w:sz w:val="24"/>
                <w:szCs w:val="24"/>
              </w:rPr>
              <w:t>Комітет з питань гуманітарної та інформаційної політики</w:t>
            </w:r>
          </w:p>
        </w:tc>
      </w:tr>
    </w:tbl>
    <w:tbl>
      <w:tblPr>
        <w:tblStyle w:val="a3"/>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D16A59" w:rsidTr="00C161D5">
        <w:tc>
          <w:tcPr>
            <w:tcW w:w="9897" w:type="dxa"/>
            <w:tcBorders>
              <w:top w:val="thinThickSmallGap" w:sz="18" w:space="0" w:color="0033CC"/>
              <w:left w:val="nil"/>
              <w:bottom w:val="nil"/>
              <w:right w:val="nil"/>
            </w:tcBorders>
          </w:tcPr>
          <w:p w:rsidR="00D16A59" w:rsidRDefault="00D16A59" w:rsidP="00C161D5">
            <w:pPr>
              <w:spacing w:line="240" w:lineRule="auto"/>
              <w:rPr>
                <w:rFonts w:ascii="Times New Roman" w:hAnsi="Times New Roman"/>
                <w:color w:val="002060"/>
                <w:sz w:val="10"/>
                <w:szCs w:val="10"/>
              </w:rPr>
            </w:pPr>
          </w:p>
        </w:tc>
      </w:tr>
    </w:tbl>
    <w:p w:rsidR="00D16A59" w:rsidRDefault="00D16A59" w:rsidP="00D16A59">
      <w:pPr>
        <w:spacing w:after="0" w:line="240" w:lineRule="auto"/>
        <w:rPr>
          <w:rFonts w:ascii="Times New Roman" w:eastAsia="Calibri" w:hAnsi="Times New Roman" w:cs="Times New Roman"/>
          <w:color w:val="002060"/>
          <w:sz w:val="2"/>
          <w:szCs w:val="2"/>
        </w:rPr>
      </w:pPr>
    </w:p>
    <w:p w:rsidR="00D16A59" w:rsidRDefault="00D16A59" w:rsidP="00D16A59">
      <w:pPr>
        <w:pStyle w:val="3"/>
        <w:spacing w:before="0"/>
        <w:jc w:val="right"/>
        <w:rPr>
          <w:rFonts w:ascii="Times New Roman" w:eastAsia="Times New Roman" w:hAnsi="Times New Roman" w:cs="Times New Roman"/>
          <w:b/>
          <w:bCs/>
          <w:color w:val="auto"/>
          <w:sz w:val="28"/>
          <w:szCs w:val="28"/>
          <w:lang w:eastAsia="uk-UA"/>
        </w:rPr>
      </w:pPr>
    </w:p>
    <w:p w:rsidR="00D16A59" w:rsidRDefault="00D16A59" w:rsidP="00D16A59">
      <w:pPr>
        <w:pStyle w:val="3"/>
        <w:spacing w:before="0"/>
        <w:jc w:val="right"/>
        <w:rPr>
          <w:rFonts w:ascii="Times New Roman" w:eastAsia="Times New Roman" w:hAnsi="Times New Roman" w:cs="Times New Roman"/>
          <w:b/>
          <w:bCs/>
          <w:color w:val="auto"/>
          <w:sz w:val="28"/>
          <w:szCs w:val="28"/>
          <w:lang w:eastAsia="uk-UA"/>
        </w:rPr>
      </w:pPr>
      <w:r>
        <w:rPr>
          <w:rFonts w:ascii="Times New Roman" w:eastAsia="Times New Roman" w:hAnsi="Times New Roman" w:cs="Times New Roman"/>
          <w:b/>
          <w:bCs/>
          <w:color w:val="auto"/>
          <w:sz w:val="28"/>
          <w:szCs w:val="28"/>
          <w:lang w:eastAsia="uk-UA"/>
        </w:rPr>
        <w:t xml:space="preserve">Верховна Рада України </w:t>
      </w:r>
    </w:p>
    <w:p w:rsidR="00D16A59" w:rsidRDefault="00D16A59" w:rsidP="00D16A59">
      <w:pPr>
        <w:spacing w:after="0" w:line="240" w:lineRule="auto"/>
        <w:jc w:val="right"/>
        <w:rPr>
          <w:rFonts w:ascii="Times New Roman" w:eastAsia="Times New Roman" w:hAnsi="Times New Roman" w:cs="Times New Roman"/>
          <w:b/>
          <w:sz w:val="28"/>
          <w:szCs w:val="28"/>
        </w:rPr>
      </w:pP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w:t>
      </w:r>
      <w:r>
        <w:rPr>
          <w:rFonts w:ascii="Times New Roman" w:eastAsia="Times New Roman" w:hAnsi="Times New Roman" w:cs="Times New Roman"/>
          <w:sz w:val="28"/>
          <w:szCs w:val="28"/>
          <w:lang w:val="en-US"/>
        </w:rPr>
        <w:t>26</w:t>
      </w:r>
      <w:r>
        <w:rPr>
          <w:rFonts w:ascii="Times New Roman" w:eastAsia="Times New Roman" w:hAnsi="Times New Roman" w:cs="Times New Roman"/>
          <w:sz w:val="28"/>
          <w:szCs w:val="28"/>
        </w:rPr>
        <w:t xml:space="preserve"> січня 2022 року (протокол № </w:t>
      </w:r>
      <w:r>
        <w:rPr>
          <w:rFonts w:ascii="Times New Roman" w:eastAsia="Times New Roman" w:hAnsi="Times New Roman" w:cs="Times New Roman"/>
          <w:sz w:val="28"/>
          <w:szCs w:val="28"/>
          <w:lang w:val="en-US"/>
        </w:rPr>
        <w:t>78</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України </w:t>
      </w:r>
      <w:r w:rsidRPr="004E1622">
        <w:rPr>
          <w:rFonts w:ascii="Times New Roman" w:eastAsia="Times New Roman" w:hAnsi="Times New Roman" w:cs="Times New Roman"/>
          <w:sz w:val="28"/>
          <w:szCs w:val="28"/>
        </w:rPr>
        <w:t xml:space="preserve">про внесення змін до деяких законодавчих актів щодо вирішення батьками питань тимчасового виїзду дітей за межі України </w:t>
      </w:r>
      <w:r>
        <w:rPr>
          <w:rFonts w:ascii="Times New Roman" w:eastAsia="Times New Roman" w:hAnsi="Times New Roman" w:cs="Times New Roman"/>
          <w:sz w:val="28"/>
          <w:szCs w:val="28"/>
        </w:rPr>
        <w:t xml:space="preserve">(реєстр.№ </w:t>
      </w:r>
      <w:r>
        <w:rPr>
          <w:rFonts w:ascii="Times New Roman" w:eastAsia="Times New Roman" w:hAnsi="Times New Roman" w:cs="Times New Roman"/>
          <w:sz w:val="28"/>
          <w:szCs w:val="28"/>
          <w:lang w:val="ru-RU"/>
        </w:rPr>
        <w:t>6146</w:t>
      </w:r>
      <w:r>
        <w:rPr>
          <w:rFonts w:ascii="Times New Roman" w:eastAsia="Times New Roman" w:hAnsi="Times New Roman" w:cs="Times New Roman"/>
          <w:sz w:val="28"/>
          <w:szCs w:val="28"/>
        </w:rPr>
        <w:t xml:space="preserve"> від 07.10.2021), поданий Кабінетом Міністрів України.</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статті 313 Цивільного кодексу України ф</w:t>
      </w:r>
      <w:r w:rsidRPr="00BE6953">
        <w:rPr>
          <w:rFonts w:ascii="Times New Roman" w:eastAsia="Times New Roman" w:hAnsi="Times New Roman" w:cs="Times New Roman"/>
          <w:sz w:val="28"/>
          <w:szCs w:val="28"/>
        </w:rPr>
        <w:t>ізична особа, яка досягла шістнадцяти років, має право на вільний самостійний виїзд за межі України.</w:t>
      </w:r>
      <w:r>
        <w:rPr>
          <w:rFonts w:ascii="Times New Roman" w:eastAsia="Times New Roman" w:hAnsi="Times New Roman" w:cs="Times New Roman"/>
          <w:sz w:val="28"/>
          <w:szCs w:val="28"/>
        </w:rPr>
        <w:t xml:space="preserve"> </w:t>
      </w:r>
      <w:r w:rsidRPr="00BE6953">
        <w:rPr>
          <w:rFonts w:ascii="Times New Roman" w:eastAsia="Times New Roman" w:hAnsi="Times New Roman" w:cs="Times New Roman"/>
          <w:sz w:val="28"/>
          <w:szCs w:val="28"/>
        </w:rPr>
        <w:t>Фізична особа, яка не досягла шістнадцяти років, має право на виїзд за межі України лише за згодою батьків (</w:t>
      </w:r>
      <w:proofErr w:type="spellStart"/>
      <w:r w:rsidRPr="00BE6953">
        <w:rPr>
          <w:rFonts w:ascii="Times New Roman" w:eastAsia="Times New Roman" w:hAnsi="Times New Roman" w:cs="Times New Roman"/>
          <w:sz w:val="28"/>
          <w:szCs w:val="28"/>
        </w:rPr>
        <w:t>усиновлювачів</w:t>
      </w:r>
      <w:proofErr w:type="spellEnd"/>
      <w:r w:rsidRPr="00BE6953">
        <w:rPr>
          <w:rFonts w:ascii="Times New Roman" w:eastAsia="Times New Roman" w:hAnsi="Times New Roman" w:cs="Times New Roman"/>
          <w:sz w:val="28"/>
          <w:szCs w:val="28"/>
        </w:rPr>
        <w:t>), піклувальників та в їхньому супроводі або в супроводі осіб, які уповноважені ними, крім випадків, передбачених законом.</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Статтею 157 Сімейного кодексу України передбачено, що п</w:t>
      </w:r>
      <w:r w:rsidRPr="00EA6F5B">
        <w:rPr>
          <w:rFonts w:ascii="Times New Roman" w:eastAsia="Times New Roman" w:hAnsi="Times New Roman" w:cs="Times New Roman"/>
          <w:sz w:val="28"/>
          <w:szCs w:val="28"/>
        </w:rPr>
        <w:t>итання виховання дитини вирішується батьками спільно, крім випадку, передбаченого частиною п’ятою цієї статті.</w:t>
      </w:r>
      <w:r>
        <w:rPr>
          <w:rFonts w:ascii="Times New Roman" w:eastAsia="Times New Roman" w:hAnsi="Times New Roman" w:cs="Times New Roman"/>
          <w:sz w:val="28"/>
          <w:szCs w:val="28"/>
        </w:rPr>
        <w:t xml:space="preserve"> </w:t>
      </w:r>
    </w:p>
    <w:p w:rsidR="00D16A59" w:rsidRPr="00B75665"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частини п’ятої</w:t>
      </w:r>
      <w:r w:rsidRPr="00B7566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статті 157 зазначеного Кодексу </w:t>
      </w:r>
      <w:r w:rsidRPr="00B75665">
        <w:rPr>
          <w:rFonts w:ascii="Times New Roman" w:eastAsia="Times New Roman" w:hAnsi="Times New Roman" w:cs="Times New Roman"/>
          <w:sz w:val="28"/>
          <w:szCs w:val="28"/>
        </w:rPr>
        <w:t>з метою лікування, навчання, участі дитини в дитячих змаганнях, фестивалях, наукових виставках, учнівських олімпіадах та конкурсах, екологічних, технічних, мистецьких, туристичних, дослідницьких, спортивних заходах, оздоровлення та відпочинку дитини за кордоном, у тому числі у складі організованої групи дітей</w:t>
      </w:r>
      <w:r>
        <w:rPr>
          <w:rFonts w:ascii="Times New Roman" w:eastAsia="Times New Roman" w:hAnsi="Times New Roman" w:cs="Times New Roman"/>
          <w:sz w:val="28"/>
          <w:szCs w:val="28"/>
        </w:rPr>
        <w:t xml:space="preserve">, </w:t>
      </w:r>
      <w:r w:rsidRPr="00D26B6B">
        <w:rPr>
          <w:rFonts w:ascii="Times New Roman" w:eastAsia="Times New Roman" w:hAnsi="Times New Roman" w:cs="Times New Roman"/>
          <w:sz w:val="28"/>
          <w:szCs w:val="28"/>
        </w:rPr>
        <w:t>той із батьків, з яким за рішенням суду визначено або висновком органів опіки та піклування підтверджено місце проживання дитини</w:t>
      </w:r>
      <w:r w:rsidRPr="0012603B">
        <w:rPr>
          <w:rFonts w:ascii="Times New Roman" w:eastAsia="Times New Roman" w:hAnsi="Times New Roman" w:cs="Times New Roman"/>
          <w:sz w:val="28"/>
          <w:szCs w:val="28"/>
          <w:u w:val="single"/>
        </w:rPr>
        <w:t xml:space="preserve"> </w:t>
      </w:r>
      <w:r w:rsidRPr="00B75665">
        <w:rPr>
          <w:rFonts w:ascii="Times New Roman" w:eastAsia="Times New Roman" w:hAnsi="Times New Roman" w:cs="Times New Roman"/>
          <w:b/>
          <w:sz w:val="28"/>
          <w:szCs w:val="28"/>
          <w:u w:val="single"/>
        </w:rPr>
        <w:t>самостійно вирішує питання тимчасового виїзду за межі України</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EA6F5B">
        <w:rPr>
          <w:rFonts w:ascii="Times New Roman" w:eastAsia="Times New Roman" w:hAnsi="Times New Roman" w:cs="Times New Roman"/>
          <w:sz w:val="28"/>
          <w:szCs w:val="28"/>
          <w:u w:val="single"/>
        </w:rPr>
        <w:t>на строк, що не перевищує одного місяця</w:t>
      </w:r>
      <w:r>
        <w:rPr>
          <w:rFonts w:ascii="Times New Roman" w:eastAsia="Times New Roman" w:hAnsi="Times New Roman" w:cs="Times New Roman"/>
          <w:sz w:val="28"/>
          <w:szCs w:val="28"/>
          <w:u w:val="single"/>
        </w:rPr>
        <w:t>.</w:t>
      </w:r>
      <w:r w:rsidRPr="0012603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При цьому</w:t>
      </w:r>
      <w:r w:rsidRPr="0012603B">
        <w:rPr>
          <w:rFonts w:ascii="Times New Roman" w:eastAsia="Times New Roman" w:hAnsi="Times New Roman" w:cs="Times New Roman"/>
          <w:sz w:val="28"/>
          <w:szCs w:val="28"/>
        </w:rPr>
        <w:t>, у</w:t>
      </w:r>
      <w:r w:rsidRPr="00B75665">
        <w:rPr>
          <w:rFonts w:ascii="Times New Roman" w:eastAsia="Times New Roman" w:hAnsi="Times New Roman" w:cs="Times New Roman"/>
          <w:sz w:val="28"/>
          <w:szCs w:val="28"/>
        </w:rPr>
        <w:t xml:space="preserve"> разі, якщо </w:t>
      </w:r>
      <w:r>
        <w:rPr>
          <w:rFonts w:ascii="Times New Roman" w:eastAsia="Times New Roman" w:hAnsi="Times New Roman" w:cs="Times New Roman"/>
          <w:sz w:val="28"/>
          <w:szCs w:val="28"/>
        </w:rPr>
        <w:t xml:space="preserve">одному з батьків, який планує тимчасовий виїзд дитини за межі України, </w:t>
      </w:r>
      <w:r w:rsidRPr="00B75665">
        <w:rPr>
          <w:rFonts w:ascii="Times New Roman" w:eastAsia="Times New Roman" w:hAnsi="Times New Roman" w:cs="Times New Roman"/>
          <w:sz w:val="28"/>
          <w:szCs w:val="28"/>
        </w:rPr>
        <w:t xml:space="preserve"> відомо місце проживання іншого з батьків, який не ухиляється та належно виконує батьківські обов’язки, </w:t>
      </w:r>
      <w:r>
        <w:rPr>
          <w:rFonts w:ascii="Times New Roman" w:eastAsia="Times New Roman" w:hAnsi="Times New Roman" w:cs="Times New Roman"/>
          <w:sz w:val="28"/>
          <w:szCs w:val="28"/>
        </w:rPr>
        <w:t xml:space="preserve">він </w:t>
      </w:r>
      <w:r w:rsidRPr="00B75665">
        <w:rPr>
          <w:rFonts w:ascii="Times New Roman" w:eastAsia="Times New Roman" w:hAnsi="Times New Roman" w:cs="Times New Roman"/>
          <w:sz w:val="28"/>
          <w:szCs w:val="28"/>
        </w:rPr>
        <w:t>інформує його шляхом надсилання рекомендованого листа про тимчасовий виїзд дитини за межі України, мету виїзду, державу прямування та відповідний часовий проміжок перебування у цій державі</w:t>
      </w:r>
      <w:r>
        <w:rPr>
          <w:rFonts w:ascii="Times New Roman" w:eastAsia="Times New Roman" w:hAnsi="Times New Roman" w:cs="Times New Roman"/>
          <w:sz w:val="28"/>
          <w:szCs w:val="28"/>
        </w:rPr>
        <w:t>;</w:t>
      </w:r>
    </w:p>
    <w:p w:rsidR="00D16A59" w:rsidRPr="00EA6F5B" w:rsidRDefault="00D16A59" w:rsidP="00D16A59">
      <w:pPr>
        <w:spacing w:before="120"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B75665">
        <w:rPr>
          <w:rFonts w:ascii="Times New Roman" w:eastAsia="Times New Roman" w:hAnsi="Times New Roman" w:cs="Times New Roman"/>
          <w:sz w:val="28"/>
          <w:szCs w:val="28"/>
          <w:u w:val="single"/>
        </w:rPr>
        <w:t>на строк до одного місяця та більше</w:t>
      </w:r>
      <w:r w:rsidRPr="00EA6F5B">
        <w:rPr>
          <w:rFonts w:ascii="Times New Roman" w:eastAsia="Times New Roman" w:hAnsi="Times New Roman" w:cs="Times New Roman"/>
          <w:sz w:val="28"/>
          <w:szCs w:val="28"/>
        </w:rPr>
        <w:t xml:space="preserve"> у разі:</w:t>
      </w:r>
    </w:p>
    <w:p w:rsidR="00D16A59" w:rsidRPr="00EA6F5B"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A6F5B">
        <w:rPr>
          <w:rFonts w:ascii="Times New Roman" w:eastAsia="Times New Roman" w:hAnsi="Times New Roman" w:cs="Times New Roman"/>
          <w:sz w:val="28"/>
          <w:szCs w:val="28"/>
        </w:rPr>
        <w:t>наявності заборгованості зі сплати аліментів, сукупний розмір якої перевищує суму відповідних платежів за чотири місяці, підтвердженої довідкою про наявність заборгованості зі сплати аліментів;</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A6F5B">
        <w:rPr>
          <w:rFonts w:ascii="Times New Roman" w:eastAsia="Times New Roman" w:hAnsi="Times New Roman" w:cs="Times New Roman"/>
          <w:sz w:val="28"/>
          <w:szCs w:val="28"/>
        </w:rPr>
        <w:t xml:space="preserve">наявності заборгованості зі сплати аліментів, підтвердженої довідкою про наявність заборгованості зі сплати аліментів, сукупний розмір якої перевищує суму відповідних платежів за три місяці, якщо аліменти сплачуються на утримання </w:t>
      </w:r>
      <w:r w:rsidRPr="00EA6F5B">
        <w:rPr>
          <w:rFonts w:ascii="Times New Roman" w:eastAsia="Times New Roman" w:hAnsi="Times New Roman" w:cs="Times New Roman"/>
          <w:sz w:val="28"/>
          <w:szCs w:val="28"/>
        </w:rPr>
        <w:lastRenderedPageBreak/>
        <w:t xml:space="preserve">дитини з інвалідністю, дитини, яка хворіє на </w:t>
      </w:r>
      <w:r w:rsidRPr="00B75665">
        <w:rPr>
          <w:rFonts w:ascii="Times New Roman" w:eastAsia="Times New Roman" w:hAnsi="Times New Roman" w:cs="Times New Roman"/>
          <w:sz w:val="28"/>
          <w:szCs w:val="28"/>
        </w:rPr>
        <w:t>важкі хвороби або отримала важкі травми тощо.</w:t>
      </w:r>
      <w:r w:rsidRPr="00EA6F5B">
        <w:rPr>
          <w:rFonts w:ascii="Times New Roman" w:eastAsia="Times New Roman" w:hAnsi="Times New Roman" w:cs="Times New Roman"/>
          <w:sz w:val="28"/>
          <w:szCs w:val="28"/>
        </w:rPr>
        <w:t xml:space="preserve"> </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sidRPr="00D26B6B">
        <w:rPr>
          <w:rFonts w:ascii="Times New Roman" w:eastAsia="Times New Roman" w:hAnsi="Times New Roman" w:cs="Times New Roman"/>
          <w:sz w:val="28"/>
          <w:szCs w:val="28"/>
        </w:rPr>
        <w:t>Той із батьків, хто проживає окремо від дитини, який не ухиляється та належно виконує батьківські обов’язки, не має заборгованості зі сплати аліментів, також може звернутися до того з батьків, з яким проживає дитина, за наданням згоди на виїзд дитини за межі України шляхом направлення рекомендованого листа із повідомленням про вручення. У разі ненадання тим із батьків, з яким проживає дитина, нотаріально посвідченої згоди на виїзд дитини за кордон із зазначеною метою, у десятиденний строк з моменту повідомлення про вручення рекомендованого листа, той із батьків, хто проживає окремо від дитини та у якого відсутня заборгованість зі сплати аліментів, має право звернутися до суду із заявою про надання дозволу на виїзд дитини за кордон без згоди другого з батьків.</w:t>
      </w:r>
    </w:p>
    <w:p w:rsidR="00D16A59" w:rsidRDefault="00D16A59" w:rsidP="00D16A59">
      <w:pPr>
        <w:spacing w:before="120" w:after="0" w:line="240" w:lineRule="auto"/>
        <w:ind w:firstLine="851"/>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Законопроєктом</w:t>
      </w:r>
      <w:proofErr w:type="spellEnd"/>
      <w:r>
        <w:rPr>
          <w:rFonts w:ascii="Times New Roman" w:eastAsia="Times New Roman" w:hAnsi="Times New Roman" w:cs="Times New Roman"/>
          <w:sz w:val="28"/>
          <w:szCs w:val="28"/>
        </w:rPr>
        <w:t xml:space="preserve"> передбачається внесення змін до Сімейного, Цивільного та Цивільного процесуального кодексів України, законів України </w:t>
      </w:r>
      <w:r w:rsidRPr="003A68F8">
        <w:rPr>
          <w:rFonts w:ascii="Times New Roman" w:eastAsia="Times New Roman" w:hAnsi="Times New Roman" w:cs="Times New Roman"/>
          <w:sz w:val="28"/>
          <w:szCs w:val="28"/>
        </w:rPr>
        <w:t>«Про нотаріат», «Про порядок виїзду з України і в'їзду в Україну громадян України»,</w:t>
      </w:r>
      <w:r>
        <w:rPr>
          <w:rFonts w:ascii="Times New Roman" w:eastAsia="Times New Roman" w:hAnsi="Times New Roman" w:cs="Times New Roman"/>
          <w:sz w:val="28"/>
          <w:szCs w:val="28"/>
        </w:rPr>
        <w:t xml:space="preserve"> </w:t>
      </w:r>
      <w:r w:rsidRPr="003A68F8">
        <w:rPr>
          <w:rFonts w:ascii="Times New Roman" w:eastAsia="Times New Roman" w:hAnsi="Times New Roman" w:cs="Times New Roman"/>
          <w:sz w:val="28"/>
          <w:szCs w:val="28"/>
        </w:rPr>
        <w:t>«Про державну реєстрацію актів цивільного стану»</w:t>
      </w:r>
      <w:r>
        <w:rPr>
          <w:rFonts w:ascii="Times New Roman" w:eastAsia="Times New Roman" w:hAnsi="Times New Roman" w:cs="Times New Roman"/>
          <w:sz w:val="28"/>
          <w:szCs w:val="28"/>
        </w:rPr>
        <w:t>, якими пропонується:</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3A68F8">
        <w:rPr>
          <w:rFonts w:ascii="Times New Roman" w:eastAsia="Times New Roman" w:hAnsi="Times New Roman" w:cs="Times New Roman"/>
          <w:sz w:val="28"/>
          <w:szCs w:val="28"/>
        </w:rPr>
        <w:t>запровадити можливість кожного із батьків надавати згоду на тимчасовий виїзд за межі України дитини, яка не досягла шістнадцяти років, в супроводі другого з батьків шляхом внесення відповідних відомостей до Державного реєстру актів цивільного стану громадян через Єдиний державний веб-портал електронних послуг</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надати </w:t>
      </w:r>
      <w:r w:rsidRPr="003A68F8">
        <w:rPr>
          <w:rFonts w:ascii="Times New Roman" w:eastAsia="Times New Roman" w:hAnsi="Times New Roman" w:cs="Times New Roman"/>
          <w:sz w:val="28"/>
          <w:szCs w:val="28"/>
        </w:rPr>
        <w:t>можливість внесення відомостей про надання відповідної згоди до Державного реєстру актів цивільного стану громадян нотаріусом на підставі нотаріально посвідченої письмової згоди</w:t>
      </w:r>
      <w:r>
        <w:rPr>
          <w:rFonts w:ascii="Times New Roman" w:eastAsia="Times New Roman" w:hAnsi="Times New Roman" w:cs="Times New Roman"/>
          <w:sz w:val="28"/>
          <w:szCs w:val="28"/>
        </w:rPr>
        <w:t>;</w:t>
      </w:r>
    </w:p>
    <w:p w:rsidR="00D16A59" w:rsidRPr="00366316"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w:t>
      </w:r>
      <w:r w:rsidRPr="00366316">
        <w:rPr>
          <w:rFonts w:ascii="Times New Roman" w:eastAsia="Times New Roman" w:hAnsi="Times New Roman" w:cs="Times New Roman"/>
          <w:sz w:val="28"/>
          <w:szCs w:val="28"/>
        </w:rPr>
        <w:t>ередбач</w:t>
      </w:r>
      <w:r>
        <w:rPr>
          <w:rFonts w:ascii="Times New Roman" w:eastAsia="Times New Roman" w:hAnsi="Times New Roman" w:cs="Times New Roman"/>
          <w:sz w:val="28"/>
          <w:szCs w:val="28"/>
        </w:rPr>
        <w:t>ити</w:t>
      </w:r>
      <w:r w:rsidRPr="00366316">
        <w:rPr>
          <w:rFonts w:ascii="Times New Roman" w:eastAsia="Times New Roman" w:hAnsi="Times New Roman" w:cs="Times New Roman"/>
          <w:sz w:val="28"/>
          <w:szCs w:val="28"/>
        </w:rPr>
        <w:t xml:space="preserve"> можливість надання такої згоди на значний проміжок часу, однак не більше трьох років</w:t>
      </w:r>
      <w:r>
        <w:rPr>
          <w:rFonts w:ascii="Times New Roman" w:eastAsia="Times New Roman" w:hAnsi="Times New Roman" w:cs="Times New Roman"/>
          <w:sz w:val="28"/>
          <w:szCs w:val="28"/>
        </w:rPr>
        <w:t>;</w:t>
      </w:r>
    </w:p>
    <w:p w:rsidR="00D16A59" w:rsidRPr="00366316"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366316">
        <w:rPr>
          <w:rFonts w:ascii="Times New Roman" w:eastAsia="Times New Roman" w:hAnsi="Times New Roman" w:cs="Times New Roman"/>
          <w:sz w:val="28"/>
          <w:szCs w:val="28"/>
        </w:rPr>
        <w:t>запровад</w:t>
      </w:r>
      <w:r>
        <w:rPr>
          <w:rFonts w:ascii="Times New Roman" w:eastAsia="Times New Roman" w:hAnsi="Times New Roman" w:cs="Times New Roman"/>
          <w:sz w:val="28"/>
          <w:szCs w:val="28"/>
        </w:rPr>
        <w:t>ити</w:t>
      </w:r>
      <w:r w:rsidRPr="00366316">
        <w:rPr>
          <w:rFonts w:ascii="Times New Roman" w:eastAsia="Times New Roman" w:hAnsi="Times New Roman" w:cs="Times New Roman"/>
          <w:sz w:val="28"/>
          <w:szCs w:val="28"/>
        </w:rPr>
        <w:t xml:space="preserve"> можливість посвідчувати відповідну згоду осіб, які тримаються в установах виконання покарань та слідчих ізоляторах, начальниками таких установ та слідчих ізоляторів</w:t>
      </w:r>
      <w:r>
        <w:rPr>
          <w:rFonts w:ascii="Times New Roman" w:eastAsia="Times New Roman" w:hAnsi="Times New Roman" w:cs="Times New Roman"/>
          <w:sz w:val="28"/>
          <w:szCs w:val="28"/>
        </w:rPr>
        <w:t>;</w:t>
      </w:r>
      <w:r w:rsidRPr="00366316">
        <w:rPr>
          <w:rFonts w:ascii="Times New Roman" w:eastAsia="Times New Roman" w:hAnsi="Times New Roman" w:cs="Times New Roman"/>
          <w:sz w:val="28"/>
          <w:szCs w:val="28"/>
        </w:rPr>
        <w:t xml:space="preserve"> </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366316">
        <w:rPr>
          <w:rFonts w:ascii="Times New Roman" w:eastAsia="Times New Roman" w:hAnsi="Times New Roman" w:cs="Times New Roman"/>
          <w:sz w:val="28"/>
          <w:szCs w:val="28"/>
        </w:rPr>
        <w:t>визнач</w:t>
      </w:r>
      <w:r>
        <w:rPr>
          <w:rFonts w:ascii="Times New Roman" w:eastAsia="Times New Roman" w:hAnsi="Times New Roman" w:cs="Times New Roman"/>
          <w:sz w:val="28"/>
          <w:szCs w:val="28"/>
        </w:rPr>
        <w:t>ити</w:t>
      </w:r>
      <w:r w:rsidRPr="00366316">
        <w:rPr>
          <w:rFonts w:ascii="Times New Roman" w:eastAsia="Times New Roman" w:hAnsi="Times New Roman" w:cs="Times New Roman"/>
          <w:sz w:val="28"/>
          <w:szCs w:val="28"/>
        </w:rPr>
        <w:t xml:space="preserve"> чіткий перелік підстав, коли тимчасовий виїзд за межі України дитини, яка не досягла 16-річного віку, у супроводі одного з батьків дозволяється без згоди другого з батьків</w:t>
      </w:r>
      <w:r>
        <w:rPr>
          <w:rFonts w:ascii="Times New Roman" w:eastAsia="Times New Roman" w:hAnsi="Times New Roman" w:cs="Times New Roman"/>
          <w:sz w:val="28"/>
          <w:szCs w:val="28"/>
        </w:rPr>
        <w:t>, а саме у разі:</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66316">
        <w:rPr>
          <w:rFonts w:ascii="Times New Roman" w:eastAsia="Times New Roman" w:hAnsi="Times New Roman" w:cs="Times New Roman"/>
          <w:sz w:val="28"/>
          <w:szCs w:val="28"/>
        </w:rPr>
        <w:t>смерті другого з батьків або набрання законної сили рішенням суду про оголошення його померлим</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66316">
        <w:rPr>
          <w:rFonts w:ascii="Times New Roman" w:eastAsia="Times New Roman" w:hAnsi="Times New Roman" w:cs="Times New Roman"/>
          <w:sz w:val="28"/>
          <w:szCs w:val="28"/>
        </w:rPr>
        <w:t>набрання законної сили рішенням суду про позбавлення батьківських прав другого з батьків, про визнання другого з батьків безвісно відсутнім або недієздатним</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66316">
        <w:rPr>
          <w:rFonts w:ascii="Times New Roman" w:eastAsia="Times New Roman" w:hAnsi="Times New Roman" w:cs="Times New Roman"/>
          <w:sz w:val="28"/>
          <w:szCs w:val="28"/>
        </w:rPr>
        <w:t>якщо дитина або другий з батьків є іноземцем або особою без громадянства</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66316">
        <w:rPr>
          <w:rFonts w:ascii="Times New Roman" w:eastAsia="Times New Roman" w:hAnsi="Times New Roman" w:cs="Times New Roman"/>
          <w:sz w:val="28"/>
          <w:szCs w:val="28"/>
        </w:rPr>
        <w:t>виїзду у супроводі одинокої матері</w:t>
      </w:r>
      <w:r>
        <w:rPr>
          <w:rFonts w:ascii="Times New Roman" w:eastAsia="Times New Roman" w:hAnsi="Times New Roman" w:cs="Times New Roman"/>
          <w:sz w:val="28"/>
          <w:szCs w:val="28"/>
        </w:rPr>
        <w:t>;</w:t>
      </w:r>
    </w:p>
    <w:p w:rsidR="00D16A59" w:rsidRPr="00366316"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66316">
        <w:rPr>
          <w:rFonts w:ascii="Times New Roman" w:eastAsia="Times New Roman" w:hAnsi="Times New Roman" w:cs="Times New Roman"/>
          <w:sz w:val="28"/>
          <w:szCs w:val="28"/>
        </w:rPr>
        <w:t>виїзду у супроводі одного з батьків, місце проживання дитини з яким визначено за рішенням суду або підтверджено висновком органів опіки та піклування та до якого не застосовуються заходи примусового виконання рішення про встановлення побачення з дитиною та про усунення перешкод у побаченні з дитиною</w:t>
      </w:r>
      <w:r>
        <w:rPr>
          <w:rFonts w:ascii="Times New Roman" w:eastAsia="Times New Roman" w:hAnsi="Times New Roman" w:cs="Times New Roman"/>
          <w:sz w:val="28"/>
          <w:szCs w:val="28"/>
        </w:rPr>
        <w:t xml:space="preserve">. </w:t>
      </w:r>
      <w:r w:rsidRPr="009A44F5">
        <w:rPr>
          <w:rFonts w:ascii="Times New Roman" w:eastAsia="Times New Roman" w:hAnsi="Times New Roman" w:cs="Times New Roman"/>
          <w:sz w:val="28"/>
          <w:szCs w:val="28"/>
        </w:rPr>
        <w:t xml:space="preserve">У такому випадку виїзд дитини за межі України дозволяється на строк не </w:t>
      </w:r>
      <w:r w:rsidRPr="009A44F5">
        <w:rPr>
          <w:rFonts w:ascii="Times New Roman" w:eastAsia="Times New Roman" w:hAnsi="Times New Roman" w:cs="Times New Roman"/>
          <w:sz w:val="28"/>
          <w:szCs w:val="28"/>
        </w:rPr>
        <w:lastRenderedPageBreak/>
        <w:t>більше одного місяця та за умови надсилання другому з батьків рекомендованим або цінним поштовим відправленням за останнім відомим місцем його проживання не пізніше як за десять календарних днів до моменту виїзду повідомлення про виїзд дитини за межі України, державу прямування та відповідний часовий проміжок перебування у цій державі</w:t>
      </w:r>
      <w:r w:rsidRPr="00366316">
        <w:rPr>
          <w:rFonts w:ascii="Times New Roman" w:eastAsia="Times New Roman" w:hAnsi="Times New Roman" w:cs="Times New Roman"/>
          <w:sz w:val="28"/>
          <w:szCs w:val="28"/>
        </w:rPr>
        <w:t>;</w:t>
      </w:r>
    </w:p>
    <w:p w:rsidR="00D16A59" w:rsidRPr="00366316"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366316">
        <w:rPr>
          <w:rFonts w:ascii="Times New Roman" w:eastAsia="Times New Roman" w:hAnsi="Times New Roman" w:cs="Times New Roman"/>
          <w:sz w:val="28"/>
          <w:szCs w:val="28"/>
        </w:rPr>
        <w:t xml:space="preserve"> наявності у другого з батьків заборгованості зі сплати аліментів, сукупний розмір якої перевищує суму відповідних платежів за три місяці;</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366316">
        <w:rPr>
          <w:rFonts w:ascii="Times New Roman" w:eastAsia="Times New Roman" w:hAnsi="Times New Roman" w:cs="Times New Roman"/>
          <w:sz w:val="28"/>
          <w:szCs w:val="28"/>
        </w:rPr>
        <w:t xml:space="preserve"> набрання законної сили рішенням суду про надання дозволу на тимчасовий виїзд за межі України дитини, яка не досягла шістнадцяти років, без згоди другого з батьків.</w:t>
      </w:r>
    </w:p>
    <w:p w:rsidR="00D16A59" w:rsidRDefault="00D16A59" w:rsidP="00D16A59">
      <w:pPr>
        <w:spacing w:before="120" w:after="0" w:line="240" w:lineRule="auto"/>
        <w:ind w:firstLine="851"/>
        <w:jc w:val="both"/>
        <w:rPr>
          <w:rFonts w:ascii="Times New Roman" w:eastAsia="Times New Roman" w:hAnsi="Times New Roman" w:cs="Times New Roman"/>
          <w:sz w:val="28"/>
          <w:szCs w:val="28"/>
        </w:rPr>
      </w:pPr>
      <w:r w:rsidRPr="003348AC">
        <w:rPr>
          <w:rFonts w:ascii="Times New Roman" w:eastAsia="Times New Roman" w:hAnsi="Times New Roman" w:cs="Times New Roman"/>
          <w:sz w:val="28"/>
          <w:szCs w:val="28"/>
          <w:u w:val="single"/>
        </w:rPr>
        <w:t>Комітет Верховної Ради України з питань молоді і спорту</w:t>
      </w:r>
      <w:r>
        <w:rPr>
          <w:rFonts w:ascii="Times New Roman" w:eastAsia="Times New Roman" w:hAnsi="Times New Roman" w:cs="Times New Roman"/>
          <w:sz w:val="28"/>
          <w:szCs w:val="28"/>
        </w:rPr>
        <w:t xml:space="preserve"> пропонує прийняти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 xml:space="preserve"> за основу </w:t>
      </w:r>
      <w:r w:rsidRPr="00637EB7">
        <w:rPr>
          <w:rFonts w:ascii="Times New Roman" w:eastAsia="Times New Roman" w:hAnsi="Times New Roman" w:cs="Times New Roman"/>
          <w:sz w:val="28"/>
          <w:szCs w:val="28"/>
        </w:rPr>
        <w:t>з урахуванням пропозицій Комітету.</w:t>
      </w:r>
      <w:r>
        <w:rPr>
          <w:rFonts w:ascii="Times New Roman" w:eastAsia="Times New Roman" w:hAnsi="Times New Roman" w:cs="Times New Roman"/>
          <w:sz w:val="28"/>
          <w:szCs w:val="28"/>
        </w:rPr>
        <w:t xml:space="preserve"> Так, зокрема, Комітетом пропонується:</w:t>
      </w:r>
    </w:p>
    <w:p w:rsidR="00D16A59" w:rsidRPr="00637EB7"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637EB7">
        <w:rPr>
          <w:rFonts w:ascii="Times New Roman" w:eastAsia="Times New Roman" w:hAnsi="Times New Roman" w:cs="Times New Roman"/>
          <w:sz w:val="28"/>
          <w:szCs w:val="28"/>
        </w:rPr>
        <w:t xml:space="preserve">надати дітям, хворим на </w:t>
      </w:r>
      <w:r>
        <w:rPr>
          <w:rFonts w:ascii="Times New Roman" w:eastAsia="Times New Roman" w:hAnsi="Times New Roman" w:cs="Times New Roman"/>
          <w:sz w:val="28"/>
          <w:szCs w:val="28"/>
        </w:rPr>
        <w:t xml:space="preserve">тяжкі </w:t>
      </w:r>
      <w:r w:rsidRPr="00637EB7">
        <w:rPr>
          <w:rFonts w:ascii="Times New Roman" w:eastAsia="Times New Roman" w:hAnsi="Times New Roman" w:cs="Times New Roman"/>
          <w:sz w:val="28"/>
          <w:szCs w:val="28"/>
        </w:rPr>
        <w:t xml:space="preserve">захворювання, право на тимчасовий виїзд </w:t>
      </w:r>
      <w:r>
        <w:rPr>
          <w:rFonts w:ascii="Times New Roman" w:eastAsia="Times New Roman" w:hAnsi="Times New Roman" w:cs="Times New Roman"/>
          <w:sz w:val="28"/>
          <w:szCs w:val="28"/>
        </w:rPr>
        <w:t>за</w:t>
      </w:r>
      <w:r w:rsidRPr="00637EB7">
        <w:rPr>
          <w:rFonts w:ascii="Times New Roman" w:eastAsia="Times New Roman" w:hAnsi="Times New Roman" w:cs="Times New Roman"/>
          <w:sz w:val="28"/>
          <w:szCs w:val="28"/>
        </w:rPr>
        <w:t xml:space="preserve"> межі України на термін лікування</w:t>
      </w:r>
      <w:r>
        <w:rPr>
          <w:rFonts w:ascii="Times New Roman" w:eastAsia="Times New Roman" w:hAnsi="Times New Roman" w:cs="Times New Roman"/>
          <w:sz w:val="28"/>
          <w:szCs w:val="28"/>
        </w:rPr>
        <w:t xml:space="preserve"> (на термін більше місяця)</w:t>
      </w:r>
      <w:r w:rsidRPr="00637EB7">
        <w:rPr>
          <w:rFonts w:ascii="Times New Roman" w:eastAsia="Times New Roman" w:hAnsi="Times New Roman" w:cs="Times New Roman"/>
          <w:sz w:val="28"/>
          <w:szCs w:val="28"/>
        </w:rPr>
        <w:t>, якщо необхідність лікування підтверджена документом, виданим лікарсько-консультативною комісією лікувально-профілактичного закладу в порядку та за формою, встановленими центральним органом виконавчої влади, що забезпечує формування та реалізує державну політику у сфері охорони здоров’я</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6D13EB">
        <w:rPr>
          <w:rFonts w:ascii="Times New Roman" w:eastAsia="Times New Roman" w:hAnsi="Times New Roman" w:cs="Times New Roman"/>
          <w:sz w:val="28"/>
          <w:szCs w:val="28"/>
        </w:rPr>
        <w:t>передбачити, що дитина-сирота, дитина, позбавлена батьківського піклування, яка досягла шістнадцяти років, має право на виїзд за межі України за погодженням з органом опіки та піклування у порядку, визначеному Кабінетом Міністрів України</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6D13EB">
        <w:rPr>
          <w:rFonts w:ascii="Times New Roman" w:eastAsia="Times New Roman" w:hAnsi="Times New Roman" w:cs="Times New Roman"/>
          <w:sz w:val="28"/>
          <w:szCs w:val="28"/>
        </w:rPr>
        <w:t>надати дитині, яка досягла чотирнадцяти років, право на тимчасовий виїзд за межі України на термін до одного місяця з будь-ким з батьків</w:t>
      </w:r>
      <w:r>
        <w:rPr>
          <w:rFonts w:ascii="Times New Roman" w:eastAsia="Times New Roman" w:hAnsi="Times New Roman" w:cs="Times New Roman"/>
          <w:sz w:val="28"/>
          <w:szCs w:val="28"/>
        </w:rPr>
        <w:t>;</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Pr="00637EB7">
        <w:rPr>
          <w:rFonts w:ascii="Times New Roman" w:eastAsia="Times New Roman" w:hAnsi="Times New Roman" w:cs="Times New Roman"/>
          <w:sz w:val="28"/>
          <w:szCs w:val="28"/>
        </w:rPr>
        <w:t>передбачити у законопроекті особливості розгляду у судах справ про надання дозволу на тимчасовий виїзд за межі України дитини, яка не досягла шістнадцяти років, без згоди другого з батьків, у тому числі у разі виїзду для лікування або навчання дитини</w:t>
      </w:r>
      <w:r>
        <w:rPr>
          <w:rFonts w:ascii="Times New Roman" w:eastAsia="Times New Roman" w:hAnsi="Times New Roman" w:cs="Times New Roman"/>
          <w:sz w:val="28"/>
          <w:szCs w:val="28"/>
        </w:rPr>
        <w:t xml:space="preserve">, </w:t>
      </w:r>
      <w:r w:rsidRPr="006D13EB">
        <w:t xml:space="preserve"> </w:t>
      </w:r>
      <w:r w:rsidRPr="006D13EB">
        <w:rPr>
          <w:rFonts w:ascii="Times New Roman" w:eastAsia="Times New Roman" w:hAnsi="Times New Roman" w:cs="Times New Roman"/>
          <w:sz w:val="28"/>
          <w:szCs w:val="28"/>
        </w:rPr>
        <w:t>а також визначити обставини, які враховує суд при розгляді таких справ.</w:t>
      </w:r>
    </w:p>
    <w:p w:rsidR="00D16A59" w:rsidRDefault="00D16A59" w:rsidP="00D16A59">
      <w:pPr>
        <w:spacing w:before="120" w:after="0" w:line="240" w:lineRule="auto"/>
        <w:ind w:firstLine="851"/>
        <w:jc w:val="both"/>
        <w:rPr>
          <w:rFonts w:ascii="Times New Roman" w:eastAsia="Times New Roman" w:hAnsi="Times New Roman" w:cs="Times New Roman"/>
          <w:sz w:val="28"/>
          <w:szCs w:val="28"/>
        </w:rPr>
      </w:pPr>
      <w:r w:rsidRPr="002821DF">
        <w:rPr>
          <w:rFonts w:ascii="Times New Roman" w:eastAsia="Times New Roman" w:hAnsi="Times New Roman" w:cs="Times New Roman"/>
          <w:sz w:val="28"/>
          <w:szCs w:val="28"/>
          <w:u w:val="single"/>
        </w:rPr>
        <w:t>Комітет Верховної Ради України з питань бюджету</w:t>
      </w:r>
      <w:r w:rsidRPr="003348AC">
        <w:rPr>
          <w:rFonts w:ascii="Times New Roman" w:eastAsia="Times New Roman" w:hAnsi="Times New Roman" w:cs="Times New Roman"/>
          <w:sz w:val="28"/>
          <w:szCs w:val="28"/>
        </w:rPr>
        <w:t xml:space="preserve"> зазначив, що </w:t>
      </w:r>
      <w:proofErr w:type="spellStart"/>
      <w:r w:rsidRPr="003348AC">
        <w:rPr>
          <w:rFonts w:ascii="Times New Roman" w:eastAsia="Times New Roman" w:hAnsi="Times New Roman" w:cs="Times New Roman"/>
          <w:sz w:val="28"/>
          <w:szCs w:val="28"/>
        </w:rPr>
        <w:t>законопроєкт</w:t>
      </w:r>
      <w:proofErr w:type="spellEnd"/>
      <w:r w:rsidRPr="003348AC">
        <w:rPr>
          <w:rFonts w:ascii="Times New Roman" w:eastAsia="Times New Roman" w:hAnsi="Times New Roman" w:cs="Times New Roman"/>
          <w:sz w:val="28"/>
          <w:szCs w:val="28"/>
        </w:rPr>
        <w:t xml:space="preserve"> не має впливу на показники бюджетів. У разі прийняття відповідного закону він може набирати чинності в терміни, визначені автором законопроекту.</w:t>
      </w:r>
    </w:p>
    <w:p w:rsidR="00D16A59" w:rsidRPr="00412A10" w:rsidRDefault="00D16A59" w:rsidP="00D16A59">
      <w:pPr>
        <w:widowControl w:val="0"/>
        <w:suppressAutoHyphens/>
        <w:spacing w:before="120" w:after="0" w:line="240" w:lineRule="auto"/>
        <w:ind w:firstLine="851"/>
        <w:jc w:val="both"/>
        <w:rPr>
          <w:rFonts w:ascii="Times New Roman" w:eastAsia="Times New Roman" w:hAnsi="Times New Roman"/>
          <w:sz w:val="28"/>
          <w:szCs w:val="28"/>
          <w:lang w:eastAsia="ru-RU"/>
        </w:rPr>
      </w:pPr>
      <w:r w:rsidRPr="00056994">
        <w:rPr>
          <w:rFonts w:ascii="Times New Roman" w:eastAsia="Times New Roman" w:hAnsi="Times New Roman"/>
          <w:sz w:val="28"/>
          <w:szCs w:val="28"/>
          <w:u w:val="single"/>
          <w:lang w:eastAsia="ru-RU"/>
        </w:rPr>
        <w:t>Комітет Верховної Ради України з питань цифрової трансформації</w:t>
      </w:r>
      <w:r>
        <w:rPr>
          <w:rFonts w:ascii="Times New Roman" w:eastAsia="Times New Roman" w:hAnsi="Times New Roman"/>
          <w:sz w:val="28"/>
          <w:szCs w:val="28"/>
          <w:lang w:eastAsia="ru-RU"/>
        </w:rPr>
        <w:t xml:space="preserve"> зазначив</w:t>
      </w:r>
      <w:r w:rsidRPr="00412A10">
        <w:rPr>
          <w:rFonts w:ascii="Times New Roman" w:eastAsia="Times New Roman" w:hAnsi="Times New Roman"/>
          <w:sz w:val="28"/>
          <w:szCs w:val="28"/>
          <w:lang w:eastAsia="ru-RU"/>
        </w:rPr>
        <w:t>, що запроваджен</w:t>
      </w:r>
      <w:r>
        <w:rPr>
          <w:rFonts w:ascii="Times New Roman" w:eastAsia="Times New Roman" w:hAnsi="Times New Roman"/>
          <w:sz w:val="28"/>
          <w:szCs w:val="28"/>
          <w:lang w:eastAsia="ru-RU"/>
        </w:rPr>
        <w:t xml:space="preserve">і </w:t>
      </w:r>
      <w:proofErr w:type="spellStart"/>
      <w:r>
        <w:rPr>
          <w:rFonts w:ascii="Times New Roman" w:eastAsia="Times New Roman" w:hAnsi="Times New Roman"/>
          <w:sz w:val="28"/>
          <w:szCs w:val="28"/>
          <w:lang w:eastAsia="ru-RU"/>
        </w:rPr>
        <w:t>законопроєктом</w:t>
      </w:r>
      <w:proofErr w:type="spellEnd"/>
      <w:r>
        <w:rPr>
          <w:rFonts w:ascii="Times New Roman" w:eastAsia="Times New Roman" w:hAnsi="Times New Roman"/>
          <w:sz w:val="28"/>
          <w:szCs w:val="28"/>
          <w:lang w:eastAsia="ru-RU"/>
        </w:rPr>
        <w:t xml:space="preserve"> </w:t>
      </w:r>
      <w:r w:rsidRPr="00412A10">
        <w:rPr>
          <w:rFonts w:ascii="Times New Roman" w:eastAsia="Times New Roman" w:hAnsi="Times New Roman"/>
          <w:sz w:val="28"/>
          <w:szCs w:val="28"/>
          <w:lang w:eastAsia="ru-RU"/>
        </w:rPr>
        <w:t xml:space="preserve">можливості надання одним із батьків згоди на виїзд дитини за межі України у супроводі другого з батьків шляхом </w:t>
      </w:r>
      <w:r w:rsidRPr="00412A10">
        <w:rPr>
          <w:rFonts w:ascii="Times New Roman" w:eastAsia="Times New Roman" w:hAnsi="Times New Roman"/>
          <w:bCs/>
          <w:sz w:val="28"/>
          <w:szCs w:val="28"/>
          <w:lang w:eastAsia="ru-RU"/>
        </w:rPr>
        <w:t xml:space="preserve">внесення відомостей про таку згоду до Державного реєстру актів цивільного стану громадян </w:t>
      </w:r>
      <w:r w:rsidRPr="00412A10">
        <w:rPr>
          <w:rFonts w:ascii="Times New Roman" w:eastAsia="Times New Roman" w:hAnsi="Times New Roman"/>
          <w:sz w:val="28"/>
          <w:szCs w:val="28"/>
          <w:lang w:eastAsia="ru-RU"/>
        </w:rPr>
        <w:t>позитивно вплине на можливість тимчасового виїзду дітей у супроводі одного з батьків за кордон та гарантуватиме реалізацію прав дітей на свободу пересування, належні умови для їх фізичного та духовного розвитку.</w:t>
      </w:r>
    </w:p>
    <w:p w:rsidR="00D16A59" w:rsidRDefault="00D16A59" w:rsidP="00D16A59">
      <w:pPr>
        <w:widowControl w:val="0"/>
        <w:suppressAutoHyphens/>
        <w:spacing w:after="0" w:line="240" w:lineRule="auto"/>
        <w:ind w:firstLine="85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Водночас, Комітет висловив зауваження до </w:t>
      </w:r>
      <w:proofErr w:type="spellStart"/>
      <w:r>
        <w:rPr>
          <w:rFonts w:ascii="Times New Roman" w:eastAsia="Times New Roman" w:hAnsi="Times New Roman"/>
          <w:sz w:val="28"/>
          <w:szCs w:val="28"/>
          <w:lang w:eastAsia="ru-RU"/>
        </w:rPr>
        <w:t>законопроєкту</w:t>
      </w:r>
      <w:proofErr w:type="spellEnd"/>
      <w:r>
        <w:rPr>
          <w:rFonts w:ascii="Times New Roman" w:eastAsia="Times New Roman" w:hAnsi="Times New Roman"/>
          <w:sz w:val="28"/>
          <w:szCs w:val="28"/>
          <w:lang w:eastAsia="ru-RU"/>
        </w:rPr>
        <w:t xml:space="preserve">, зокрема, щодо необхідності </w:t>
      </w:r>
      <w:r w:rsidRPr="001C4098">
        <w:rPr>
          <w:rFonts w:ascii="Times New Roman" w:eastAsia="Times New Roman" w:hAnsi="Times New Roman"/>
          <w:sz w:val="28"/>
          <w:szCs w:val="28"/>
          <w:lang w:eastAsia="ru-RU"/>
        </w:rPr>
        <w:t>приве</w:t>
      </w:r>
      <w:r>
        <w:rPr>
          <w:rFonts w:ascii="Times New Roman" w:eastAsia="Times New Roman" w:hAnsi="Times New Roman"/>
          <w:sz w:val="28"/>
          <w:szCs w:val="28"/>
          <w:lang w:eastAsia="ru-RU"/>
        </w:rPr>
        <w:t xml:space="preserve">дення його </w:t>
      </w:r>
      <w:r w:rsidRPr="001C4098">
        <w:rPr>
          <w:rFonts w:ascii="Times New Roman" w:eastAsia="Times New Roman" w:hAnsi="Times New Roman"/>
          <w:sz w:val="28"/>
          <w:szCs w:val="28"/>
          <w:lang w:eastAsia="ru-RU"/>
        </w:rPr>
        <w:t xml:space="preserve">норм у відповідність з положеннями Закону України «Про електронні комунікації», </w:t>
      </w:r>
      <w:r>
        <w:rPr>
          <w:rFonts w:ascii="Times New Roman" w:eastAsia="Times New Roman" w:hAnsi="Times New Roman"/>
          <w:sz w:val="28"/>
          <w:szCs w:val="28"/>
          <w:lang w:eastAsia="ru-RU"/>
        </w:rPr>
        <w:t>який набрав чинності з 1 січня 2022 року.</w:t>
      </w:r>
    </w:p>
    <w:p w:rsidR="00D16A59" w:rsidRDefault="00D16A59" w:rsidP="00D16A59">
      <w:pPr>
        <w:spacing w:before="120" w:after="0" w:line="240" w:lineRule="auto"/>
        <w:ind w:firstLine="851"/>
        <w:jc w:val="both"/>
        <w:rPr>
          <w:rFonts w:ascii="Times New Roman" w:eastAsia="Times New Roman" w:hAnsi="Times New Roman" w:cs="Times New Roman"/>
          <w:sz w:val="28"/>
          <w:szCs w:val="28"/>
        </w:rPr>
      </w:pPr>
      <w:r w:rsidRPr="002821DF">
        <w:rPr>
          <w:rFonts w:ascii="Times New Roman" w:eastAsia="Times New Roman" w:hAnsi="Times New Roman" w:cs="Times New Roman"/>
          <w:sz w:val="28"/>
          <w:szCs w:val="28"/>
          <w:u w:val="single"/>
        </w:rPr>
        <w:lastRenderedPageBreak/>
        <w:t>Уповноважений Верховної Ради України з прав людини</w:t>
      </w:r>
      <w:r>
        <w:rPr>
          <w:rFonts w:ascii="Times New Roman" w:eastAsia="Times New Roman" w:hAnsi="Times New Roman" w:cs="Times New Roman"/>
          <w:sz w:val="28"/>
          <w:szCs w:val="28"/>
        </w:rPr>
        <w:t xml:space="preserve"> підтримує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w:t>
      </w:r>
    </w:p>
    <w:p w:rsidR="00D16A59" w:rsidRDefault="00D16A59" w:rsidP="00D16A59">
      <w:pPr>
        <w:spacing w:before="120" w:after="0" w:line="240" w:lineRule="auto"/>
        <w:ind w:firstLine="851"/>
        <w:jc w:val="both"/>
        <w:rPr>
          <w:rFonts w:ascii="Times New Roman" w:eastAsia="Times New Roman" w:hAnsi="Times New Roman" w:cs="Times New Roman"/>
          <w:sz w:val="28"/>
          <w:szCs w:val="28"/>
        </w:rPr>
      </w:pPr>
      <w:r w:rsidRPr="001C4098">
        <w:rPr>
          <w:rFonts w:ascii="Times New Roman" w:eastAsia="Times New Roman" w:hAnsi="Times New Roman" w:cs="Times New Roman"/>
          <w:sz w:val="28"/>
          <w:szCs w:val="28"/>
          <w:u w:val="single"/>
        </w:rPr>
        <w:t>Адміністрація Державної прикордонної служби України</w:t>
      </w:r>
      <w:r>
        <w:rPr>
          <w:rFonts w:ascii="Times New Roman" w:eastAsia="Times New Roman" w:hAnsi="Times New Roman" w:cs="Times New Roman"/>
          <w:sz w:val="28"/>
          <w:szCs w:val="28"/>
        </w:rPr>
        <w:t xml:space="preserve"> підтримує </w:t>
      </w:r>
      <w:proofErr w:type="spellStart"/>
      <w:r>
        <w:rPr>
          <w:rFonts w:ascii="Times New Roman" w:eastAsia="Times New Roman" w:hAnsi="Times New Roman" w:cs="Times New Roman"/>
          <w:sz w:val="28"/>
          <w:szCs w:val="28"/>
        </w:rPr>
        <w:t>законопроєкт</w:t>
      </w:r>
      <w:proofErr w:type="spellEnd"/>
      <w:r>
        <w:rPr>
          <w:rFonts w:ascii="Times New Roman" w:eastAsia="Times New Roman" w:hAnsi="Times New Roman" w:cs="Times New Roman"/>
          <w:sz w:val="28"/>
          <w:szCs w:val="28"/>
        </w:rPr>
        <w:t>.</w:t>
      </w:r>
    </w:p>
    <w:p w:rsidR="00D16A59" w:rsidRPr="00904158" w:rsidRDefault="00D16A59" w:rsidP="00D16A59">
      <w:pPr>
        <w:spacing w:before="120" w:after="0" w:line="240" w:lineRule="auto"/>
        <w:ind w:firstLine="851"/>
        <w:jc w:val="both"/>
        <w:rPr>
          <w:rFonts w:ascii="Times New Roman" w:eastAsia="Times New Roman" w:hAnsi="Times New Roman" w:cs="Times New Roman"/>
          <w:sz w:val="28"/>
          <w:szCs w:val="28"/>
        </w:rPr>
      </w:pPr>
      <w:r w:rsidRPr="007367CD">
        <w:rPr>
          <w:rFonts w:ascii="Times New Roman" w:eastAsia="Times New Roman" w:hAnsi="Times New Roman" w:cs="Times New Roman"/>
          <w:sz w:val="28"/>
          <w:szCs w:val="28"/>
          <w:u w:val="single"/>
        </w:rPr>
        <w:t>Головне науково-експертне управління Апарату Верховної Ради України</w:t>
      </w:r>
      <w:r w:rsidRPr="002821DF">
        <w:rPr>
          <w:rFonts w:ascii="Times New Roman" w:eastAsia="Times New Roman" w:hAnsi="Times New Roman" w:cs="Times New Roman"/>
          <w:sz w:val="28"/>
          <w:szCs w:val="28"/>
        </w:rPr>
        <w:t xml:space="preserve"> висловило до </w:t>
      </w:r>
      <w:proofErr w:type="spellStart"/>
      <w:r w:rsidRPr="002821DF">
        <w:rPr>
          <w:rFonts w:ascii="Times New Roman" w:eastAsia="Times New Roman" w:hAnsi="Times New Roman" w:cs="Times New Roman"/>
          <w:sz w:val="28"/>
          <w:szCs w:val="28"/>
        </w:rPr>
        <w:t>законопроєкту</w:t>
      </w:r>
      <w:proofErr w:type="spellEnd"/>
      <w:r w:rsidRPr="002821DF">
        <w:rPr>
          <w:rFonts w:ascii="Times New Roman" w:eastAsia="Times New Roman" w:hAnsi="Times New Roman" w:cs="Times New Roman"/>
          <w:sz w:val="28"/>
          <w:szCs w:val="28"/>
        </w:rPr>
        <w:t xml:space="preserve"> низку зауважень</w:t>
      </w:r>
      <w:r>
        <w:rPr>
          <w:rFonts w:ascii="Times New Roman" w:eastAsia="Times New Roman" w:hAnsi="Times New Roman" w:cs="Times New Roman"/>
          <w:sz w:val="28"/>
          <w:szCs w:val="28"/>
        </w:rPr>
        <w:t xml:space="preserve">. Так, на думку Головного управління, є дискусійною пропозиція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w:t>
      </w:r>
      <w:r w:rsidRPr="003A68F8">
        <w:rPr>
          <w:rFonts w:ascii="Times New Roman" w:eastAsia="Times New Roman" w:hAnsi="Times New Roman" w:cs="Times New Roman"/>
          <w:sz w:val="28"/>
          <w:szCs w:val="28"/>
        </w:rPr>
        <w:t xml:space="preserve">запровадити можливість кожного із батьків надавати згоду на тимчасовий виїзд за межі України дитини, яка не досягла шістнадцяти років, в супроводі другого з батьків </w:t>
      </w:r>
      <w:r w:rsidRPr="00904158">
        <w:rPr>
          <w:rFonts w:ascii="Times New Roman" w:eastAsia="Times New Roman" w:hAnsi="Times New Roman" w:cs="Times New Roman"/>
          <w:sz w:val="28"/>
          <w:szCs w:val="28"/>
        </w:rPr>
        <w:t>шляхом внесення відповідних відомостей до Державного реєстру актів цивільного стану громадян через Єдиний державний веб-портал електронних послуг.</w:t>
      </w:r>
    </w:p>
    <w:p w:rsidR="00D16A59" w:rsidRPr="002821DF"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2821DF">
        <w:rPr>
          <w:rFonts w:ascii="Times New Roman" w:eastAsia="Times New Roman" w:hAnsi="Times New Roman" w:cs="Times New Roman"/>
          <w:sz w:val="28"/>
          <w:szCs w:val="28"/>
        </w:rPr>
        <w:t>ідповідно до ст</w:t>
      </w:r>
      <w:r>
        <w:rPr>
          <w:rFonts w:ascii="Times New Roman" w:eastAsia="Times New Roman" w:hAnsi="Times New Roman" w:cs="Times New Roman"/>
          <w:sz w:val="28"/>
          <w:szCs w:val="28"/>
        </w:rPr>
        <w:t xml:space="preserve">атті </w:t>
      </w:r>
      <w:r w:rsidRPr="002821DF">
        <w:rPr>
          <w:rFonts w:ascii="Times New Roman" w:eastAsia="Times New Roman" w:hAnsi="Times New Roman" w:cs="Times New Roman"/>
          <w:sz w:val="28"/>
          <w:szCs w:val="28"/>
        </w:rPr>
        <w:t xml:space="preserve">49 </w:t>
      </w:r>
      <w:r>
        <w:rPr>
          <w:rFonts w:ascii="Times New Roman" w:eastAsia="Times New Roman" w:hAnsi="Times New Roman" w:cs="Times New Roman"/>
          <w:sz w:val="28"/>
          <w:szCs w:val="28"/>
        </w:rPr>
        <w:t xml:space="preserve">Цивільного кодексу України </w:t>
      </w:r>
      <w:r w:rsidRPr="002821DF">
        <w:rPr>
          <w:rFonts w:ascii="Times New Roman" w:eastAsia="Times New Roman" w:hAnsi="Times New Roman" w:cs="Times New Roman"/>
          <w:sz w:val="28"/>
          <w:szCs w:val="28"/>
        </w:rPr>
        <w:t>та ст</w:t>
      </w:r>
      <w:r>
        <w:rPr>
          <w:rFonts w:ascii="Times New Roman" w:eastAsia="Times New Roman" w:hAnsi="Times New Roman" w:cs="Times New Roman"/>
          <w:sz w:val="28"/>
          <w:szCs w:val="28"/>
        </w:rPr>
        <w:t>атті</w:t>
      </w:r>
      <w:r w:rsidRPr="002821DF">
        <w:rPr>
          <w:rFonts w:ascii="Times New Roman" w:eastAsia="Times New Roman" w:hAnsi="Times New Roman" w:cs="Times New Roman"/>
          <w:sz w:val="28"/>
          <w:szCs w:val="28"/>
        </w:rPr>
        <w:t xml:space="preserve"> 2 Закону України «Про державну реєстрацію актів цивільного стану» актами цивільного стану є події та дії, які нерозривно пов'язані з фізичною особою і започатковують, змінюють, доповнюють або припиняють її можливість </w:t>
      </w:r>
      <w:r w:rsidRPr="00904158">
        <w:rPr>
          <w:rFonts w:ascii="Times New Roman" w:eastAsia="Times New Roman" w:hAnsi="Times New Roman" w:cs="Times New Roman"/>
          <w:sz w:val="28"/>
          <w:szCs w:val="28"/>
        </w:rPr>
        <w:t>бути суб'єктом цивільних прав та обов'язків.</w:t>
      </w:r>
      <w:r w:rsidRPr="002821DF">
        <w:rPr>
          <w:rFonts w:ascii="Times New Roman" w:eastAsia="Times New Roman" w:hAnsi="Times New Roman" w:cs="Times New Roman"/>
          <w:sz w:val="28"/>
          <w:szCs w:val="28"/>
        </w:rPr>
        <w:t xml:space="preserve"> Державній реєстрації підлягають народження фізичної особи та її походження, шлюб, розірвання шлюбу у випадках, передбачених законом, зміна імені, смерть. Водночас, згода одного з батьків на тимчасовий виїзд за межі України за своєю суттю, на думку</w:t>
      </w:r>
      <w:r>
        <w:rPr>
          <w:rFonts w:ascii="Times New Roman" w:eastAsia="Times New Roman" w:hAnsi="Times New Roman" w:cs="Times New Roman"/>
          <w:sz w:val="28"/>
          <w:szCs w:val="28"/>
        </w:rPr>
        <w:t xml:space="preserve"> Головного управління</w:t>
      </w:r>
      <w:r w:rsidRPr="002821DF">
        <w:rPr>
          <w:rFonts w:ascii="Times New Roman" w:eastAsia="Times New Roman" w:hAnsi="Times New Roman" w:cs="Times New Roman"/>
          <w:sz w:val="28"/>
          <w:szCs w:val="28"/>
        </w:rPr>
        <w:t xml:space="preserve">, є правочином, тобто, дією особи, спрямованої на набуття, зміну або припинення цивільних прав та обов'язків, яка оформлюється відповідним документом. </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того, </w:t>
      </w:r>
      <w:proofErr w:type="spellStart"/>
      <w:r>
        <w:rPr>
          <w:rFonts w:ascii="Times New Roman" w:eastAsia="Times New Roman" w:hAnsi="Times New Roman" w:cs="Times New Roman"/>
          <w:sz w:val="28"/>
          <w:szCs w:val="28"/>
        </w:rPr>
        <w:t>законопроєктом</w:t>
      </w:r>
      <w:proofErr w:type="spellEnd"/>
      <w:r>
        <w:rPr>
          <w:rFonts w:ascii="Times New Roman" w:eastAsia="Times New Roman" w:hAnsi="Times New Roman" w:cs="Times New Roman"/>
          <w:sz w:val="28"/>
          <w:szCs w:val="28"/>
        </w:rPr>
        <w:t xml:space="preserve"> не передбачений  порядок внесення </w:t>
      </w:r>
      <w:r w:rsidRPr="00904158">
        <w:rPr>
          <w:rFonts w:ascii="Times New Roman" w:eastAsia="Times New Roman" w:hAnsi="Times New Roman" w:cs="Times New Roman"/>
          <w:sz w:val="28"/>
          <w:szCs w:val="28"/>
        </w:rPr>
        <w:t xml:space="preserve">відомостей про нотаріально посвідчену згоду одного </w:t>
      </w:r>
      <w:r>
        <w:rPr>
          <w:rFonts w:ascii="Times New Roman" w:eastAsia="Times New Roman" w:hAnsi="Times New Roman" w:cs="Times New Roman"/>
          <w:sz w:val="28"/>
          <w:szCs w:val="28"/>
        </w:rPr>
        <w:t xml:space="preserve">з </w:t>
      </w:r>
      <w:r w:rsidRPr="00904158">
        <w:rPr>
          <w:rFonts w:ascii="Times New Roman" w:eastAsia="Times New Roman" w:hAnsi="Times New Roman" w:cs="Times New Roman"/>
          <w:sz w:val="28"/>
          <w:szCs w:val="28"/>
        </w:rPr>
        <w:t>батьків на тимчасовий виїзд дитини до Державного реєстру актів цивільного стану</w:t>
      </w:r>
      <w:r>
        <w:rPr>
          <w:rFonts w:ascii="Times New Roman" w:eastAsia="Times New Roman" w:hAnsi="Times New Roman" w:cs="Times New Roman"/>
          <w:sz w:val="28"/>
          <w:szCs w:val="28"/>
        </w:rPr>
        <w:t xml:space="preserve">, в зв’язку з чим залишається </w:t>
      </w:r>
      <w:r w:rsidRPr="007367CD">
        <w:rPr>
          <w:rFonts w:ascii="Times New Roman" w:eastAsia="Times New Roman" w:hAnsi="Times New Roman" w:cs="Times New Roman"/>
          <w:sz w:val="28"/>
          <w:szCs w:val="28"/>
        </w:rPr>
        <w:t>невизначеним, хто із батьків (той, хто звернувся за згодою, чи той, хто її надав) вносить відповідні відомості до Державного реєстру актів цивільного стану, що може суттєво ускладнити реалізацію відповідного положення.</w:t>
      </w:r>
    </w:p>
    <w:p w:rsidR="00D16A59" w:rsidRDefault="00D16A59" w:rsidP="00D16A59">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Необґрунтованою, на думку Головного управління, є пропозиція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в частині визначення </w:t>
      </w:r>
      <w:r w:rsidRPr="002821DF">
        <w:rPr>
          <w:rFonts w:ascii="Times New Roman" w:eastAsia="Times New Roman" w:hAnsi="Times New Roman" w:cs="Times New Roman"/>
          <w:sz w:val="28"/>
          <w:szCs w:val="28"/>
        </w:rPr>
        <w:t>строк</w:t>
      </w:r>
      <w:r>
        <w:rPr>
          <w:rFonts w:ascii="Times New Roman" w:eastAsia="Times New Roman" w:hAnsi="Times New Roman" w:cs="Times New Roman"/>
          <w:sz w:val="28"/>
          <w:szCs w:val="28"/>
        </w:rPr>
        <w:t>у</w:t>
      </w:r>
      <w:r w:rsidRPr="002821DF">
        <w:rPr>
          <w:rFonts w:ascii="Times New Roman" w:eastAsia="Times New Roman" w:hAnsi="Times New Roman" w:cs="Times New Roman"/>
          <w:sz w:val="28"/>
          <w:szCs w:val="28"/>
        </w:rPr>
        <w:t xml:space="preserve"> дії згоди одного з батьків на тимчасовий виїзд дитини</w:t>
      </w:r>
      <w:r>
        <w:rPr>
          <w:rFonts w:ascii="Times New Roman" w:eastAsia="Times New Roman" w:hAnsi="Times New Roman" w:cs="Times New Roman"/>
          <w:sz w:val="28"/>
          <w:szCs w:val="28"/>
        </w:rPr>
        <w:t xml:space="preserve">, який </w:t>
      </w:r>
      <w:r w:rsidRPr="002821DF">
        <w:rPr>
          <w:rFonts w:ascii="Times New Roman" w:eastAsia="Times New Roman" w:hAnsi="Times New Roman" w:cs="Times New Roman"/>
          <w:sz w:val="28"/>
          <w:szCs w:val="28"/>
        </w:rPr>
        <w:t xml:space="preserve">не може становити більше трьох років. </w:t>
      </w:r>
      <w:r>
        <w:rPr>
          <w:rFonts w:ascii="Times New Roman" w:eastAsia="Times New Roman" w:hAnsi="Times New Roman" w:cs="Times New Roman"/>
          <w:sz w:val="28"/>
          <w:szCs w:val="28"/>
        </w:rPr>
        <w:t>П</w:t>
      </w:r>
      <w:r w:rsidRPr="002821DF">
        <w:rPr>
          <w:rFonts w:ascii="Times New Roman" w:eastAsia="Times New Roman" w:hAnsi="Times New Roman" w:cs="Times New Roman"/>
          <w:sz w:val="28"/>
          <w:szCs w:val="28"/>
        </w:rPr>
        <w:t xml:space="preserve">ри встановленні такого строку слід врахувати можливість відмови того з батьків, який надав згоду, від неї після її надання. </w:t>
      </w:r>
    </w:p>
    <w:p w:rsidR="002A3791" w:rsidRDefault="00AE4B28" w:rsidP="00ED0F80">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Підтримуючи </w:t>
      </w:r>
      <w:r w:rsidR="002A3791">
        <w:rPr>
          <w:rFonts w:ascii="Times New Roman" w:hAnsi="Times New Roman" w:cs="Times New Roman"/>
          <w:bCs/>
          <w:sz w:val="28"/>
          <w:szCs w:val="28"/>
          <w:lang w:eastAsia="ru-RU"/>
        </w:rPr>
        <w:t xml:space="preserve">ідею </w:t>
      </w:r>
      <w:proofErr w:type="spellStart"/>
      <w:r w:rsidR="002A3791">
        <w:rPr>
          <w:rFonts w:ascii="Times New Roman" w:hAnsi="Times New Roman" w:cs="Times New Roman"/>
          <w:bCs/>
          <w:sz w:val="28"/>
          <w:szCs w:val="28"/>
          <w:lang w:eastAsia="ru-RU"/>
        </w:rPr>
        <w:t>законопроєкту</w:t>
      </w:r>
      <w:proofErr w:type="spellEnd"/>
      <w:r w:rsidR="002A3791">
        <w:rPr>
          <w:rFonts w:ascii="Times New Roman" w:hAnsi="Times New Roman" w:cs="Times New Roman"/>
          <w:bCs/>
          <w:sz w:val="28"/>
          <w:szCs w:val="28"/>
          <w:lang w:eastAsia="ru-RU"/>
        </w:rPr>
        <w:t xml:space="preserve"> щодо </w:t>
      </w:r>
      <w:r w:rsidR="002A3791" w:rsidRPr="002A3791">
        <w:rPr>
          <w:rFonts w:ascii="Times New Roman" w:hAnsi="Times New Roman" w:cs="Times New Roman"/>
          <w:bCs/>
          <w:sz w:val="28"/>
          <w:szCs w:val="28"/>
          <w:lang w:eastAsia="ru-RU"/>
        </w:rPr>
        <w:t>необхідн</w:t>
      </w:r>
      <w:r w:rsidR="002A3791">
        <w:rPr>
          <w:rFonts w:ascii="Times New Roman" w:hAnsi="Times New Roman" w:cs="Times New Roman"/>
          <w:bCs/>
          <w:sz w:val="28"/>
          <w:szCs w:val="28"/>
          <w:lang w:eastAsia="ru-RU"/>
        </w:rPr>
        <w:t>ості</w:t>
      </w:r>
      <w:r w:rsidR="002A3791" w:rsidRPr="002A3791">
        <w:rPr>
          <w:rFonts w:ascii="Times New Roman" w:hAnsi="Times New Roman" w:cs="Times New Roman"/>
          <w:bCs/>
          <w:sz w:val="28"/>
          <w:szCs w:val="28"/>
          <w:lang w:eastAsia="ru-RU"/>
        </w:rPr>
        <w:t xml:space="preserve"> врегулювання питання тимчасового виїзду дітей за межі України</w:t>
      </w:r>
      <w:r w:rsidR="002A3791">
        <w:rPr>
          <w:rFonts w:ascii="Times New Roman" w:hAnsi="Times New Roman" w:cs="Times New Roman"/>
          <w:bCs/>
          <w:sz w:val="28"/>
          <w:szCs w:val="28"/>
          <w:lang w:eastAsia="ru-RU"/>
        </w:rPr>
        <w:t xml:space="preserve">, народні депутати України – члени Комітету з питань гуманітарної та інформаційної політики висловили </w:t>
      </w:r>
      <w:r w:rsidR="00673AC5">
        <w:rPr>
          <w:rFonts w:ascii="Times New Roman" w:hAnsi="Times New Roman" w:cs="Times New Roman"/>
          <w:bCs/>
          <w:sz w:val="28"/>
          <w:szCs w:val="28"/>
          <w:lang w:eastAsia="ru-RU"/>
        </w:rPr>
        <w:t xml:space="preserve">щодо </w:t>
      </w:r>
      <w:proofErr w:type="spellStart"/>
      <w:r w:rsidR="00673AC5">
        <w:rPr>
          <w:rFonts w:ascii="Times New Roman" w:hAnsi="Times New Roman" w:cs="Times New Roman"/>
          <w:bCs/>
          <w:sz w:val="28"/>
          <w:szCs w:val="28"/>
          <w:lang w:eastAsia="ru-RU"/>
        </w:rPr>
        <w:t>законопроєкту</w:t>
      </w:r>
      <w:proofErr w:type="spellEnd"/>
      <w:r w:rsidR="00673AC5">
        <w:rPr>
          <w:rFonts w:ascii="Times New Roman" w:hAnsi="Times New Roman" w:cs="Times New Roman"/>
          <w:bCs/>
          <w:sz w:val="28"/>
          <w:szCs w:val="28"/>
          <w:lang w:eastAsia="ru-RU"/>
        </w:rPr>
        <w:t xml:space="preserve"> </w:t>
      </w:r>
      <w:r w:rsidR="002A3791">
        <w:rPr>
          <w:rFonts w:ascii="Times New Roman" w:hAnsi="Times New Roman" w:cs="Times New Roman"/>
          <w:bCs/>
          <w:sz w:val="28"/>
          <w:szCs w:val="28"/>
          <w:lang w:eastAsia="ru-RU"/>
        </w:rPr>
        <w:t>низку зауважень</w:t>
      </w:r>
      <w:r w:rsidR="00673AC5">
        <w:rPr>
          <w:rFonts w:ascii="Times New Roman" w:hAnsi="Times New Roman" w:cs="Times New Roman"/>
          <w:bCs/>
          <w:sz w:val="28"/>
          <w:szCs w:val="28"/>
          <w:lang w:eastAsia="ru-RU"/>
        </w:rPr>
        <w:t>.</w:t>
      </w:r>
    </w:p>
    <w:p w:rsidR="00673AC5" w:rsidRDefault="002A3791" w:rsidP="002A3791">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Так, на думку членів Комітету потребує врегулювання питання </w:t>
      </w:r>
      <w:r w:rsidRPr="002A3791">
        <w:rPr>
          <w:rFonts w:ascii="Times New Roman" w:hAnsi="Times New Roman" w:cs="Times New Roman"/>
          <w:bCs/>
          <w:sz w:val="28"/>
          <w:szCs w:val="28"/>
          <w:lang w:eastAsia="ru-RU"/>
        </w:rPr>
        <w:t>тимчасового виїзду за межі України дітей-сиріт та дітей, позбавлених батьківського піклування</w:t>
      </w:r>
      <w:r>
        <w:rPr>
          <w:rFonts w:ascii="Times New Roman" w:hAnsi="Times New Roman" w:cs="Times New Roman"/>
          <w:bCs/>
          <w:sz w:val="28"/>
          <w:szCs w:val="28"/>
          <w:lang w:eastAsia="ru-RU"/>
        </w:rPr>
        <w:t>,</w:t>
      </w:r>
      <w:r w:rsidRPr="002A3791">
        <w:rPr>
          <w:rFonts w:ascii="Times New Roman" w:hAnsi="Times New Roman" w:cs="Times New Roman"/>
          <w:bCs/>
          <w:sz w:val="28"/>
          <w:szCs w:val="28"/>
          <w:lang w:eastAsia="ru-RU"/>
        </w:rPr>
        <w:t xml:space="preserve"> </w:t>
      </w:r>
      <w:r w:rsidRPr="002A3791">
        <w:rPr>
          <w:rFonts w:ascii="Times New Roman" w:hAnsi="Times New Roman" w:cs="Times New Roman"/>
          <w:bCs/>
          <w:sz w:val="28"/>
          <w:szCs w:val="28"/>
          <w:lang w:eastAsia="ru-RU"/>
        </w:rPr>
        <w:t>які досягли 16 років</w:t>
      </w:r>
      <w:r>
        <w:rPr>
          <w:rFonts w:ascii="Times New Roman" w:hAnsi="Times New Roman" w:cs="Times New Roman"/>
          <w:bCs/>
          <w:sz w:val="28"/>
          <w:szCs w:val="28"/>
          <w:lang w:eastAsia="ru-RU"/>
        </w:rPr>
        <w:t xml:space="preserve">. </w:t>
      </w:r>
    </w:p>
    <w:p w:rsidR="00673AC5" w:rsidRDefault="00673AC5" w:rsidP="00673AC5">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Відповідно до статті 52 Конституції України у</w:t>
      </w:r>
      <w:r w:rsidRPr="00673AC5">
        <w:rPr>
          <w:rFonts w:ascii="Times New Roman" w:hAnsi="Times New Roman" w:cs="Times New Roman"/>
          <w:bCs/>
          <w:sz w:val="28"/>
          <w:szCs w:val="28"/>
          <w:lang w:eastAsia="ru-RU"/>
        </w:rPr>
        <w:t>тримання та виховання дітей-сиріт і дітей, позбавлених батьківського піклування</w:t>
      </w:r>
      <w:r>
        <w:rPr>
          <w:rFonts w:ascii="Times New Roman" w:hAnsi="Times New Roman" w:cs="Times New Roman"/>
          <w:bCs/>
          <w:sz w:val="28"/>
          <w:szCs w:val="28"/>
          <w:lang w:eastAsia="ru-RU"/>
        </w:rPr>
        <w:t xml:space="preserve"> (до 18 років)</w:t>
      </w:r>
      <w:r w:rsidRPr="00673AC5">
        <w:rPr>
          <w:rFonts w:ascii="Times New Roman" w:hAnsi="Times New Roman" w:cs="Times New Roman"/>
          <w:bCs/>
          <w:sz w:val="28"/>
          <w:szCs w:val="28"/>
          <w:lang w:eastAsia="ru-RU"/>
        </w:rPr>
        <w:t>, покладається на державу</w:t>
      </w:r>
      <w:r>
        <w:rPr>
          <w:rFonts w:ascii="Times New Roman" w:hAnsi="Times New Roman" w:cs="Times New Roman"/>
          <w:bCs/>
          <w:sz w:val="28"/>
          <w:szCs w:val="28"/>
          <w:lang w:eastAsia="ru-RU"/>
        </w:rPr>
        <w:t>. Водночас</w:t>
      </w:r>
      <w:r>
        <w:rPr>
          <w:rFonts w:ascii="Times New Roman" w:hAnsi="Times New Roman" w:cs="Times New Roman"/>
          <w:bCs/>
          <w:sz w:val="28"/>
          <w:szCs w:val="28"/>
          <w:lang w:eastAsia="ru-RU"/>
        </w:rPr>
        <w:t xml:space="preserve"> н</w:t>
      </w:r>
      <w:r w:rsidR="002A3791">
        <w:rPr>
          <w:rFonts w:ascii="Times New Roman" w:hAnsi="Times New Roman" w:cs="Times New Roman"/>
          <w:bCs/>
          <w:sz w:val="28"/>
          <w:szCs w:val="28"/>
          <w:lang w:eastAsia="ru-RU"/>
        </w:rPr>
        <w:t xml:space="preserve">а сьогодні </w:t>
      </w:r>
      <w:r>
        <w:rPr>
          <w:rFonts w:ascii="Times New Roman" w:hAnsi="Times New Roman" w:cs="Times New Roman"/>
          <w:bCs/>
          <w:sz w:val="28"/>
          <w:szCs w:val="28"/>
          <w:lang w:eastAsia="ru-RU"/>
        </w:rPr>
        <w:t xml:space="preserve">у </w:t>
      </w:r>
      <w:r w:rsidR="002A3791">
        <w:rPr>
          <w:rFonts w:ascii="Times New Roman" w:hAnsi="Times New Roman" w:cs="Times New Roman"/>
          <w:bCs/>
          <w:sz w:val="28"/>
          <w:szCs w:val="28"/>
          <w:lang w:eastAsia="ru-RU"/>
        </w:rPr>
        <w:t>діюч</w:t>
      </w:r>
      <w:r>
        <w:rPr>
          <w:rFonts w:ascii="Times New Roman" w:hAnsi="Times New Roman" w:cs="Times New Roman"/>
          <w:bCs/>
          <w:sz w:val="28"/>
          <w:szCs w:val="28"/>
          <w:lang w:eastAsia="ru-RU"/>
        </w:rPr>
        <w:t>ому з</w:t>
      </w:r>
      <w:r w:rsidR="002A3791">
        <w:rPr>
          <w:rFonts w:ascii="Times New Roman" w:hAnsi="Times New Roman" w:cs="Times New Roman"/>
          <w:bCs/>
          <w:sz w:val="28"/>
          <w:szCs w:val="28"/>
          <w:lang w:eastAsia="ru-RU"/>
        </w:rPr>
        <w:t>аконодавств</w:t>
      </w:r>
      <w:r>
        <w:rPr>
          <w:rFonts w:ascii="Times New Roman" w:hAnsi="Times New Roman" w:cs="Times New Roman"/>
          <w:bCs/>
          <w:sz w:val="28"/>
          <w:szCs w:val="28"/>
          <w:lang w:eastAsia="ru-RU"/>
        </w:rPr>
        <w:t xml:space="preserve">і відсутній будь-який механізм контролю за виїздом </w:t>
      </w:r>
      <w:r w:rsidRPr="002A3791">
        <w:rPr>
          <w:rFonts w:ascii="Times New Roman" w:hAnsi="Times New Roman" w:cs="Times New Roman"/>
          <w:bCs/>
          <w:sz w:val="28"/>
          <w:szCs w:val="28"/>
          <w:lang w:eastAsia="ru-RU"/>
        </w:rPr>
        <w:t>дітей-сиріт та дітей, позбавлених батьківського піклування</w:t>
      </w:r>
      <w:r>
        <w:rPr>
          <w:rFonts w:ascii="Times New Roman" w:hAnsi="Times New Roman" w:cs="Times New Roman"/>
          <w:bCs/>
          <w:sz w:val="28"/>
          <w:szCs w:val="28"/>
          <w:lang w:eastAsia="ru-RU"/>
        </w:rPr>
        <w:t>,</w:t>
      </w:r>
      <w:r w:rsidRPr="002A3791">
        <w:rPr>
          <w:rFonts w:ascii="Times New Roman" w:hAnsi="Times New Roman" w:cs="Times New Roman"/>
          <w:bCs/>
          <w:sz w:val="28"/>
          <w:szCs w:val="28"/>
          <w:lang w:eastAsia="ru-RU"/>
        </w:rPr>
        <w:t xml:space="preserve"> які досягли 16 років</w:t>
      </w:r>
      <w:r>
        <w:rPr>
          <w:rFonts w:ascii="Times New Roman" w:hAnsi="Times New Roman" w:cs="Times New Roman"/>
          <w:bCs/>
          <w:sz w:val="28"/>
          <w:szCs w:val="28"/>
          <w:lang w:eastAsia="ru-RU"/>
        </w:rPr>
        <w:t>, за межі України. Відсутня будь-яка</w:t>
      </w:r>
      <w:r w:rsidRPr="00ED0F80">
        <w:rPr>
          <w:rFonts w:ascii="Times New Roman" w:hAnsi="Times New Roman" w:cs="Times New Roman"/>
          <w:bCs/>
          <w:sz w:val="28"/>
          <w:szCs w:val="28"/>
          <w:lang w:eastAsia="ru-RU"/>
        </w:rPr>
        <w:t xml:space="preserve"> інформаці</w:t>
      </w:r>
      <w:r>
        <w:rPr>
          <w:rFonts w:ascii="Times New Roman" w:hAnsi="Times New Roman" w:cs="Times New Roman"/>
          <w:bCs/>
          <w:sz w:val="28"/>
          <w:szCs w:val="28"/>
          <w:lang w:eastAsia="ru-RU"/>
        </w:rPr>
        <w:t>я</w:t>
      </w:r>
      <w:r w:rsidRPr="00ED0F80">
        <w:rPr>
          <w:rFonts w:ascii="Times New Roman" w:hAnsi="Times New Roman" w:cs="Times New Roman"/>
          <w:bCs/>
          <w:sz w:val="28"/>
          <w:szCs w:val="28"/>
          <w:lang w:eastAsia="ru-RU"/>
        </w:rPr>
        <w:t xml:space="preserve"> про долю таких дітей за кордоном.</w:t>
      </w:r>
    </w:p>
    <w:p w:rsidR="00673AC5" w:rsidRPr="00ED0F80" w:rsidRDefault="00673AC5" w:rsidP="00E17AC4">
      <w:pPr>
        <w:spacing w:after="0" w:line="240" w:lineRule="auto"/>
        <w:ind w:firstLine="851"/>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lastRenderedPageBreak/>
        <w:t xml:space="preserve">На думку членів Комітету </w:t>
      </w:r>
      <w:proofErr w:type="spellStart"/>
      <w:r>
        <w:rPr>
          <w:rFonts w:ascii="Times New Roman" w:hAnsi="Times New Roman" w:cs="Times New Roman"/>
          <w:bCs/>
          <w:sz w:val="28"/>
          <w:szCs w:val="28"/>
          <w:lang w:eastAsia="ru-RU"/>
        </w:rPr>
        <w:t>законопроєкт</w:t>
      </w:r>
      <w:proofErr w:type="spellEnd"/>
      <w:r>
        <w:rPr>
          <w:rFonts w:ascii="Times New Roman" w:hAnsi="Times New Roman" w:cs="Times New Roman"/>
          <w:bCs/>
          <w:sz w:val="28"/>
          <w:szCs w:val="28"/>
          <w:lang w:eastAsia="ru-RU"/>
        </w:rPr>
        <w:t xml:space="preserve"> необхідно доповнити </w:t>
      </w:r>
      <w:r w:rsidRPr="00ED0F80">
        <w:rPr>
          <w:rFonts w:ascii="Times New Roman" w:hAnsi="Times New Roman" w:cs="Times New Roman"/>
          <w:bCs/>
          <w:sz w:val="28"/>
          <w:szCs w:val="28"/>
          <w:lang w:eastAsia="ru-RU"/>
        </w:rPr>
        <w:t>нормою, яко</w:t>
      </w:r>
      <w:r>
        <w:rPr>
          <w:rFonts w:ascii="Times New Roman" w:hAnsi="Times New Roman" w:cs="Times New Roman"/>
          <w:bCs/>
          <w:sz w:val="28"/>
          <w:szCs w:val="28"/>
          <w:lang w:eastAsia="ru-RU"/>
        </w:rPr>
        <w:t>ю</w:t>
      </w:r>
      <w:r w:rsidRPr="00ED0F80">
        <w:rPr>
          <w:rFonts w:ascii="Times New Roman" w:hAnsi="Times New Roman" w:cs="Times New Roman"/>
          <w:bCs/>
          <w:sz w:val="28"/>
          <w:szCs w:val="28"/>
          <w:lang w:eastAsia="ru-RU"/>
        </w:rPr>
        <w:t xml:space="preserve"> передбачити необхідність повідомлення органів опіки та піклування про виїзд дітей-сиріт та дітей, позбавлених батьківського піклування за межі країни.</w:t>
      </w:r>
    </w:p>
    <w:p w:rsidR="00FF2AF7" w:rsidRDefault="00673AC5" w:rsidP="00E17AC4">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w:t>
      </w:r>
      <w:r w:rsidR="00E17AC4">
        <w:rPr>
          <w:rFonts w:ascii="Times New Roman" w:eastAsia="Times New Roman" w:hAnsi="Times New Roman" w:cs="Times New Roman"/>
          <w:sz w:val="28"/>
          <w:szCs w:val="28"/>
        </w:rPr>
        <w:t xml:space="preserve">, потребує додаткового опрацювання та вирішення питання щодо можливості продовження </w:t>
      </w:r>
      <w:r w:rsidR="00FF2AF7">
        <w:rPr>
          <w:rFonts w:ascii="Times New Roman" w:eastAsia="Times New Roman" w:hAnsi="Times New Roman" w:cs="Times New Roman"/>
          <w:sz w:val="28"/>
          <w:szCs w:val="28"/>
        </w:rPr>
        <w:t xml:space="preserve">терміну згоди </w:t>
      </w:r>
      <w:r w:rsidR="00FF2AF7" w:rsidRPr="00FF2AF7">
        <w:rPr>
          <w:rFonts w:ascii="Times New Roman" w:eastAsia="Times New Roman" w:hAnsi="Times New Roman" w:cs="Times New Roman"/>
          <w:sz w:val="28"/>
          <w:szCs w:val="28"/>
        </w:rPr>
        <w:t xml:space="preserve">на тимчасовий виїзд </w:t>
      </w:r>
      <w:r w:rsidR="00FF2AF7" w:rsidRPr="00FF2AF7">
        <w:rPr>
          <w:rFonts w:ascii="Times New Roman" w:eastAsia="Times New Roman" w:hAnsi="Times New Roman" w:cs="Times New Roman"/>
          <w:sz w:val="28"/>
          <w:szCs w:val="28"/>
        </w:rPr>
        <w:t>дитини</w:t>
      </w:r>
      <w:r w:rsidR="00FF2AF7">
        <w:rPr>
          <w:rFonts w:ascii="Times New Roman" w:eastAsia="Times New Roman" w:hAnsi="Times New Roman" w:cs="Times New Roman"/>
          <w:sz w:val="28"/>
          <w:szCs w:val="28"/>
        </w:rPr>
        <w:t>,</w:t>
      </w:r>
      <w:r w:rsidR="00FF2AF7" w:rsidRPr="00FF2AF7">
        <w:rPr>
          <w:rFonts w:ascii="Times New Roman" w:eastAsia="Times New Roman" w:hAnsi="Times New Roman" w:cs="Times New Roman"/>
          <w:sz w:val="28"/>
          <w:szCs w:val="28"/>
        </w:rPr>
        <w:t xml:space="preserve"> </w:t>
      </w:r>
      <w:r w:rsidR="00FF2AF7" w:rsidRPr="003A68F8">
        <w:rPr>
          <w:rFonts w:ascii="Times New Roman" w:eastAsia="Times New Roman" w:hAnsi="Times New Roman" w:cs="Times New Roman"/>
          <w:sz w:val="28"/>
          <w:szCs w:val="28"/>
        </w:rPr>
        <w:t>яка не досягла шістнадцяти років</w:t>
      </w:r>
      <w:r w:rsidR="00FF2AF7">
        <w:rPr>
          <w:rFonts w:ascii="Times New Roman" w:eastAsia="Times New Roman" w:hAnsi="Times New Roman" w:cs="Times New Roman"/>
          <w:sz w:val="28"/>
          <w:szCs w:val="28"/>
        </w:rPr>
        <w:t>,</w:t>
      </w:r>
      <w:r w:rsidR="00FF2AF7" w:rsidRPr="00FF2AF7">
        <w:rPr>
          <w:rFonts w:ascii="Times New Roman" w:eastAsia="Times New Roman" w:hAnsi="Times New Roman" w:cs="Times New Roman"/>
          <w:sz w:val="28"/>
          <w:szCs w:val="28"/>
        </w:rPr>
        <w:t xml:space="preserve"> за межі України</w:t>
      </w:r>
      <w:r w:rsidR="00FF2AF7">
        <w:rPr>
          <w:rFonts w:ascii="Times New Roman" w:eastAsia="Times New Roman" w:hAnsi="Times New Roman" w:cs="Times New Roman"/>
          <w:sz w:val="28"/>
          <w:szCs w:val="28"/>
        </w:rPr>
        <w:t xml:space="preserve">, або відкликання такої згоди </w:t>
      </w:r>
      <w:r w:rsidR="00FF2AF7" w:rsidRPr="003A68F8">
        <w:rPr>
          <w:rFonts w:ascii="Times New Roman" w:eastAsia="Times New Roman" w:hAnsi="Times New Roman" w:cs="Times New Roman"/>
          <w:sz w:val="28"/>
          <w:szCs w:val="28"/>
        </w:rPr>
        <w:t>шляхом внесення відповідних відомостей до Державного реєстру актів цивільного стану громадян через Єдиний державний веб-портал електронних послуг</w:t>
      </w:r>
      <w:r w:rsidR="00FF2AF7">
        <w:rPr>
          <w:rFonts w:ascii="Times New Roman" w:eastAsia="Times New Roman" w:hAnsi="Times New Roman" w:cs="Times New Roman"/>
          <w:sz w:val="28"/>
          <w:szCs w:val="28"/>
        </w:rPr>
        <w:t>.</w:t>
      </w:r>
    </w:p>
    <w:p w:rsidR="00FF2AF7" w:rsidRPr="00FF2AF7" w:rsidRDefault="00FF2AF7" w:rsidP="00FF2AF7">
      <w:pPr>
        <w:spacing w:after="0" w:line="240" w:lineRule="auto"/>
        <w:ind w:firstLine="851"/>
        <w:jc w:val="both"/>
        <w:rPr>
          <w:rFonts w:ascii="Times New Roman" w:eastAsia="Times New Roman" w:hAnsi="Times New Roman"/>
          <w:sz w:val="28"/>
          <w:szCs w:val="28"/>
          <w:lang w:eastAsia="uk-UA"/>
        </w:rPr>
      </w:pPr>
      <w:r w:rsidRPr="00FF2AF7">
        <w:rPr>
          <w:rFonts w:ascii="Times New Roman" w:eastAsia="Times New Roman" w:hAnsi="Times New Roman"/>
          <w:sz w:val="28"/>
          <w:szCs w:val="28"/>
          <w:lang w:eastAsia="uk-UA"/>
        </w:rPr>
        <w:t>Відповідно до частини першої статті 116 Регламенту Верховної Ради України ц</w:t>
      </w:r>
      <w:r>
        <w:rPr>
          <w:rFonts w:ascii="Times New Roman" w:eastAsia="Times New Roman" w:hAnsi="Times New Roman"/>
          <w:sz w:val="28"/>
          <w:szCs w:val="28"/>
          <w:lang w:eastAsia="uk-UA"/>
        </w:rPr>
        <w:t>і</w:t>
      </w:r>
      <w:r w:rsidRPr="00FF2AF7">
        <w:rPr>
          <w:rFonts w:ascii="Times New Roman" w:eastAsia="Times New Roman" w:hAnsi="Times New Roman"/>
          <w:sz w:val="28"/>
          <w:szCs w:val="28"/>
          <w:lang w:eastAsia="uk-UA"/>
        </w:rPr>
        <w:t xml:space="preserve"> пропозиці</w:t>
      </w:r>
      <w:r>
        <w:rPr>
          <w:rFonts w:ascii="Times New Roman" w:eastAsia="Times New Roman" w:hAnsi="Times New Roman"/>
          <w:sz w:val="28"/>
          <w:szCs w:val="28"/>
          <w:lang w:eastAsia="uk-UA"/>
        </w:rPr>
        <w:t>ї</w:t>
      </w:r>
      <w:r w:rsidRPr="00FF2AF7">
        <w:rPr>
          <w:rFonts w:ascii="Times New Roman" w:eastAsia="Times New Roman" w:hAnsi="Times New Roman"/>
          <w:sz w:val="28"/>
          <w:szCs w:val="28"/>
          <w:lang w:eastAsia="uk-UA"/>
        </w:rPr>
        <w:t xml:space="preserve"> мож</w:t>
      </w:r>
      <w:r>
        <w:rPr>
          <w:rFonts w:ascii="Times New Roman" w:eastAsia="Times New Roman" w:hAnsi="Times New Roman"/>
          <w:sz w:val="28"/>
          <w:szCs w:val="28"/>
          <w:lang w:eastAsia="uk-UA"/>
        </w:rPr>
        <w:t>уть</w:t>
      </w:r>
      <w:r w:rsidRPr="00FF2AF7">
        <w:rPr>
          <w:rFonts w:ascii="Times New Roman" w:eastAsia="Times New Roman" w:hAnsi="Times New Roman"/>
          <w:sz w:val="28"/>
          <w:szCs w:val="28"/>
          <w:lang w:eastAsia="uk-UA"/>
        </w:rPr>
        <w:t xml:space="preserve"> бу</w:t>
      </w:r>
      <w:r>
        <w:rPr>
          <w:rFonts w:ascii="Times New Roman" w:eastAsia="Times New Roman" w:hAnsi="Times New Roman"/>
          <w:sz w:val="28"/>
          <w:szCs w:val="28"/>
          <w:lang w:eastAsia="uk-UA"/>
        </w:rPr>
        <w:t>ти</w:t>
      </w:r>
      <w:r w:rsidRPr="00FF2AF7">
        <w:rPr>
          <w:rFonts w:ascii="Times New Roman" w:eastAsia="Times New Roman" w:hAnsi="Times New Roman"/>
          <w:sz w:val="28"/>
          <w:szCs w:val="28"/>
          <w:lang w:eastAsia="uk-UA"/>
        </w:rPr>
        <w:t xml:space="preserve"> в подальшому врахован</w:t>
      </w:r>
      <w:r>
        <w:rPr>
          <w:rFonts w:ascii="Times New Roman" w:eastAsia="Times New Roman" w:hAnsi="Times New Roman"/>
          <w:sz w:val="28"/>
          <w:szCs w:val="28"/>
          <w:lang w:eastAsia="uk-UA"/>
        </w:rPr>
        <w:t>і</w:t>
      </w:r>
      <w:r w:rsidRPr="00FF2AF7">
        <w:rPr>
          <w:rFonts w:ascii="Times New Roman" w:eastAsia="Times New Roman" w:hAnsi="Times New Roman"/>
          <w:sz w:val="28"/>
          <w:szCs w:val="28"/>
          <w:lang w:eastAsia="uk-UA"/>
        </w:rPr>
        <w:t xml:space="preserve"> під час підготовки законопроекту до розгляду у другому читанні.</w:t>
      </w:r>
    </w:p>
    <w:p w:rsidR="003A3C5D" w:rsidRDefault="00D16A59" w:rsidP="003A3C5D">
      <w:pPr>
        <w:pStyle w:val="a6"/>
        <w:spacing w:before="120" w:beforeAutospacing="0" w:after="0" w:afterAutospacing="0"/>
        <w:ind w:firstLine="851"/>
        <w:jc w:val="both"/>
        <w:rPr>
          <w:sz w:val="28"/>
          <w:szCs w:val="28"/>
        </w:rPr>
      </w:pPr>
      <w:r>
        <w:rPr>
          <w:sz w:val="28"/>
          <w:szCs w:val="28"/>
        </w:rPr>
        <w:t xml:space="preserve">З урахуванням проведеного обговорення, Комітет рекомендує Верховній Раді України </w:t>
      </w:r>
      <w:proofErr w:type="spellStart"/>
      <w:r>
        <w:rPr>
          <w:sz w:val="28"/>
          <w:szCs w:val="28"/>
        </w:rPr>
        <w:t>проєкт</w:t>
      </w:r>
      <w:proofErr w:type="spellEnd"/>
      <w:r>
        <w:rPr>
          <w:sz w:val="28"/>
          <w:szCs w:val="28"/>
        </w:rPr>
        <w:t xml:space="preserve"> Закону України </w:t>
      </w:r>
      <w:r w:rsidRPr="00515A26">
        <w:rPr>
          <w:sz w:val="28"/>
          <w:szCs w:val="28"/>
        </w:rPr>
        <w:t>про внесення змін до деяких законодавчих актів щодо вирішення батьками питань тимчасового виїзду дітей за межі України (реєстр.№ 6146), поданий Кабінетом Міністрів України</w:t>
      </w:r>
      <w:r>
        <w:rPr>
          <w:sz w:val="28"/>
          <w:szCs w:val="28"/>
        </w:rPr>
        <w:t xml:space="preserve">, </w:t>
      </w:r>
      <w:r w:rsidR="003A3C5D">
        <w:rPr>
          <w:sz w:val="28"/>
          <w:szCs w:val="28"/>
        </w:rPr>
        <w:t xml:space="preserve">за результатами розгляду в першому читанні прийняти за основу </w:t>
      </w:r>
      <w:r w:rsidR="003A3C5D" w:rsidRPr="00E01871">
        <w:rPr>
          <w:sz w:val="28"/>
          <w:szCs w:val="28"/>
        </w:rPr>
        <w:t>з урахуванням пропозицій, висловлених у висновку Комітету.</w:t>
      </w:r>
    </w:p>
    <w:p w:rsidR="003A3C5D" w:rsidRPr="003A3C5D" w:rsidRDefault="003A3C5D" w:rsidP="003A3C5D">
      <w:pPr>
        <w:spacing w:after="0" w:line="240" w:lineRule="auto"/>
        <w:ind w:firstLine="851"/>
        <w:jc w:val="both"/>
        <w:rPr>
          <w:rFonts w:ascii="Times New Roman" w:eastAsia="Times New Roman" w:hAnsi="Times New Roman"/>
          <w:sz w:val="28"/>
          <w:szCs w:val="28"/>
        </w:rPr>
      </w:pPr>
      <w:r w:rsidRPr="003A3C5D">
        <w:rPr>
          <w:rFonts w:ascii="Times New Roman" w:eastAsia="Times New Roman" w:hAnsi="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Скрипку Тетяну Василівну.</w:t>
      </w:r>
    </w:p>
    <w:p w:rsidR="00D16A59" w:rsidRDefault="00D16A59" w:rsidP="00D16A59">
      <w:pPr>
        <w:keepNext/>
        <w:spacing w:after="0" w:line="240" w:lineRule="auto"/>
        <w:ind w:firstLine="851"/>
        <w:jc w:val="both"/>
        <w:outlineLvl w:val="1"/>
        <w:rPr>
          <w:rFonts w:ascii="Times New Roman" w:eastAsia="Times New Roman" w:hAnsi="Times New Roman" w:cs="Times New Roman"/>
          <w:bCs/>
          <w:spacing w:val="-6"/>
          <w:sz w:val="28"/>
          <w:szCs w:val="28"/>
          <w:lang w:eastAsia="ru-RU"/>
        </w:rPr>
      </w:pPr>
      <w:bookmarkStart w:id="0" w:name="_GoBack"/>
      <w:bookmarkEnd w:id="0"/>
      <w:proofErr w:type="spellStart"/>
      <w:r>
        <w:rPr>
          <w:rFonts w:ascii="Times New Roman" w:eastAsia="Times New Roman" w:hAnsi="Times New Roman" w:cs="Times New Roman"/>
          <w:bCs/>
          <w:spacing w:val="-6"/>
          <w:sz w:val="28"/>
          <w:szCs w:val="28"/>
          <w:lang w:eastAsia="ru-RU"/>
        </w:rPr>
        <w:t>Проєкт</w:t>
      </w:r>
      <w:proofErr w:type="spellEnd"/>
      <w:r>
        <w:rPr>
          <w:rFonts w:ascii="Times New Roman" w:eastAsia="Times New Roman" w:hAnsi="Times New Roman" w:cs="Times New Roman"/>
          <w:bCs/>
          <w:spacing w:val="-6"/>
          <w:sz w:val="28"/>
          <w:szCs w:val="28"/>
          <w:lang w:eastAsia="ru-RU"/>
        </w:rPr>
        <w:t xml:space="preserve"> Постанови Верховної Ради України додається.</w:t>
      </w:r>
    </w:p>
    <w:p w:rsidR="00D16A59" w:rsidRDefault="00D16A59" w:rsidP="00D16A59">
      <w:pPr>
        <w:spacing w:after="0" w:line="240" w:lineRule="auto"/>
        <w:ind w:firstLine="851"/>
        <w:jc w:val="both"/>
        <w:rPr>
          <w:rFonts w:ascii="Times New Roman" w:eastAsia="Times New Roman" w:hAnsi="Times New Roman" w:cs="Times New Roman"/>
          <w:sz w:val="28"/>
          <w:szCs w:val="28"/>
        </w:rPr>
      </w:pPr>
    </w:p>
    <w:p w:rsidR="00D16A59" w:rsidRDefault="00D16A59" w:rsidP="00D16A59">
      <w:pPr>
        <w:spacing w:after="0" w:line="240" w:lineRule="auto"/>
        <w:ind w:firstLine="851"/>
        <w:jc w:val="both"/>
        <w:rPr>
          <w:rFonts w:ascii="Times New Roman" w:eastAsia="Times New Roman" w:hAnsi="Times New Roman" w:cs="Times New Roman"/>
          <w:sz w:val="28"/>
          <w:szCs w:val="28"/>
        </w:rPr>
      </w:pPr>
    </w:p>
    <w:p w:rsidR="00D16A59" w:rsidRDefault="00D16A59" w:rsidP="00D16A59">
      <w:pPr>
        <w:spacing w:after="0" w:line="240" w:lineRule="auto"/>
        <w:ind w:firstLine="851"/>
        <w:jc w:val="both"/>
        <w:rPr>
          <w:rFonts w:ascii="Times New Roman" w:eastAsia="Times New Roman" w:hAnsi="Times New Roman" w:cs="Times New Roman"/>
          <w:sz w:val="28"/>
          <w:szCs w:val="28"/>
        </w:rPr>
      </w:pPr>
    </w:p>
    <w:p w:rsidR="00D16A59" w:rsidRDefault="00D16A59" w:rsidP="00D16A59">
      <w:pPr>
        <w:spacing w:after="0" w:line="240" w:lineRule="auto"/>
        <w:ind w:firstLine="851"/>
        <w:jc w:val="both"/>
      </w:pPr>
      <w:r>
        <w:rPr>
          <w:rFonts w:ascii="Times New Roman" w:eastAsia="Times New Roman" w:hAnsi="Times New Roman" w:cs="Times New Roman"/>
          <w:b/>
          <w:sz w:val="28"/>
          <w:szCs w:val="28"/>
        </w:rPr>
        <w:t>Голова Комітету</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Микита ПОТУРАЄВ</w:t>
      </w:r>
    </w:p>
    <w:p w:rsidR="006248A3" w:rsidRDefault="006248A3"/>
    <w:sectPr w:rsidR="006248A3" w:rsidSect="006D6DA9">
      <w:footerReference w:type="default" r:id="rId5"/>
      <w:pgSz w:w="11906" w:h="16838"/>
      <w:pgMar w:top="850" w:right="566" w:bottom="850"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6423466"/>
      <w:docPartObj>
        <w:docPartGallery w:val="Page Numbers (Bottom of Page)"/>
        <w:docPartUnique/>
      </w:docPartObj>
    </w:sdtPr>
    <w:sdtEndPr/>
    <w:sdtContent>
      <w:p w:rsidR="006D6DA9" w:rsidRDefault="003A3C5D">
        <w:pPr>
          <w:pStyle w:val="a4"/>
          <w:jc w:val="right"/>
        </w:pPr>
        <w:r>
          <w:fldChar w:fldCharType="begin"/>
        </w:r>
        <w:r>
          <w:instrText>PAGE   \* MERGEFORMAT</w:instrText>
        </w:r>
        <w:r>
          <w:fldChar w:fldCharType="separate"/>
        </w:r>
        <w:r>
          <w:rPr>
            <w:noProof/>
          </w:rPr>
          <w:t>5</w:t>
        </w:r>
        <w:r>
          <w:fldChar w:fldCharType="end"/>
        </w:r>
      </w:p>
    </w:sdtContent>
  </w:sdt>
  <w:p w:rsidR="006D6DA9" w:rsidRDefault="003A3C5D">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A59"/>
    <w:rsid w:val="002A3791"/>
    <w:rsid w:val="003A3C5D"/>
    <w:rsid w:val="006248A3"/>
    <w:rsid w:val="00673AC5"/>
    <w:rsid w:val="009E26F3"/>
    <w:rsid w:val="00AE4B28"/>
    <w:rsid w:val="00D16A59"/>
    <w:rsid w:val="00E17AC4"/>
    <w:rsid w:val="00ED0F80"/>
    <w:rsid w:val="00FF2A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D23E5A-3432-4B27-A634-412538E7B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6A59"/>
    <w:pPr>
      <w:spacing w:line="254" w:lineRule="auto"/>
    </w:pPr>
  </w:style>
  <w:style w:type="paragraph" w:styleId="3">
    <w:name w:val="heading 3"/>
    <w:basedOn w:val="a"/>
    <w:next w:val="a"/>
    <w:link w:val="30"/>
    <w:uiPriority w:val="9"/>
    <w:semiHidden/>
    <w:unhideWhenUsed/>
    <w:qFormat/>
    <w:rsid w:val="00D16A5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D16A59"/>
    <w:rPr>
      <w:rFonts w:asciiTheme="majorHAnsi" w:eastAsiaTheme="majorEastAsia" w:hAnsiTheme="majorHAnsi" w:cstheme="majorBidi"/>
      <w:color w:val="1F4D78" w:themeColor="accent1" w:themeShade="7F"/>
      <w:sz w:val="24"/>
      <w:szCs w:val="24"/>
    </w:rPr>
  </w:style>
  <w:style w:type="table" w:styleId="a3">
    <w:name w:val="Table Grid"/>
    <w:basedOn w:val="a1"/>
    <w:uiPriority w:val="99"/>
    <w:rsid w:val="00D16A59"/>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D16A59"/>
    <w:pPr>
      <w:tabs>
        <w:tab w:val="center" w:pos="4819"/>
        <w:tab w:val="right" w:pos="9639"/>
      </w:tabs>
      <w:spacing w:after="0" w:line="240" w:lineRule="auto"/>
    </w:pPr>
  </w:style>
  <w:style w:type="character" w:customStyle="1" w:styleId="a5">
    <w:name w:val="Нижній колонтитул Знак"/>
    <w:basedOn w:val="a0"/>
    <w:link w:val="a4"/>
    <w:uiPriority w:val="99"/>
    <w:rsid w:val="00D16A59"/>
  </w:style>
  <w:style w:type="paragraph" w:styleId="a6">
    <w:name w:val="Normal (Web)"/>
    <w:basedOn w:val="a"/>
    <w:uiPriority w:val="99"/>
    <w:semiHidden/>
    <w:unhideWhenUsed/>
    <w:rsid w:val="003A3C5D"/>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8180</Words>
  <Characters>4663</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2</cp:revision>
  <dcterms:created xsi:type="dcterms:W3CDTF">2022-01-27T10:39:00Z</dcterms:created>
  <dcterms:modified xsi:type="dcterms:W3CDTF">2022-01-27T12:35:00Z</dcterms:modified>
</cp:coreProperties>
</file>