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4D6" w:rsidRPr="00BB546D" w:rsidRDefault="003A64D6" w:rsidP="003A64D6">
      <w:pPr>
        <w:spacing w:after="0" w:line="240" w:lineRule="auto"/>
        <w:jc w:val="center"/>
        <w:rPr>
          <w:rFonts w:ascii="Times New Roman" w:hAnsi="Times New Roman"/>
          <w:b/>
          <w:sz w:val="28"/>
          <w:szCs w:val="28"/>
          <w:lang w:val="uk-UA" w:eastAsia="ru-RU"/>
        </w:rPr>
      </w:pPr>
      <w:bookmarkStart w:id="0" w:name="_GoBack"/>
      <w:bookmarkEnd w:id="0"/>
      <w:r w:rsidRPr="00BB546D">
        <w:rPr>
          <w:rFonts w:ascii="Times New Roman" w:hAnsi="Times New Roman"/>
          <w:b/>
          <w:sz w:val="28"/>
          <w:szCs w:val="28"/>
          <w:lang w:val="uk-UA" w:eastAsia="ru-RU"/>
        </w:rPr>
        <w:t>ПОРІВНЯЛЬНА ТАБЛИЦЯ</w:t>
      </w:r>
    </w:p>
    <w:p w:rsidR="003A64D6" w:rsidRPr="00BB546D" w:rsidRDefault="003A64D6" w:rsidP="003A64D6">
      <w:pPr>
        <w:spacing w:after="0" w:line="240" w:lineRule="auto"/>
        <w:jc w:val="center"/>
        <w:rPr>
          <w:rFonts w:ascii="Times New Roman" w:hAnsi="Times New Roman"/>
          <w:b/>
          <w:bCs/>
          <w:sz w:val="28"/>
          <w:szCs w:val="28"/>
          <w:shd w:val="clear" w:color="auto" w:fill="FFFFFF"/>
          <w:lang w:val="uk-UA"/>
        </w:rPr>
      </w:pPr>
      <w:r w:rsidRPr="00BB546D">
        <w:rPr>
          <w:rFonts w:ascii="Times New Roman" w:hAnsi="Times New Roman"/>
          <w:b/>
          <w:sz w:val="28"/>
          <w:szCs w:val="28"/>
          <w:lang w:val="uk-UA" w:eastAsia="ru-RU"/>
        </w:rPr>
        <w:t>до проєкту Закону України «</w:t>
      </w:r>
      <w:r w:rsidRPr="00BB546D">
        <w:rPr>
          <w:rFonts w:ascii="Times New Roman" w:hAnsi="Times New Roman"/>
          <w:b/>
          <w:bCs/>
          <w:sz w:val="28"/>
          <w:szCs w:val="28"/>
          <w:shd w:val="clear" w:color="auto" w:fill="FFFFFF"/>
          <w:lang w:val="uk-UA"/>
        </w:rPr>
        <w:t xml:space="preserve">Про внесення змін до Кодексу України про </w:t>
      </w:r>
      <w:r w:rsidR="008F6100">
        <w:rPr>
          <w:rFonts w:ascii="Times New Roman" w:hAnsi="Times New Roman"/>
          <w:b/>
          <w:bCs/>
          <w:sz w:val="28"/>
          <w:szCs w:val="28"/>
          <w:shd w:val="clear" w:color="auto" w:fill="FFFFFF"/>
          <w:lang w:val="uk-UA"/>
        </w:rPr>
        <w:t xml:space="preserve">адміністративні правопорушення </w:t>
      </w:r>
      <w:r w:rsidRPr="00BB546D">
        <w:rPr>
          <w:rFonts w:ascii="Times New Roman" w:hAnsi="Times New Roman"/>
          <w:b/>
          <w:bCs/>
          <w:sz w:val="28"/>
          <w:szCs w:val="28"/>
          <w:shd w:val="clear" w:color="auto" w:fill="FFFFFF"/>
          <w:lang w:val="uk-UA"/>
        </w:rPr>
        <w:t>щодо скасування правової норми, яка передбачає відповідальність за порушення вимог оформлення та внесення відомостей до товарно-транспортної накладної або інших визначених зако</w:t>
      </w:r>
      <w:r w:rsidR="008F6100">
        <w:rPr>
          <w:rFonts w:ascii="Times New Roman" w:hAnsi="Times New Roman"/>
          <w:b/>
          <w:bCs/>
          <w:sz w:val="28"/>
          <w:szCs w:val="28"/>
          <w:shd w:val="clear" w:color="auto" w:fill="FFFFFF"/>
          <w:lang w:val="uk-UA"/>
        </w:rPr>
        <w:t>нодавством документів на вантаж</w:t>
      </w:r>
      <w:r w:rsidRPr="00BB546D">
        <w:rPr>
          <w:rFonts w:ascii="Times New Roman" w:hAnsi="Times New Roman"/>
          <w:b/>
          <w:bCs/>
          <w:sz w:val="28"/>
          <w:szCs w:val="28"/>
          <w:shd w:val="clear" w:color="auto" w:fill="FFFFFF"/>
          <w:lang w:val="uk-UA"/>
        </w:rPr>
        <w:t>»</w:t>
      </w:r>
    </w:p>
    <w:p w:rsidR="003A64D6" w:rsidRPr="00BB546D" w:rsidRDefault="003A64D6" w:rsidP="003A64D6">
      <w:pPr>
        <w:spacing w:after="0" w:line="240" w:lineRule="auto"/>
        <w:jc w:val="center"/>
        <w:rPr>
          <w:rFonts w:ascii="Times New Roman" w:hAnsi="Times New Roman"/>
          <w:b/>
          <w:sz w:val="28"/>
          <w:szCs w:val="28"/>
          <w:lang w:val="uk-UA" w:eastAsia="ru-RU"/>
        </w:rPr>
      </w:pPr>
    </w:p>
    <w:tbl>
      <w:tblPr>
        <w:tblW w:w="14167" w:type="dxa"/>
        <w:tblLook w:val="00A0" w:firstRow="1" w:lastRow="0" w:firstColumn="1" w:lastColumn="0" w:noHBand="0" w:noVBand="0"/>
      </w:tblPr>
      <w:tblGrid>
        <w:gridCol w:w="7083"/>
        <w:gridCol w:w="7084"/>
      </w:tblGrid>
      <w:tr w:rsidR="00645C82" w:rsidRPr="00BB546D" w:rsidTr="00645C82">
        <w:tc>
          <w:tcPr>
            <w:tcW w:w="708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3A64D6" w:rsidRPr="00BB546D" w:rsidRDefault="003A64D6">
            <w:pPr>
              <w:spacing w:before="60" w:after="60" w:line="232" w:lineRule="auto"/>
              <w:jc w:val="center"/>
              <w:rPr>
                <w:rFonts w:ascii="Times New Roman" w:hAnsi="Times New Roman" w:cs="Times New Roman"/>
                <w:b/>
                <w:sz w:val="28"/>
                <w:szCs w:val="28"/>
                <w:lang w:val="uk-UA"/>
              </w:rPr>
            </w:pPr>
            <w:r w:rsidRPr="00BB546D">
              <w:rPr>
                <w:rFonts w:ascii="Times New Roman" w:hAnsi="Times New Roman" w:cs="Times New Roman"/>
                <w:b/>
                <w:sz w:val="28"/>
                <w:szCs w:val="28"/>
                <w:lang w:val="uk-UA"/>
              </w:rPr>
              <w:t>Чинна редакція</w:t>
            </w:r>
          </w:p>
        </w:tc>
        <w:tc>
          <w:tcPr>
            <w:tcW w:w="708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3A64D6" w:rsidRPr="00BB546D" w:rsidRDefault="003A64D6">
            <w:pPr>
              <w:spacing w:before="60" w:after="60" w:line="232" w:lineRule="auto"/>
              <w:jc w:val="center"/>
              <w:rPr>
                <w:rFonts w:ascii="Times New Roman" w:hAnsi="Times New Roman" w:cs="Times New Roman"/>
                <w:b/>
                <w:sz w:val="28"/>
                <w:szCs w:val="28"/>
                <w:lang w:val="uk-UA"/>
              </w:rPr>
            </w:pPr>
            <w:r w:rsidRPr="00BB546D">
              <w:rPr>
                <w:rFonts w:ascii="Times New Roman" w:hAnsi="Times New Roman" w:cs="Times New Roman"/>
                <w:b/>
                <w:sz w:val="28"/>
                <w:szCs w:val="28"/>
                <w:lang w:val="uk-UA"/>
              </w:rPr>
              <w:t>Запропонована редакція</w:t>
            </w:r>
          </w:p>
        </w:tc>
      </w:tr>
      <w:tr w:rsidR="00645C82" w:rsidRPr="00BB546D" w:rsidTr="00645C82">
        <w:tc>
          <w:tcPr>
            <w:tcW w:w="1416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3A64D6" w:rsidRPr="00BB546D" w:rsidRDefault="003A64D6">
            <w:pPr>
              <w:spacing w:before="60" w:after="60" w:line="232" w:lineRule="auto"/>
              <w:jc w:val="center"/>
              <w:rPr>
                <w:rFonts w:ascii="Times New Roman" w:hAnsi="Times New Roman" w:cs="Times New Roman"/>
                <w:b/>
                <w:sz w:val="28"/>
                <w:szCs w:val="28"/>
                <w:lang w:val="uk-UA"/>
              </w:rPr>
            </w:pPr>
            <w:r w:rsidRPr="00BB546D">
              <w:rPr>
                <w:rFonts w:ascii="Times New Roman" w:hAnsi="Times New Roman" w:cs="Times New Roman"/>
                <w:b/>
                <w:bCs/>
                <w:sz w:val="28"/>
                <w:szCs w:val="28"/>
                <w:lang w:val="uk-UA"/>
              </w:rPr>
              <w:t xml:space="preserve">Кодекс України </w:t>
            </w:r>
            <w:r w:rsidRPr="00BB546D">
              <w:rPr>
                <w:rFonts w:ascii="Times New Roman" w:hAnsi="Times New Roman" w:cs="Times New Roman"/>
                <w:b/>
                <w:bCs/>
                <w:sz w:val="28"/>
                <w:szCs w:val="28"/>
                <w:shd w:val="clear" w:color="auto" w:fill="FFFFFF"/>
                <w:lang w:val="uk-UA"/>
              </w:rPr>
              <w:t>про адміністративні правопорушення</w:t>
            </w:r>
          </w:p>
        </w:tc>
      </w:tr>
      <w:tr w:rsidR="00645C82" w:rsidRPr="00BB546D" w:rsidTr="00645C82">
        <w:tc>
          <w:tcPr>
            <w:tcW w:w="708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3A64D6" w:rsidRPr="00BB546D" w:rsidRDefault="003A64D6">
            <w:pPr>
              <w:spacing w:after="0" w:line="240" w:lineRule="auto"/>
              <w:jc w:val="both"/>
              <w:rPr>
                <w:rFonts w:ascii="Times New Roman" w:hAnsi="Times New Roman" w:cs="Times New Roman"/>
                <w:b/>
                <w:bCs/>
                <w:sz w:val="28"/>
                <w:szCs w:val="28"/>
                <w:lang w:val="uk-UA"/>
              </w:rPr>
            </w:pPr>
            <w:r w:rsidRPr="00BB546D">
              <w:rPr>
                <w:rFonts w:ascii="Times New Roman" w:hAnsi="Times New Roman" w:cs="Times New Roman"/>
                <w:b/>
                <w:bCs/>
                <w:sz w:val="28"/>
                <w:szCs w:val="28"/>
                <w:shd w:val="clear" w:color="auto" w:fill="FFFFFF"/>
                <w:lang w:val="uk-UA"/>
              </w:rPr>
              <w:t>Стаття 33. Загальні правила накладення стягнення за адміністративне правопорушення</w:t>
            </w:r>
          </w:p>
          <w:p w:rsidR="003A64D6" w:rsidRPr="00BB546D" w:rsidRDefault="003A64D6">
            <w:pPr>
              <w:spacing w:after="0" w:line="240" w:lineRule="auto"/>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w:t>
            </w:r>
          </w:p>
          <w:p w:rsidR="003A64D6" w:rsidRPr="00BB546D" w:rsidRDefault="003A64D6">
            <w:pPr>
              <w:spacing w:after="0" w:line="240" w:lineRule="auto"/>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 xml:space="preserve">При накладенні стягнення враховуються характер вчиненого правопорушення, особа порушника, ступінь його вини, майновий стан, обставини, що пом’якшують і обтяжують відповідальність, крім випадків накладення стягнення за правопорушення у сфері забезпечення безпеки дорожнього руху, у тому числі зафіксовані в автоматичному режимі, безпеки на автомобільному транспорті, зафіксовані за допомогою засобів фото- і кінозйомки, відеозапису, у тому числі в автоматичному режимі, </w:t>
            </w:r>
            <w:r w:rsidRPr="00BB546D">
              <w:rPr>
                <w:rFonts w:ascii="Times New Roman" w:hAnsi="Times New Roman" w:cs="Times New Roman"/>
                <w:b/>
                <w:bCs/>
                <w:strike/>
                <w:sz w:val="28"/>
                <w:szCs w:val="28"/>
                <w:lang w:val="uk-UA" w:eastAsia="ru-RU"/>
              </w:rPr>
              <w:t>справ про адміністративні правопорушення, передбачені статтею 132-2 цього Кодексу,</w:t>
            </w:r>
            <w:r w:rsidRPr="00BB546D">
              <w:rPr>
                <w:rFonts w:ascii="Times New Roman" w:hAnsi="Times New Roman" w:cs="Times New Roman"/>
                <w:bCs/>
                <w:sz w:val="28"/>
                <w:szCs w:val="28"/>
                <w:lang w:val="uk-UA" w:eastAsia="ru-RU"/>
              </w:rPr>
              <w:t xml:space="preserve"> та за порушення правил зупинки, стоянки, паркування транспортних засобів, зафіксовані в режимі фотозйомки (відеозапису). Особливості накладення стягнення при розгляді справ без участі особи, яка притягається до адміністративної відповідальності, за правопорушення у сфері забезпечення безпеки дорожнього руху, зафіксовані в автоматичному режимі, безпеки на автомобільному транспорті та за порушення правил зупинки, стоянки, паркування транспортних засобів, зафіксовані в режимі </w:t>
            </w:r>
            <w:r w:rsidRPr="00BB546D">
              <w:rPr>
                <w:rFonts w:ascii="Times New Roman" w:hAnsi="Times New Roman" w:cs="Times New Roman"/>
                <w:bCs/>
                <w:sz w:val="28"/>
                <w:szCs w:val="28"/>
                <w:lang w:val="uk-UA" w:eastAsia="ru-RU"/>
              </w:rPr>
              <w:lastRenderedPageBreak/>
              <w:t>фотозйомки (відеозапису), встановлюються статтями 279-1-279-8 цього Кодексу".</w:t>
            </w:r>
          </w:p>
        </w:tc>
        <w:tc>
          <w:tcPr>
            <w:tcW w:w="708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3A64D6" w:rsidRPr="00BB546D" w:rsidRDefault="003A64D6">
            <w:pPr>
              <w:spacing w:after="0" w:line="240" w:lineRule="auto"/>
              <w:jc w:val="both"/>
              <w:rPr>
                <w:rFonts w:ascii="Times New Roman" w:hAnsi="Times New Roman" w:cs="Times New Roman"/>
                <w:b/>
                <w:bCs/>
                <w:sz w:val="28"/>
                <w:szCs w:val="28"/>
                <w:lang w:val="uk-UA"/>
              </w:rPr>
            </w:pPr>
            <w:r w:rsidRPr="00BB546D">
              <w:rPr>
                <w:rFonts w:ascii="Times New Roman" w:hAnsi="Times New Roman" w:cs="Times New Roman"/>
                <w:b/>
                <w:bCs/>
                <w:sz w:val="28"/>
                <w:szCs w:val="28"/>
                <w:shd w:val="clear" w:color="auto" w:fill="FFFFFF"/>
                <w:lang w:val="uk-UA"/>
              </w:rPr>
              <w:lastRenderedPageBreak/>
              <w:t>Стаття 33. Загальні правила накладення стягнення за адміністративне правопорушення</w:t>
            </w:r>
          </w:p>
          <w:p w:rsidR="003A64D6" w:rsidRPr="00BB546D" w:rsidRDefault="003A64D6">
            <w:pPr>
              <w:spacing w:after="0" w:line="240" w:lineRule="auto"/>
              <w:jc w:val="both"/>
              <w:rPr>
                <w:rFonts w:ascii="Times New Roman" w:hAnsi="Times New Roman" w:cs="Times New Roman"/>
                <w:bCs/>
                <w:sz w:val="28"/>
                <w:szCs w:val="28"/>
                <w:lang w:val="uk-UA" w:eastAsia="ru-RU"/>
              </w:rPr>
            </w:pPr>
          </w:p>
          <w:p w:rsidR="003A64D6" w:rsidRPr="00BB546D" w:rsidRDefault="003A64D6" w:rsidP="003A64D6">
            <w:pPr>
              <w:spacing w:after="0" w:line="240" w:lineRule="auto"/>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"При накладенні стягнення враховуються характер вчиненого правопорушення, особа порушника, ступінь його вини, майновий стан, обставини, що пом’якшують і обтяжують відповідальність, крім випадків накладення стягнення за правопорушення у сфері забезпечення безпеки дорожнього руху, у тому числі зафіксовані в автоматичному режимі, безпеки на автомобільному транспорті, зафіксовані за допомогою засобів фото- і кінозйомки, відеозапису, у тому числі в автоматичному режимі, та за порушення правил зупинки, стоянки, паркування транспортних засобів, зафіксовані в режимі фотозйомки (відеозапису). Особливості накладення стягнення при розгляді справ без участі особи, яка притягається до адміністративної відповідальності, за правопорушення у сфері забезпечення безпеки дорожнього руху, зафіксовані в автоматичному режимі, безпеки на автомобільному транспорті та за порушення правил зупинки, стоянки, паркування транспортних засобів, зафіксовані в режимі фотозйомки (відеозапису), встановлюються статтями 279-1-279-8 цього Кодексу".</w:t>
            </w:r>
          </w:p>
        </w:tc>
      </w:tr>
      <w:tr w:rsidR="00645C82" w:rsidRPr="00BB546D" w:rsidTr="00645C82">
        <w:tc>
          <w:tcPr>
            <w:tcW w:w="708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3A64D6" w:rsidRPr="00BB546D" w:rsidRDefault="003A64D6">
            <w:pPr>
              <w:shd w:val="clear" w:color="auto" w:fill="FFFFFF"/>
              <w:spacing w:after="0" w:line="240" w:lineRule="auto"/>
              <w:jc w:val="both"/>
              <w:rPr>
                <w:rFonts w:ascii="Times New Roman" w:hAnsi="Times New Roman" w:cs="Times New Roman"/>
                <w:b/>
                <w:bCs/>
                <w:sz w:val="28"/>
                <w:szCs w:val="28"/>
                <w:lang w:val="uk-UA" w:eastAsia="ru-RU"/>
              </w:rPr>
            </w:pPr>
            <w:bookmarkStart w:id="1" w:name="n6580"/>
            <w:bookmarkEnd w:id="1"/>
            <w:r w:rsidRPr="00BB546D">
              <w:rPr>
                <w:rFonts w:ascii="Times New Roman" w:hAnsi="Times New Roman" w:cs="Times New Roman"/>
                <w:b/>
                <w:bCs/>
                <w:sz w:val="28"/>
                <w:szCs w:val="28"/>
                <w:lang w:val="uk-UA" w:eastAsia="ru-RU"/>
              </w:rPr>
              <w:t>Стаття 132-2. Порушення вимог оформлення та внесення відомостей до товарно-транспортної накладної або інших визначених законодавством документів на вантаж</w:t>
            </w:r>
          </w:p>
          <w:p w:rsidR="003A64D6" w:rsidRPr="00BB546D" w:rsidRDefault="003A64D6">
            <w:pPr>
              <w:shd w:val="clear" w:color="auto" w:fill="FFFFFF"/>
              <w:spacing w:after="0" w:line="240" w:lineRule="auto"/>
              <w:jc w:val="both"/>
              <w:rPr>
                <w:rFonts w:ascii="Times New Roman" w:hAnsi="Times New Roman" w:cs="Times New Roman"/>
                <w:b/>
                <w:bCs/>
                <w:sz w:val="28"/>
                <w:szCs w:val="28"/>
                <w:lang w:val="uk-UA" w:eastAsia="ru-RU"/>
              </w:rPr>
            </w:pPr>
          </w:p>
          <w:p w:rsidR="003A64D6" w:rsidRPr="00BB546D" w:rsidRDefault="003A64D6">
            <w:pPr>
              <w:shd w:val="clear" w:color="auto" w:fill="FFFFFF"/>
              <w:spacing w:after="0" w:line="240" w:lineRule="auto"/>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Внесення (зазначення) вантажовідправником недостовірних відомостей про масу або габарити вантажу до товарно-транспортної накладної або іншого визначеного законодавством документа на вантаж, що не відповідають фактичним даним, який перевозиться, а так само внесення (зазначення) вантажовідправником відомостей про масу або габарити вантажу до товарно-транспортної накладної або іншого визначеного законодавством документа, які перевищують параметри, встановлені законодавством, за відсутності оформленого дозволу на проїзд автомобільними дорогами транспортних засобів, вагові або габаритні параметри яких перевищують нормативні, -</w:t>
            </w:r>
          </w:p>
          <w:p w:rsidR="003A64D6" w:rsidRPr="00BB546D" w:rsidRDefault="003A64D6">
            <w:pPr>
              <w:shd w:val="clear" w:color="auto" w:fill="FFFFFF"/>
              <w:spacing w:after="0" w:line="240" w:lineRule="auto"/>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тягнуть за собою накладення штрафу в розмірі трьох тисяч неоподатковуваних мінімумів доходів громадян.</w:t>
            </w:r>
          </w:p>
          <w:p w:rsidR="003A64D6" w:rsidRPr="00BB546D" w:rsidRDefault="003A64D6">
            <w:pPr>
              <w:shd w:val="clear" w:color="auto" w:fill="FFFFFF"/>
              <w:spacing w:after="0" w:line="240" w:lineRule="auto"/>
              <w:jc w:val="both"/>
              <w:rPr>
                <w:rFonts w:ascii="Times New Roman" w:hAnsi="Times New Roman" w:cs="Times New Roman"/>
                <w:b/>
                <w:bCs/>
                <w:sz w:val="28"/>
                <w:szCs w:val="28"/>
                <w:lang w:val="uk-UA" w:eastAsia="ru-RU"/>
              </w:rPr>
            </w:pPr>
            <w:r w:rsidRPr="00BB546D">
              <w:rPr>
                <w:rFonts w:ascii="Times New Roman" w:hAnsi="Times New Roman" w:cs="Times New Roman"/>
                <w:bCs/>
                <w:sz w:val="28"/>
                <w:szCs w:val="28"/>
                <w:lang w:val="uk-UA" w:eastAsia="ru-RU"/>
              </w:rPr>
              <w:t>Примітка. Відповідальність за внесення (зазначення) вантажовідправником недостовірних відомостей про масу вантажу до товарно-транспортної накладної або іншого визначеного законодавством документа на вантаж, що не відповідають фактичним даним, настає у разі перевищення транспортним засобом, яким перевозиться зазначений вантаж, вагових нормативних параметрів, визначених законодавством.</w:t>
            </w:r>
          </w:p>
        </w:tc>
        <w:tc>
          <w:tcPr>
            <w:tcW w:w="708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3A64D6" w:rsidRPr="00BB546D" w:rsidRDefault="003A64D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виключити</w:t>
            </w:r>
          </w:p>
        </w:tc>
      </w:tr>
      <w:tr w:rsidR="00645C82" w:rsidRPr="00BB546D" w:rsidTr="00645C82">
        <w:tc>
          <w:tcPr>
            <w:tcW w:w="708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75434" w:rsidRPr="00BB546D" w:rsidRDefault="00E75434" w:rsidP="00E75434">
            <w:pPr>
              <w:pStyle w:val="rvps7"/>
              <w:shd w:val="clear" w:color="auto" w:fill="FFFFFF"/>
              <w:spacing w:before="0" w:beforeAutospacing="0" w:after="0" w:afterAutospacing="0"/>
              <w:ind w:left="-106" w:right="450" w:firstLine="709"/>
              <w:jc w:val="both"/>
              <w:rPr>
                <w:rStyle w:val="rvts9"/>
                <w:b/>
                <w:bCs/>
                <w:sz w:val="28"/>
                <w:szCs w:val="28"/>
                <w:lang w:val="uk-UA"/>
              </w:rPr>
            </w:pPr>
            <w:r w:rsidRPr="00BB546D">
              <w:rPr>
                <w:rStyle w:val="rvts9"/>
                <w:b/>
                <w:bCs/>
                <w:sz w:val="28"/>
                <w:szCs w:val="28"/>
                <w:lang w:val="uk-UA"/>
              </w:rPr>
              <w:t>Стаття 229. Органи автомобільного транспорту та електротранспорту</w:t>
            </w:r>
          </w:p>
          <w:p w:rsidR="00645C82" w:rsidRPr="00BB546D" w:rsidRDefault="00645C82" w:rsidP="00E75434">
            <w:pPr>
              <w:pStyle w:val="rvps7"/>
              <w:shd w:val="clear" w:color="auto" w:fill="FFFFFF"/>
              <w:spacing w:before="0" w:beforeAutospacing="0" w:after="0" w:afterAutospacing="0"/>
              <w:ind w:left="-106" w:right="450" w:firstLine="709"/>
              <w:jc w:val="both"/>
              <w:rPr>
                <w:sz w:val="28"/>
                <w:szCs w:val="28"/>
                <w:lang w:val="uk-UA"/>
              </w:rPr>
            </w:pPr>
          </w:p>
          <w:p w:rsidR="00E75434" w:rsidRPr="00BB546D" w:rsidRDefault="00E75434" w:rsidP="00E75434">
            <w:pPr>
              <w:pStyle w:val="rvps2"/>
              <w:shd w:val="clear" w:color="auto" w:fill="FFFFFF"/>
              <w:spacing w:before="0" w:beforeAutospacing="0" w:after="0" w:afterAutospacing="0"/>
              <w:ind w:left="-106" w:firstLine="709"/>
              <w:jc w:val="both"/>
              <w:rPr>
                <w:sz w:val="28"/>
                <w:szCs w:val="28"/>
                <w:lang w:val="uk-UA"/>
              </w:rPr>
            </w:pPr>
            <w:r w:rsidRPr="00BB546D">
              <w:rPr>
                <w:sz w:val="28"/>
                <w:szCs w:val="28"/>
                <w:lang w:val="uk-UA"/>
              </w:rPr>
              <w:t>Органи автомобільного транспорту та електротранспорту (тролейбус, трамвай) розглядають справи про адміністративні правопорушення, зв’язані з порушенням правил надання послуг пасажирського автомобільного транспорту, правил користування автомобільним транспортом та електротранспортом (</w:t>
            </w:r>
            <w:hyperlink r:id="rId7" w:anchor="n943" w:tgtFrame="_blank" w:history="1">
              <w:r w:rsidRPr="00BB546D">
                <w:rPr>
                  <w:rStyle w:val="a3"/>
                  <w:color w:val="auto"/>
                  <w:sz w:val="28"/>
                  <w:szCs w:val="28"/>
                  <w:u w:val="none"/>
                  <w:lang w:val="uk-UA"/>
                </w:rPr>
                <w:t>стаття 119</w:t>
              </w:r>
            </w:hyperlink>
            <w:r w:rsidRPr="00BB546D">
              <w:rPr>
                <w:sz w:val="28"/>
                <w:szCs w:val="28"/>
                <w:lang w:val="uk-UA"/>
              </w:rPr>
              <w:t xml:space="preserve">, </w:t>
            </w:r>
            <w:r w:rsidRPr="00BB546D">
              <w:rPr>
                <w:bCs/>
                <w:sz w:val="28"/>
                <w:szCs w:val="28"/>
                <w:lang w:val="uk-UA" w:eastAsia="ru-RU"/>
              </w:rPr>
              <w:t xml:space="preserve">частина друга статті 122-2, частини друга, третя статті 132-1, </w:t>
            </w:r>
            <w:r w:rsidRPr="00BB546D">
              <w:rPr>
                <w:b/>
                <w:bCs/>
                <w:strike/>
                <w:sz w:val="28"/>
                <w:szCs w:val="28"/>
                <w:lang w:val="uk-UA" w:eastAsia="ru-RU"/>
              </w:rPr>
              <w:t xml:space="preserve">стаття 132-2, </w:t>
            </w:r>
            <w:hyperlink r:id="rId8" w:anchor="n1112" w:tgtFrame="_blank" w:history="1">
              <w:r w:rsidRPr="00BB546D">
                <w:rPr>
                  <w:rStyle w:val="a3"/>
                  <w:color w:val="auto"/>
                  <w:sz w:val="28"/>
                  <w:szCs w:val="28"/>
                  <w:u w:val="none"/>
                  <w:lang w:val="uk-UA"/>
                </w:rPr>
                <w:t>частина п’ята статті 133</w:t>
              </w:r>
            </w:hyperlink>
            <w:r w:rsidRPr="00BB546D">
              <w:rPr>
                <w:sz w:val="28"/>
                <w:szCs w:val="28"/>
                <w:lang w:val="uk-UA"/>
              </w:rPr>
              <w:t>, </w:t>
            </w:r>
            <w:hyperlink r:id="rId9" w:anchor="n1115" w:tgtFrame="_blank" w:history="1">
              <w:r w:rsidRPr="00BB546D">
                <w:rPr>
                  <w:rStyle w:val="a3"/>
                  <w:color w:val="auto"/>
                  <w:sz w:val="28"/>
                  <w:szCs w:val="28"/>
                  <w:u w:val="none"/>
                  <w:lang w:val="uk-UA"/>
                </w:rPr>
                <w:t>частини перша</w:t>
              </w:r>
            </w:hyperlink>
            <w:r w:rsidRPr="00BB546D">
              <w:rPr>
                <w:sz w:val="28"/>
                <w:szCs w:val="28"/>
                <w:lang w:val="uk-UA"/>
              </w:rPr>
              <w:t>, </w:t>
            </w:r>
            <w:hyperlink r:id="rId10" w:anchor="n1117" w:tgtFrame="_blank" w:history="1">
              <w:r w:rsidRPr="00BB546D">
                <w:rPr>
                  <w:rStyle w:val="a3"/>
                  <w:color w:val="auto"/>
                  <w:sz w:val="28"/>
                  <w:szCs w:val="28"/>
                  <w:u w:val="none"/>
                  <w:lang w:val="uk-UA"/>
                </w:rPr>
                <w:t>друга</w:t>
              </w:r>
            </w:hyperlink>
            <w:r w:rsidRPr="00BB546D">
              <w:rPr>
                <w:sz w:val="28"/>
                <w:szCs w:val="28"/>
                <w:lang w:val="uk-UA"/>
              </w:rPr>
              <w:t>, </w:t>
            </w:r>
            <w:hyperlink r:id="rId11" w:anchor="n1121" w:tgtFrame="_blank" w:history="1">
              <w:r w:rsidRPr="00BB546D">
                <w:rPr>
                  <w:rStyle w:val="a3"/>
                  <w:color w:val="auto"/>
                  <w:sz w:val="28"/>
                  <w:szCs w:val="28"/>
                  <w:u w:val="none"/>
                  <w:lang w:val="uk-UA"/>
                </w:rPr>
                <w:t>четверта</w:t>
              </w:r>
            </w:hyperlink>
            <w:r w:rsidRPr="00BB546D">
              <w:rPr>
                <w:sz w:val="28"/>
                <w:szCs w:val="28"/>
                <w:lang w:val="uk-UA"/>
              </w:rPr>
              <w:t>, </w:t>
            </w:r>
            <w:hyperlink r:id="rId12" w:anchor="n1123" w:tgtFrame="_blank" w:history="1">
              <w:r w:rsidRPr="00BB546D">
                <w:rPr>
                  <w:rStyle w:val="a3"/>
                  <w:color w:val="auto"/>
                  <w:sz w:val="28"/>
                  <w:szCs w:val="28"/>
                  <w:u w:val="none"/>
                  <w:lang w:val="uk-UA"/>
                </w:rPr>
                <w:t>п’ята</w:t>
              </w:r>
            </w:hyperlink>
            <w:r w:rsidRPr="00BB546D">
              <w:rPr>
                <w:sz w:val="28"/>
                <w:szCs w:val="28"/>
                <w:lang w:val="uk-UA"/>
              </w:rPr>
              <w:t> і </w:t>
            </w:r>
            <w:hyperlink r:id="rId13" w:anchor="n1127" w:tgtFrame="_blank" w:history="1">
              <w:r w:rsidRPr="00BB546D">
                <w:rPr>
                  <w:rStyle w:val="a3"/>
                  <w:color w:val="auto"/>
                  <w:sz w:val="28"/>
                  <w:szCs w:val="28"/>
                  <w:u w:val="none"/>
                  <w:lang w:val="uk-UA"/>
                </w:rPr>
                <w:t>сьома статті 133</w:t>
              </w:r>
            </w:hyperlink>
            <w:hyperlink r:id="rId14" w:anchor="n1127" w:tgtFrame="_blank" w:history="1">
              <w:r w:rsidRPr="00BB546D">
                <w:rPr>
                  <w:rStyle w:val="a3"/>
                  <w:b/>
                  <w:bCs/>
                  <w:color w:val="auto"/>
                  <w:sz w:val="28"/>
                  <w:szCs w:val="28"/>
                  <w:u w:val="none"/>
                  <w:vertAlign w:val="superscript"/>
                  <w:lang w:val="uk-UA"/>
                </w:rPr>
                <w:t>-1</w:t>
              </w:r>
            </w:hyperlink>
            <w:r w:rsidRPr="00BB546D">
              <w:rPr>
                <w:sz w:val="28"/>
                <w:szCs w:val="28"/>
                <w:lang w:val="uk-UA"/>
              </w:rPr>
              <w:t>, </w:t>
            </w:r>
            <w:hyperlink r:id="rId15" w:anchor="n1134" w:tgtFrame="_blank" w:history="1">
              <w:r w:rsidRPr="00BB546D">
                <w:rPr>
                  <w:rStyle w:val="a3"/>
                  <w:color w:val="auto"/>
                  <w:sz w:val="28"/>
                  <w:szCs w:val="28"/>
                  <w:u w:val="none"/>
                  <w:lang w:val="uk-UA"/>
                </w:rPr>
                <w:t>стаття 133</w:t>
              </w:r>
            </w:hyperlink>
            <w:hyperlink r:id="rId16" w:anchor="n1134" w:tgtFrame="_blank" w:history="1">
              <w:r w:rsidRPr="00BB546D">
                <w:rPr>
                  <w:rStyle w:val="a3"/>
                  <w:b/>
                  <w:bCs/>
                  <w:color w:val="auto"/>
                  <w:sz w:val="28"/>
                  <w:szCs w:val="28"/>
                  <w:u w:val="none"/>
                  <w:vertAlign w:val="superscript"/>
                  <w:lang w:val="uk-UA"/>
                </w:rPr>
                <w:t>-2</w:t>
              </w:r>
            </w:hyperlink>
            <w:r w:rsidRPr="00BB546D">
              <w:rPr>
                <w:sz w:val="28"/>
                <w:szCs w:val="28"/>
                <w:lang w:val="uk-UA"/>
              </w:rPr>
              <w:t>, </w:t>
            </w:r>
            <w:hyperlink r:id="rId17" w:anchor="n1141" w:tgtFrame="_blank" w:history="1">
              <w:r w:rsidRPr="00BB546D">
                <w:rPr>
                  <w:rStyle w:val="a3"/>
                  <w:color w:val="auto"/>
                  <w:sz w:val="28"/>
                  <w:szCs w:val="28"/>
                  <w:u w:val="none"/>
                  <w:lang w:val="uk-UA"/>
                </w:rPr>
                <w:t>частина друга статті 134</w:t>
              </w:r>
            </w:hyperlink>
            <w:r w:rsidRPr="00BB546D">
              <w:rPr>
                <w:sz w:val="28"/>
                <w:szCs w:val="28"/>
                <w:lang w:val="uk-UA"/>
              </w:rPr>
              <w:t>, </w:t>
            </w:r>
            <w:hyperlink r:id="rId18" w:anchor="n1148" w:tgtFrame="_blank" w:history="1">
              <w:r w:rsidRPr="00BB546D">
                <w:rPr>
                  <w:rStyle w:val="a3"/>
                  <w:color w:val="auto"/>
                  <w:sz w:val="28"/>
                  <w:szCs w:val="28"/>
                  <w:u w:val="none"/>
                  <w:lang w:val="uk-UA"/>
                </w:rPr>
                <w:t>абзаци четвертий</w:t>
              </w:r>
            </w:hyperlink>
            <w:r w:rsidRPr="00BB546D">
              <w:rPr>
                <w:sz w:val="28"/>
                <w:szCs w:val="28"/>
                <w:lang w:val="uk-UA"/>
              </w:rPr>
              <w:t>, </w:t>
            </w:r>
            <w:hyperlink r:id="rId19" w:anchor="n1150" w:tgtFrame="_blank" w:history="1">
              <w:r w:rsidRPr="00BB546D">
                <w:rPr>
                  <w:rStyle w:val="a3"/>
                  <w:color w:val="auto"/>
                  <w:sz w:val="28"/>
                  <w:szCs w:val="28"/>
                  <w:u w:val="none"/>
                  <w:lang w:val="uk-UA"/>
                </w:rPr>
                <w:t>шостий</w:t>
              </w:r>
            </w:hyperlink>
            <w:r w:rsidRPr="00BB546D">
              <w:rPr>
                <w:sz w:val="28"/>
                <w:szCs w:val="28"/>
                <w:lang w:val="uk-UA"/>
              </w:rPr>
              <w:t> та </w:t>
            </w:r>
            <w:hyperlink r:id="rId20" w:anchor="n1152" w:tgtFrame="_blank" w:history="1">
              <w:r w:rsidRPr="00BB546D">
                <w:rPr>
                  <w:rStyle w:val="a3"/>
                  <w:color w:val="auto"/>
                  <w:sz w:val="28"/>
                  <w:szCs w:val="28"/>
                  <w:u w:val="none"/>
                  <w:lang w:val="uk-UA"/>
                </w:rPr>
                <w:t>восьмий статті 135</w:t>
              </w:r>
            </w:hyperlink>
            <w:r w:rsidRPr="00BB546D">
              <w:rPr>
                <w:sz w:val="28"/>
                <w:szCs w:val="28"/>
                <w:lang w:val="uk-UA"/>
              </w:rPr>
              <w:t>).</w:t>
            </w:r>
          </w:p>
          <w:p w:rsidR="00E75434" w:rsidRPr="00BB546D" w:rsidRDefault="00E75434" w:rsidP="00E75434">
            <w:pPr>
              <w:pStyle w:val="rvps2"/>
              <w:shd w:val="clear" w:color="auto" w:fill="FFFFFF"/>
              <w:spacing w:before="0" w:beforeAutospacing="0" w:after="0" w:afterAutospacing="0"/>
              <w:ind w:left="-106" w:firstLine="709"/>
              <w:jc w:val="both"/>
              <w:rPr>
                <w:sz w:val="28"/>
                <w:szCs w:val="28"/>
                <w:lang w:val="uk-UA"/>
              </w:rPr>
            </w:pPr>
            <w:r w:rsidRPr="00BB546D">
              <w:rPr>
                <w:sz w:val="28"/>
                <w:szCs w:val="28"/>
                <w:lang w:val="uk-UA"/>
              </w:rPr>
              <w:t>Від імені органів автомобільного транспорту та електротранспорту розглядати справи про адміністративні правопорушення і накладати адміністративні стягнення мають право:</w:t>
            </w:r>
          </w:p>
          <w:p w:rsidR="00E75434" w:rsidRPr="00BB546D" w:rsidRDefault="00E75434" w:rsidP="00E75434">
            <w:pPr>
              <w:shd w:val="clear" w:color="auto" w:fill="FFFFFF"/>
              <w:spacing w:after="0" w:line="240" w:lineRule="auto"/>
              <w:ind w:left="-106" w:firstLine="709"/>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 xml:space="preserve">1) на автомобільному транспорті - посадові особи центрального органу виконавчої влади, що забезпечує реалізацію державної політики з питань безпеки на наземному транспорті (частина друга статті 122-2, частини друга, третя статті 132-1, </w:t>
            </w:r>
            <w:r w:rsidRPr="00BB546D">
              <w:rPr>
                <w:rFonts w:ascii="Times New Roman" w:hAnsi="Times New Roman" w:cs="Times New Roman"/>
                <w:b/>
                <w:bCs/>
                <w:strike/>
                <w:sz w:val="28"/>
                <w:szCs w:val="28"/>
                <w:lang w:val="uk-UA" w:eastAsia="ru-RU"/>
              </w:rPr>
              <w:t>стаття 132-2</w:t>
            </w:r>
            <w:r w:rsidRPr="00BB546D">
              <w:rPr>
                <w:rFonts w:ascii="Times New Roman" w:hAnsi="Times New Roman" w:cs="Times New Roman"/>
                <w:bCs/>
                <w:sz w:val="28"/>
                <w:szCs w:val="28"/>
                <w:lang w:val="uk-UA" w:eastAsia="ru-RU"/>
              </w:rPr>
              <w:t>, частини перша, друга, четверта, п’ята і сьома статті 133-1, стаття 133-2); керівник перевізника, який в установленому законодавством порядку надає транспортні послуги, його заступники та контролери (частина третя статті 119, частина п’ята статті 133, частина друга статті 134, абзаци четвертий, шостий та восьмий статті 135).</w:t>
            </w:r>
          </w:p>
          <w:p w:rsidR="00E75434" w:rsidRPr="00BB546D" w:rsidRDefault="00E75434" w:rsidP="00E75434">
            <w:pPr>
              <w:shd w:val="clear" w:color="auto" w:fill="FFFFFF"/>
              <w:spacing w:after="0" w:line="240" w:lineRule="auto"/>
              <w:ind w:left="-106" w:firstLine="709"/>
              <w:jc w:val="both"/>
              <w:rPr>
                <w:rFonts w:ascii="Times New Roman" w:hAnsi="Times New Roman" w:cs="Times New Roman"/>
                <w:sz w:val="28"/>
                <w:szCs w:val="28"/>
                <w:lang w:val="uk-UA"/>
              </w:rPr>
            </w:pPr>
            <w:r w:rsidRPr="00BB546D">
              <w:rPr>
                <w:rFonts w:ascii="Times New Roman" w:hAnsi="Times New Roman" w:cs="Times New Roman"/>
                <w:bCs/>
                <w:sz w:val="28"/>
                <w:szCs w:val="28"/>
                <w:lang w:val="uk-UA" w:eastAsia="ru-RU"/>
              </w:rPr>
              <w:t>…</w:t>
            </w:r>
          </w:p>
        </w:tc>
        <w:tc>
          <w:tcPr>
            <w:tcW w:w="708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75434" w:rsidRPr="00BB546D" w:rsidRDefault="00E75434" w:rsidP="00E75434">
            <w:pPr>
              <w:pStyle w:val="rvps7"/>
              <w:shd w:val="clear" w:color="auto" w:fill="FFFFFF"/>
              <w:spacing w:before="0" w:beforeAutospacing="0" w:after="0" w:afterAutospacing="0"/>
              <w:ind w:left="-106" w:right="450" w:firstLine="709"/>
              <w:jc w:val="both"/>
              <w:rPr>
                <w:rStyle w:val="rvts9"/>
                <w:b/>
                <w:bCs/>
                <w:sz w:val="28"/>
                <w:szCs w:val="28"/>
                <w:lang w:val="uk-UA"/>
              </w:rPr>
            </w:pPr>
            <w:r w:rsidRPr="00BB546D">
              <w:rPr>
                <w:rStyle w:val="rvts9"/>
                <w:b/>
                <w:bCs/>
                <w:sz w:val="28"/>
                <w:szCs w:val="28"/>
                <w:lang w:val="uk-UA"/>
              </w:rPr>
              <w:lastRenderedPageBreak/>
              <w:t>Стаття 229. Органи автомобільного транспорту та електротранспорту</w:t>
            </w:r>
          </w:p>
          <w:p w:rsidR="00645C82" w:rsidRPr="00BB546D" w:rsidRDefault="00645C82" w:rsidP="00E75434">
            <w:pPr>
              <w:pStyle w:val="rvps7"/>
              <w:shd w:val="clear" w:color="auto" w:fill="FFFFFF"/>
              <w:spacing w:before="0" w:beforeAutospacing="0" w:after="0" w:afterAutospacing="0"/>
              <w:ind w:left="-106" w:right="450" w:firstLine="709"/>
              <w:jc w:val="both"/>
              <w:rPr>
                <w:sz w:val="28"/>
                <w:szCs w:val="28"/>
                <w:lang w:val="uk-UA"/>
              </w:rPr>
            </w:pPr>
          </w:p>
          <w:p w:rsidR="00E75434" w:rsidRPr="00BB546D" w:rsidRDefault="00E75434" w:rsidP="00E75434">
            <w:pPr>
              <w:pStyle w:val="rvps2"/>
              <w:shd w:val="clear" w:color="auto" w:fill="FFFFFF"/>
              <w:spacing w:before="0" w:beforeAutospacing="0" w:after="0" w:afterAutospacing="0"/>
              <w:ind w:left="-106" w:firstLine="709"/>
              <w:jc w:val="both"/>
              <w:rPr>
                <w:sz w:val="28"/>
                <w:szCs w:val="28"/>
                <w:lang w:val="uk-UA"/>
              </w:rPr>
            </w:pPr>
            <w:bookmarkStart w:id="2" w:name="n105"/>
            <w:bookmarkEnd w:id="2"/>
            <w:r w:rsidRPr="00BB546D">
              <w:rPr>
                <w:sz w:val="28"/>
                <w:szCs w:val="28"/>
                <w:lang w:val="uk-UA"/>
              </w:rPr>
              <w:t>Органи автомобільного транспорту та електротранспорту (тролейбус, трамвай) розглядають справи про адміністративні правопорушення, зв’язані з порушенням правил надання послуг пасажирського автомобільного транспорту, правил користування автомобільним транспортом та електротранспортом (</w:t>
            </w:r>
            <w:hyperlink r:id="rId21" w:anchor="n943" w:tgtFrame="_blank" w:history="1">
              <w:r w:rsidRPr="00BB546D">
                <w:rPr>
                  <w:rStyle w:val="a3"/>
                  <w:color w:val="auto"/>
                  <w:sz w:val="28"/>
                  <w:szCs w:val="28"/>
                  <w:u w:val="none"/>
                  <w:lang w:val="uk-UA"/>
                </w:rPr>
                <w:t>стаття 119</w:t>
              </w:r>
            </w:hyperlink>
            <w:r w:rsidRPr="00BB546D">
              <w:rPr>
                <w:sz w:val="28"/>
                <w:szCs w:val="28"/>
                <w:lang w:val="uk-UA"/>
              </w:rPr>
              <w:t xml:space="preserve">, </w:t>
            </w:r>
            <w:r w:rsidRPr="00BB546D">
              <w:rPr>
                <w:bCs/>
                <w:sz w:val="28"/>
                <w:szCs w:val="28"/>
                <w:lang w:val="uk-UA" w:eastAsia="ru-RU"/>
              </w:rPr>
              <w:t xml:space="preserve">частина друга статті 122-2, частини друга, третя статті 132-1, </w:t>
            </w:r>
            <w:hyperlink r:id="rId22" w:anchor="n1112" w:tgtFrame="_blank" w:history="1">
              <w:r w:rsidRPr="00BB546D">
                <w:rPr>
                  <w:rStyle w:val="a3"/>
                  <w:color w:val="auto"/>
                  <w:sz w:val="28"/>
                  <w:szCs w:val="28"/>
                  <w:u w:val="none"/>
                  <w:lang w:val="uk-UA"/>
                </w:rPr>
                <w:t>частина п’ята статті 133</w:t>
              </w:r>
            </w:hyperlink>
            <w:r w:rsidRPr="00BB546D">
              <w:rPr>
                <w:sz w:val="28"/>
                <w:szCs w:val="28"/>
                <w:lang w:val="uk-UA"/>
              </w:rPr>
              <w:t>, </w:t>
            </w:r>
            <w:hyperlink r:id="rId23" w:anchor="n1115" w:tgtFrame="_blank" w:history="1">
              <w:r w:rsidRPr="00BB546D">
                <w:rPr>
                  <w:rStyle w:val="a3"/>
                  <w:color w:val="auto"/>
                  <w:sz w:val="28"/>
                  <w:szCs w:val="28"/>
                  <w:u w:val="none"/>
                  <w:lang w:val="uk-UA"/>
                </w:rPr>
                <w:t>частини перша</w:t>
              </w:r>
            </w:hyperlink>
            <w:r w:rsidRPr="00BB546D">
              <w:rPr>
                <w:sz w:val="28"/>
                <w:szCs w:val="28"/>
                <w:lang w:val="uk-UA"/>
              </w:rPr>
              <w:t>, </w:t>
            </w:r>
            <w:hyperlink r:id="rId24" w:anchor="n1117" w:tgtFrame="_blank" w:history="1">
              <w:r w:rsidRPr="00BB546D">
                <w:rPr>
                  <w:rStyle w:val="a3"/>
                  <w:color w:val="auto"/>
                  <w:sz w:val="28"/>
                  <w:szCs w:val="28"/>
                  <w:u w:val="none"/>
                  <w:lang w:val="uk-UA"/>
                </w:rPr>
                <w:t>друга</w:t>
              </w:r>
            </w:hyperlink>
            <w:r w:rsidRPr="00BB546D">
              <w:rPr>
                <w:sz w:val="28"/>
                <w:szCs w:val="28"/>
                <w:lang w:val="uk-UA"/>
              </w:rPr>
              <w:t>, </w:t>
            </w:r>
            <w:hyperlink r:id="rId25" w:anchor="n1121" w:tgtFrame="_blank" w:history="1">
              <w:r w:rsidRPr="00BB546D">
                <w:rPr>
                  <w:rStyle w:val="a3"/>
                  <w:color w:val="auto"/>
                  <w:sz w:val="28"/>
                  <w:szCs w:val="28"/>
                  <w:u w:val="none"/>
                  <w:lang w:val="uk-UA"/>
                </w:rPr>
                <w:t>четверта</w:t>
              </w:r>
            </w:hyperlink>
            <w:r w:rsidRPr="00BB546D">
              <w:rPr>
                <w:sz w:val="28"/>
                <w:szCs w:val="28"/>
                <w:lang w:val="uk-UA"/>
              </w:rPr>
              <w:t>, </w:t>
            </w:r>
            <w:hyperlink r:id="rId26" w:anchor="n1123" w:tgtFrame="_blank" w:history="1">
              <w:r w:rsidRPr="00BB546D">
                <w:rPr>
                  <w:rStyle w:val="a3"/>
                  <w:color w:val="auto"/>
                  <w:sz w:val="28"/>
                  <w:szCs w:val="28"/>
                  <w:u w:val="none"/>
                  <w:lang w:val="uk-UA"/>
                </w:rPr>
                <w:t>п’ята</w:t>
              </w:r>
            </w:hyperlink>
            <w:r w:rsidRPr="00BB546D">
              <w:rPr>
                <w:sz w:val="28"/>
                <w:szCs w:val="28"/>
                <w:lang w:val="uk-UA"/>
              </w:rPr>
              <w:t> і </w:t>
            </w:r>
            <w:hyperlink r:id="rId27" w:anchor="n1127" w:tgtFrame="_blank" w:history="1">
              <w:r w:rsidRPr="00BB546D">
                <w:rPr>
                  <w:rStyle w:val="a3"/>
                  <w:color w:val="auto"/>
                  <w:sz w:val="28"/>
                  <w:szCs w:val="28"/>
                  <w:u w:val="none"/>
                  <w:lang w:val="uk-UA"/>
                </w:rPr>
                <w:t>сьома статті 133</w:t>
              </w:r>
            </w:hyperlink>
            <w:hyperlink r:id="rId28" w:anchor="n1127" w:tgtFrame="_blank" w:history="1">
              <w:r w:rsidRPr="00BB546D">
                <w:rPr>
                  <w:rStyle w:val="a3"/>
                  <w:b/>
                  <w:bCs/>
                  <w:color w:val="auto"/>
                  <w:sz w:val="28"/>
                  <w:szCs w:val="28"/>
                  <w:u w:val="none"/>
                  <w:vertAlign w:val="superscript"/>
                  <w:lang w:val="uk-UA"/>
                </w:rPr>
                <w:t>-1</w:t>
              </w:r>
            </w:hyperlink>
            <w:r w:rsidRPr="00BB546D">
              <w:rPr>
                <w:sz w:val="28"/>
                <w:szCs w:val="28"/>
                <w:lang w:val="uk-UA"/>
              </w:rPr>
              <w:t>, </w:t>
            </w:r>
            <w:hyperlink r:id="rId29" w:anchor="n1134" w:tgtFrame="_blank" w:history="1">
              <w:r w:rsidRPr="00BB546D">
                <w:rPr>
                  <w:rStyle w:val="a3"/>
                  <w:color w:val="auto"/>
                  <w:sz w:val="28"/>
                  <w:szCs w:val="28"/>
                  <w:u w:val="none"/>
                  <w:lang w:val="uk-UA"/>
                </w:rPr>
                <w:t>стаття 133</w:t>
              </w:r>
            </w:hyperlink>
            <w:hyperlink r:id="rId30" w:anchor="n1134" w:tgtFrame="_blank" w:history="1">
              <w:r w:rsidRPr="00BB546D">
                <w:rPr>
                  <w:rStyle w:val="a3"/>
                  <w:b/>
                  <w:bCs/>
                  <w:color w:val="auto"/>
                  <w:sz w:val="28"/>
                  <w:szCs w:val="28"/>
                  <w:u w:val="none"/>
                  <w:vertAlign w:val="superscript"/>
                  <w:lang w:val="uk-UA"/>
                </w:rPr>
                <w:t>-2</w:t>
              </w:r>
            </w:hyperlink>
            <w:r w:rsidRPr="00BB546D">
              <w:rPr>
                <w:sz w:val="28"/>
                <w:szCs w:val="28"/>
                <w:lang w:val="uk-UA"/>
              </w:rPr>
              <w:t>, </w:t>
            </w:r>
            <w:hyperlink r:id="rId31" w:anchor="n1141" w:tgtFrame="_blank" w:history="1">
              <w:r w:rsidRPr="00BB546D">
                <w:rPr>
                  <w:rStyle w:val="a3"/>
                  <w:color w:val="auto"/>
                  <w:sz w:val="28"/>
                  <w:szCs w:val="28"/>
                  <w:u w:val="none"/>
                  <w:lang w:val="uk-UA"/>
                </w:rPr>
                <w:t>частина друга статті 134</w:t>
              </w:r>
            </w:hyperlink>
            <w:r w:rsidRPr="00BB546D">
              <w:rPr>
                <w:sz w:val="28"/>
                <w:szCs w:val="28"/>
                <w:lang w:val="uk-UA"/>
              </w:rPr>
              <w:t>, </w:t>
            </w:r>
            <w:hyperlink r:id="rId32" w:anchor="n1148" w:tgtFrame="_blank" w:history="1">
              <w:r w:rsidRPr="00BB546D">
                <w:rPr>
                  <w:rStyle w:val="a3"/>
                  <w:color w:val="auto"/>
                  <w:sz w:val="28"/>
                  <w:szCs w:val="28"/>
                  <w:u w:val="none"/>
                  <w:lang w:val="uk-UA"/>
                </w:rPr>
                <w:t>абзаци четвертий</w:t>
              </w:r>
            </w:hyperlink>
            <w:r w:rsidRPr="00BB546D">
              <w:rPr>
                <w:sz w:val="28"/>
                <w:szCs w:val="28"/>
                <w:lang w:val="uk-UA"/>
              </w:rPr>
              <w:t>, </w:t>
            </w:r>
            <w:hyperlink r:id="rId33" w:anchor="n1150" w:tgtFrame="_blank" w:history="1">
              <w:r w:rsidRPr="00BB546D">
                <w:rPr>
                  <w:rStyle w:val="a3"/>
                  <w:color w:val="auto"/>
                  <w:sz w:val="28"/>
                  <w:szCs w:val="28"/>
                  <w:u w:val="none"/>
                  <w:lang w:val="uk-UA"/>
                </w:rPr>
                <w:t>шостий</w:t>
              </w:r>
            </w:hyperlink>
            <w:r w:rsidRPr="00BB546D">
              <w:rPr>
                <w:sz w:val="28"/>
                <w:szCs w:val="28"/>
                <w:lang w:val="uk-UA"/>
              </w:rPr>
              <w:t> та </w:t>
            </w:r>
            <w:hyperlink r:id="rId34" w:anchor="n1152" w:tgtFrame="_blank" w:history="1">
              <w:r w:rsidRPr="00BB546D">
                <w:rPr>
                  <w:rStyle w:val="a3"/>
                  <w:color w:val="auto"/>
                  <w:sz w:val="28"/>
                  <w:szCs w:val="28"/>
                  <w:u w:val="none"/>
                  <w:lang w:val="uk-UA"/>
                </w:rPr>
                <w:t>восьмий статті 135</w:t>
              </w:r>
            </w:hyperlink>
            <w:r w:rsidRPr="00BB546D">
              <w:rPr>
                <w:sz w:val="28"/>
                <w:szCs w:val="28"/>
                <w:lang w:val="uk-UA"/>
              </w:rPr>
              <w:t>).</w:t>
            </w:r>
          </w:p>
          <w:p w:rsidR="00E75434" w:rsidRPr="00BB546D" w:rsidRDefault="00E75434" w:rsidP="00E75434">
            <w:pPr>
              <w:pStyle w:val="rvps2"/>
              <w:shd w:val="clear" w:color="auto" w:fill="FFFFFF"/>
              <w:spacing w:before="0" w:beforeAutospacing="0" w:after="0" w:afterAutospacing="0"/>
              <w:ind w:left="-106" w:firstLine="709"/>
              <w:jc w:val="both"/>
              <w:rPr>
                <w:sz w:val="28"/>
                <w:szCs w:val="28"/>
                <w:lang w:val="uk-UA"/>
              </w:rPr>
            </w:pPr>
            <w:bookmarkStart w:id="3" w:name="n106"/>
            <w:bookmarkEnd w:id="3"/>
            <w:r w:rsidRPr="00BB546D">
              <w:rPr>
                <w:sz w:val="28"/>
                <w:szCs w:val="28"/>
                <w:lang w:val="uk-UA"/>
              </w:rPr>
              <w:t>Від імені органів автомобільного транспорту та електротранспорту розглядати справи про адміністративні правопорушення і накладати адміністративні стягнення мають право:</w:t>
            </w:r>
          </w:p>
          <w:p w:rsidR="00E75434" w:rsidRPr="00BB546D" w:rsidRDefault="00E75434" w:rsidP="00E75434">
            <w:pPr>
              <w:shd w:val="clear" w:color="auto" w:fill="FFFFFF"/>
              <w:spacing w:after="0" w:line="240" w:lineRule="auto"/>
              <w:ind w:left="-106" w:firstLine="709"/>
              <w:jc w:val="both"/>
              <w:rPr>
                <w:rFonts w:ascii="Times New Roman" w:hAnsi="Times New Roman" w:cs="Times New Roman"/>
                <w:bCs/>
                <w:sz w:val="28"/>
                <w:szCs w:val="28"/>
                <w:lang w:val="uk-UA" w:eastAsia="ru-RU"/>
              </w:rPr>
            </w:pPr>
            <w:bookmarkStart w:id="4" w:name="n107"/>
            <w:bookmarkEnd w:id="4"/>
            <w:r w:rsidRPr="00BB546D">
              <w:rPr>
                <w:rFonts w:ascii="Times New Roman" w:hAnsi="Times New Roman" w:cs="Times New Roman"/>
                <w:bCs/>
                <w:sz w:val="28"/>
                <w:szCs w:val="28"/>
                <w:lang w:val="uk-UA" w:eastAsia="ru-RU"/>
              </w:rPr>
              <w:t>1) на автомобільному транспорті - посадові особи центрального органу виконавчої влади, що забезпечує реалізацію державної політики з питань безпеки на наземному транспорті (частина друга статті 122-2, частини друга, третя статті 132-1, частини перша, друга, четверта, п’ята і сьома статті 133-1, стаття 133-2); керівник перевізника, який в установленому законодавством порядку надає транспортні послуги, його заступники та контролери (частина третя статті 119, частина п’ята статті 133, частина друга статті 134, абзаци четвертий, шостий та восьмий статті 135).</w:t>
            </w:r>
          </w:p>
          <w:p w:rsidR="00E75434" w:rsidRPr="00BB546D" w:rsidRDefault="00E75434" w:rsidP="00E75434">
            <w:pPr>
              <w:shd w:val="clear" w:color="auto" w:fill="FFFFFF"/>
              <w:spacing w:after="0" w:line="240" w:lineRule="auto"/>
              <w:ind w:left="-106" w:firstLine="709"/>
              <w:jc w:val="both"/>
              <w:rPr>
                <w:rFonts w:ascii="Times New Roman" w:hAnsi="Times New Roman" w:cs="Times New Roman"/>
                <w:sz w:val="28"/>
                <w:szCs w:val="28"/>
                <w:lang w:val="uk-UA"/>
              </w:rPr>
            </w:pPr>
            <w:r w:rsidRPr="00BB546D">
              <w:rPr>
                <w:rFonts w:ascii="Times New Roman" w:hAnsi="Times New Roman" w:cs="Times New Roman"/>
                <w:bCs/>
                <w:sz w:val="28"/>
                <w:szCs w:val="28"/>
                <w:lang w:val="uk-UA" w:eastAsia="ru-RU"/>
              </w:rPr>
              <w:t>…</w:t>
            </w:r>
          </w:p>
        </w:tc>
      </w:tr>
      <w:tr w:rsidR="00645C82" w:rsidRPr="00BB546D" w:rsidTr="00645C82">
        <w:tc>
          <w:tcPr>
            <w:tcW w:w="708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E75434" w:rsidRPr="00BB546D" w:rsidRDefault="00E75434" w:rsidP="00E75434">
            <w:pPr>
              <w:shd w:val="clear" w:color="auto" w:fill="FFFFFF"/>
              <w:spacing w:after="0" w:line="240" w:lineRule="auto"/>
              <w:ind w:firstLine="450"/>
              <w:jc w:val="both"/>
              <w:rPr>
                <w:rFonts w:ascii="Times New Roman" w:hAnsi="Times New Roman" w:cs="Times New Roman"/>
                <w:b/>
                <w:sz w:val="28"/>
                <w:szCs w:val="28"/>
                <w:lang w:val="uk-UA"/>
              </w:rPr>
            </w:pPr>
            <w:r w:rsidRPr="00BB546D">
              <w:rPr>
                <w:rFonts w:ascii="Times New Roman" w:hAnsi="Times New Roman" w:cs="Times New Roman"/>
                <w:b/>
                <w:sz w:val="28"/>
                <w:szCs w:val="28"/>
                <w:lang w:val="uk-UA"/>
              </w:rPr>
              <w:lastRenderedPageBreak/>
              <w:t>Стаття 249. Відкритий розгляд справи про адміністративне правопорушення</w:t>
            </w:r>
          </w:p>
          <w:p w:rsidR="00E75434" w:rsidRPr="00BB546D" w:rsidRDefault="00E75434" w:rsidP="00E75434">
            <w:pPr>
              <w:shd w:val="clear" w:color="auto" w:fill="FFFFFF"/>
              <w:spacing w:after="0" w:line="240" w:lineRule="auto"/>
              <w:ind w:firstLine="450"/>
              <w:jc w:val="both"/>
              <w:rPr>
                <w:rFonts w:ascii="Times New Roman" w:hAnsi="Times New Roman" w:cs="Times New Roman"/>
                <w:sz w:val="28"/>
                <w:szCs w:val="28"/>
                <w:lang w:val="uk-UA"/>
              </w:rPr>
            </w:pPr>
          </w:p>
          <w:p w:rsidR="00E75434" w:rsidRPr="00BB546D" w:rsidRDefault="00E75434" w:rsidP="00E75434">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lastRenderedPageBreak/>
              <w:t xml:space="preserve">Справа про адміністративне правопорушення розглядається відкрито, крім справ про адміністративні правопорушення у сфері забезпечення безпеки дорожнього руху, зафіксовані в автоматичному режимі, </w:t>
            </w:r>
            <w:r w:rsidRPr="00BB546D">
              <w:rPr>
                <w:rFonts w:ascii="Times New Roman" w:hAnsi="Times New Roman" w:cs="Times New Roman"/>
                <w:bCs/>
                <w:sz w:val="28"/>
                <w:szCs w:val="28"/>
                <w:lang w:val="uk-UA" w:eastAsia="ru-RU"/>
              </w:rPr>
              <w:t xml:space="preserve">безпеки на автомобільному транспорті, зафіксованих за допомогою засобів фото- і кінозйомки, відеозапису, у тому числі в автоматичному режимі, </w:t>
            </w:r>
            <w:r w:rsidRPr="00BB546D">
              <w:rPr>
                <w:rFonts w:ascii="Times New Roman" w:hAnsi="Times New Roman" w:cs="Times New Roman"/>
                <w:b/>
                <w:bCs/>
                <w:strike/>
                <w:sz w:val="28"/>
                <w:szCs w:val="28"/>
                <w:lang w:val="uk-UA" w:eastAsia="ru-RU"/>
              </w:rPr>
              <w:t>справ про адміністративні правопорушення, передбачені статтею 132-2 цього Кодексу</w:t>
            </w:r>
            <w:r w:rsidRPr="00BB546D">
              <w:rPr>
                <w:rFonts w:ascii="Times New Roman" w:hAnsi="Times New Roman" w:cs="Times New Roman"/>
                <w:bCs/>
                <w:sz w:val="28"/>
                <w:szCs w:val="28"/>
                <w:lang w:val="uk-UA" w:eastAsia="ru-RU"/>
              </w:rPr>
              <w:t xml:space="preserve"> та</w:t>
            </w:r>
            <w:r w:rsidRPr="00BB546D">
              <w:rPr>
                <w:rFonts w:ascii="Times New Roman" w:hAnsi="Times New Roman" w:cs="Times New Roman"/>
                <w:sz w:val="28"/>
                <w:szCs w:val="28"/>
                <w:lang w:val="uk-UA"/>
              </w:rPr>
              <w:t xml:space="preserve"> про порушення правил зупинки, стоянки, паркування транспортних засобів, зафіксовані в режимі фотозйомки (відеозапису), та випадків, коли це суперечить інтересам охорони державної таємниці.</w:t>
            </w:r>
          </w:p>
        </w:tc>
        <w:tc>
          <w:tcPr>
            <w:tcW w:w="708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75434" w:rsidRPr="00BB546D" w:rsidRDefault="00E75434" w:rsidP="00E75434">
            <w:pPr>
              <w:shd w:val="clear" w:color="auto" w:fill="FFFFFF"/>
              <w:spacing w:after="0" w:line="240" w:lineRule="auto"/>
              <w:ind w:firstLine="450"/>
              <w:jc w:val="both"/>
              <w:rPr>
                <w:rFonts w:ascii="Times New Roman" w:hAnsi="Times New Roman" w:cs="Times New Roman"/>
                <w:b/>
                <w:sz w:val="28"/>
                <w:szCs w:val="28"/>
                <w:lang w:val="uk-UA"/>
              </w:rPr>
            </w:pPr>
            <w:r w:rsidRPr="00BB546D">
              <w:rPr>
                <w:rFonts w:ascii="Times New Roman" w:hAnsi="Times New Roman" w:cs="Times New Roman"/>
                <w:b/>
                <w:sz w:val="28"/>
                <w:szCs w:val="28"/>
                <w:lang w:val="uk-UA"/>
              </w:rPr>
              <w:lastRenderedPageBreak/>
              <w:t>Стаття 249. Відкритий розгляд справи про адміністративне правопорушення</w:t>
            </w:r>
          </w:p>
          <w:p w:rsidR="00E75434" w:rsidRPr="00BB546D" w:rsidRDefault="00E75434" w:rsidP="00E75434">
            <w:pPr>
              <w:shd w:val="clear" w:color="auto" w:fill="FFFFFF"/>
              <w:spacing w:after="0" w:line="240" w:lineRule="auto"/>
              <w:ind w:firstLine="450"/>
              <w:jc w:val="both"/>
              <w:rPr>
                <w:rFonts w:ascii="Times New Roman" w:hAnsi="Times New Roman" w:cs="Times New Roman"/>
                <w:sz w:val="28"/>
                <w:szCs w:val="28"/>
                <w:lang w:val="uk-UA"/>
              </w:rPr>
            </w:pPr>
          </w:p>
          <w:p w:rsidR="00E75434" w:rsidRPr="00BB546D" w:rsidRDefault="00E75434" w:rsidP="00E75434">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lastRenderedPageBreak/>
              <w:t xml:space="preserve">Справа про адміністративне правопорушення розглядається відкрито, крім справ про адміністративні правопорушення у сфері забезпечення безпеки дорожнього руху, зафіксовані в автоматичному режимі, </w:t>
            </w:r>
            <w:r w:rsidRPr="00BB546D">
              <w:rPr>
                <w:rFonts w:ascii="Times New Roman" w:hAnsi="Times New Roman" w:cs="Times New Roman"/>
                <w:bCs/>
                <w:sz w:val="28"/>
                <w:szCs w:val="28"/>
                <w:lang w:val="uk-UA" w:eastAsia="ru-RU"/>
              </w:rPr>
              <w:t>безпеки на автомобільному транспорті, зафіксованих за допомогою засобів фото- і кінозйомки, відеозапису, у тому числі в автоматичному режимі та</w:t>
            </w:r>
            <w:r w:rsidRPr="00BB546D">
              <w:rPr>
                <w:rFonts w:ascii="Times New Roman" w:hAnsi="Times New Roman" w:cs="Times New Roman"/>
                <w:sz w:val="28"/>
                <w:szCs w:val="28"/>
                <w:lang w:val="uk-UA"/>
              </w:rPr>
              <w:t xml:space="preserve"> про порушення правил зупинки, стоянки, паркування транспортних засобів, зафіксовані в режимі фотозйомки (відеозапису), та випадків, коли це суперечить інтересам охорони державної таємниці.</w:t>
            </w:r>
          </w:p>
        </w:tc>
      </w:tr>
      <w:tr w:rsidR="00645C82" w:rsidRPr="00BB546D" w:rsidTr="00645C82">
        <w:tc>
          <w:tcPr>
            <w:tcW w:w="708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20E36" w:rsidRPr="00BB546D" w:rsidRDefault="00E20E36" w:rsidP="00E20E36">
            <w:pPr>
              <w:shd w:val="clear" w:color="auto" w:fill="FFFFFF"/>
              <w:spacing w:after="0" w:line="240" w:lineRule="auto"/>
              <w:ind w:firstLine="450"/>
              <w:jc w:val="both"/>
              <w:rPr>
                <w:rFonts w:ascii="Times New Roman" w:hAnsi="Times New Roman" w:cs="Times New Roman"/>
                <w:b/>
                <w:sz w:val="28"/>
                <w:szCs w:val="28"/>
                <w:lang w:val="uk-UA"/>
              </w:rPr>
            </w:pPr>
            <w:r w:rsidRPr="00BB546D">
              <w:rPr>
                <w:rFonts w:ascii="Times New Roman" w:hAnsi="Times New Roman" w:cs="Times New Roman"/>
                <w:b/>
                <w:sz w:val="28"/>
                <w:szCs w:val="28"/>
                <w:lang w:val="uk-UA"/>
              </w:rPr>
              <w:lastRenderedPageBreak/>
              <w:t>Стаття 258. Випадки, коли протокол про адміністративне правопорушення не складається</w:t>
            </w: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w:t>
            </w: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bCs/>
                <w:sz w:val="28"/>
                <w:szCs w:val="28"/>
                <w:lang w:val="uk-UA" w:eastAsia="ru-RU"/>
              </w:rPr>
              <w:t>Протокол не складається у разі вчинення адміністративних правопорушень, розгляд яких віднесено до компетенції Національної поліції, адміністративних правопорушень, передбачених частиною другою статті 122-2, частинами другою, третьою статті 132-1</w:t>
            </w:r>
            <w:r w:rsidRPr="00BB546D">
              <w:rPr>
                <w:rFonts w:ascii="Times New Roman" w:hAnsi="Times New Roman" w:cs="Times New Roman"/>
                <w:b/>
                <w:bCs/>
                <w:strike/>
                <w:sz w:val="28"/>
                <w:szCs w:val="28"/>
                <w:lang w:val="uk-UA" w:eastAsia="ru-RU"/>
              </w:rPr>
              <w:t>, статтею 132-2</w:t>
            </w:r>
            <w:r w:rsidRPr="00BB546D">
              <w:rPr>
                <w:rFonts w:ascii="Times New Roman" w:hAnsi="Times New Roman" w:cs="Times New Roman"/>
                <w:bCs/>
                <w:sz w:val="28"/>
                <w:szCs w:val="28"/>
                <w:lang w:val="uk-UA" w:eastAsia="ru-RU"/>
              </w:rPr>
              <w:t xml:space="preserve"> цього Кодексу, та адміністративних правопорушень у сфері забезпечення безпеки дорожнього руху, зафіксованих в автоматичному режимі, а також порушень правил зупинки, стоянки, паркування транспортних засобів, зафіксованих у режимі фотозйомки (відеозапису)</w:t>
            </w: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w:t>
            </w: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 xml:space="preserve">У випадках, передбачених частинами першою та другою цієї статті, уповноваженими органами (посадовими особами) на місці вчинення правопорушення виноситься постанова у справі про </w:t>
            </w:r>
            <w:r w:rsidRPr="00BB546D">
              <w:rPr>
                <w:rFonts w:ascii="Times New Roman" w:hAnsi="Times New Roman" w:cs="Times New Roman"/>
                <w:sz w:val="28"/>
                <w:szCs w:val="28"/>
                <w:lang w:val="uk-UA"/>
              </w:rPr>
              <w:lastRenderedPageBreak/>
              <w:t xml:space="preserve">адміністративне правопорушення відповідно до вимог статті 283 цього Кодексу або залишається повідомлення про притягнення до адміністративної відповідальності за порушення правил зупинки, стоянки або паркування транспортних засобів у разі їх фіксації у режимі фотозйомки (відеозапису), крім випадків фіксації в автоматичному режимі правопорушень у сфері забезпечення безпеки дорожнього руху, </w:t>
            </w:r>
            <w:r w:rsidRPr="00BB546D">
              <w:rPr>
                <w:rFonts w:ascii="Times New Roman" w:hAnsi="Times New Roman" w:cs="Times New Roman"/>
                <w:bCs/>
                <w:sz w:val="28"/>
                <w:szCs w:val="28"/>
                <w:lang w:val="uk-UA" w:eastAsia="ru-RU"/>
              </w:rPr>
              <w:t xml:space="preserve">безпеки на автомобільному транспорті, що зафіксовані за допомогою засобів фото- і кінозйомки, відеозапису, у тому числі в автоматичному режимі, </w:t>
            </w:r>
            <w:r w:rsidRPr="00BB546D">
              <w:rPr>
                <w:rFonts w:ascii="Times New Roman" w:hAnsi="Times New Roman" w:cs="Times New Roman"/>
                <w:b/>
                <w:bCs/>
                <w:strike/>
                <w:sz w:val="28"/>
                <w:szCs w:val="28"/>
                <w:lang w:val="uk-UA" w:eastAsia="ru-RU"/>
              </w:rPr>
              <w:t>та правопорушень, передбачених статтею 132-2 цього Кодексу</w:t>
            </w:r>
            <w:r w:rsidRPr="00BB546D">
              <w:rPr>
                <w:rFonts w:ascii="Times New Roman" w:hAnsi="Times New Roman" w:cs="Times New Roman"/>
                <w:sz w:val="28"/>
                <w:szCs w:val="28"/>
                <w:lang w:val="uk-UA"/>
              </w:rPr>
              <w:t>.</w:t>
            </w: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 xml:space="preserve">Якщо під час складання постанови у справі про адміністративне правопорушення особа оспорить допущене порушення і адміністративне стягнення, що на неї накладається, то уповноважена посадова особа зобов’язана скласти протокол про адміністративне правопорушення відповідно до вимог статті 256 цього Кодексу, крім випадків притягнення особи до адміністративної відповідальності за вчинення адміністративного правопорушення, передбаченого статтею 185-3 цього Кодексу, правопорушень у сфері забезпечення безпеки дорожнього руху, у тому числі зафіксованих в автоматичному режимі, </w:t>
            </w:r>
            <w:r w:rsidRPr="00BB546D">
              <w:rPr>
                <w:rFonts w:ascii="Times New Roman" w:hAnsi="Times New Roman" w:cs="Times New Roman"/>
                <w:bCs/>
                <w:sz w:val="28"/>
                <w:szCs w:val="28"/>
                <w:lang w:val="uk-UA" w:eastAsia="ru-RU"/>
              </w:rPr>
              <w:t xml:space="preserve">безпеки на автомобільному транспорті, зафіксовані за допомогою засобів фото- і кінозйомки, відеозапису, у тому числі в автоматичному режимі, </w:t>
            </w:r>
            <w:r w:rsidRPr="00BB546D">
              <w:rPr>
                <w:rFonts w:ascii="Times New Roman" w:hAnsi="Times New Roman" w:cs="Times New Roman"/>
                <w:b/>
                <w:bCs/>
                <w:strike/>
                <w:sz w:val="28"/>
                <w:szCs w:val="28"/>
                <w:lang w:val="uk-UA" w:eastAsia="ru-RU"/>
              </w:rPr>
              <w:t>та правопорушень, передбачених статтею 132-2 цього Кодексу</w:t>
            </w:r>
            <w:r w:rsidRPr="00BB546D">
              <w:rPr>
                <w:rFonts w:ascii="Times New Roman" w:hAnsi="Times New Roman" w:cs="Times New Roman"/>
                <w:sz w:val="28"/>
                <w:szCs w:val="28"/>
                <w:lang w:val="uk-UA"/>
              </w:rPr>
              <w:t xml:space="preserve"> або порушень правил зупинки, стоянки, паркування транспортних засобів, зафіксованих у режимі фотозйомки (відеозапису). Цей протокол є додатком до постанови у справі про адміністративне правопорушення.</w:t>
            </w: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lastRenderedPageBreak/>
              <w:t>…</w:t>
            </w: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 xml:space="preserve">У разі виявлення адміністративного правопорушення у сферах забезпечення безпеки дорожнього руху, зафіксованого за допомогою працюючих в автоматичному режимі спеціальних технічних засобів, що мають функції фото- і кінозйомки, відеозапису, безпеки на автомобільному транспорті, зафіксовані за допомогою засобів фото- і кінозйомки, відеозапису, у тому числі в автоматичному режимі, </w:t>
            </w:r>
            <w:r w:rsidRPr="00BB546D">
              <w:rPr>
                <w:rFonts w:ascii="Times New Roman" w:hAnsi="Times New Roman" w:cs="Times New Roman"/>
                <w:b/>
                <w:strike/>
                <w:sz w:val="28"/>
                <w:szCs w:val="28"/>
                <w:lang w:val="uk-UA"/>
              </w:rPr>
              <w:t>правопорушення, передбаченого статтею 132-2 цього Кодексу,</w:t>
            </w:r>
            <w:r w:rsidRPr="00BB546D">
              <w:rPr>
                <w:rFonts w:ascii="Times New Roman" w:hAnsi="Times New Roman" w:cs="Times New Roman"/>
                <w:sz w:val="28"/>
                <w:szCs w:val="28"/>
                <w:lang w:val="uk-UA"/>
              </w:rPr>
              <w:t xml:space="preserve"> та/або порушення правил зупинки, стоянки, паркування транспортних засобів, зафіксованих у режимі фотозйомки (відеозапису), протокол про адміністративне правопорушення не складається, а постанова у справі про адміністративне правопорушення виноситься без участі особи, яка притягається до адміністративної відповідальності. Копії постанови у справі про адміністративне правопорушення та матеріалів, зафіксованих за допомогою працюючих в автоматичному режимі спеціальних технічних засобів, що мають функції фото- і кінозйомки, відеозапису чи засобів фото- і кінозйомки, відеозапису, надсилаються особі, яка притягається до адміністративної відповідальності, протягом п’ятнадцяти днів з дня винесення такої постанови, крім випадку, передбаченого частиною сьомою статті 279-1 цього Кодексу</w:t>
            </w:r>
          </w:p>
        </w:tc>
        <w:tc>
          <w:tcPr>
            <w:tcW w:w="708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20E36" w:rsidRPr="00BB546D" w:rsidRDefault="00E20E36" w:rsidP="00E20E36">
            <w:pPr>
              <w:shd w:val="clear" w:color="auto" w:fill="FFFFFF"/>
              <w:spacing w:after="0" w:line="240" w:lineRule="auto"/>
              <w:ind w:firstLine="450"/>
              <w:jc w:val="both"/>
              <w:rPr>
                <w:rFonts w:ascii="Times New Roman" w:hAnsi="Times New Roman" w:cs="Times New Roman"/>
                <w:b/>
                <w:sz w:val="28"/>
                <w:szCs w:val="28"/>
                <w:lang w:val="uk-UA"/>
              </w:rPr>
            </w:pPr>
            <w:r w:rsidRPr="00BB546D">
              <w:rPr>
                <w:rFonts w:ascii="Times New Roman" w:hAnsi="Times New Roman" w:cs="Times New Roman"/>
                <w:b/>
                <w:sz w:val="28"/>
                <w:szCs w:val="28"/>
                <w:lang w:val="uk-UA"/>
              </w:rPr>
              <w:lastRenderedPageBreak/>
              <w:t>Стаття 258. Випадки, коли протокол про адміністративне правопорушення не складається</w:t>
            </w: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w:t>
            </w: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bCs/>
                <w:sz w:val="28"/>
                <w:szCs w:val="28"/>
                <w:lang w:val="uk-UA" w:eastAsia="ru-RU"/>
              </w:rPr>
              <w:t>Протокол не складається у разі вчинення адміністративних правопорушень, розгляд яких віднесено до компетенції Національної поліції, адміністративних правопорушень, передбачених частиною другою статті 122-2, частинами другою, третьою статті 132-1</w:t>
            </w:r>
            <w:r w:rsidRPr="00BB546D">
              <w:rPr>
                <w:rFonts w:ascii="Times New Roman" w:hAnsi="Times New Roman" w:cs="Times New Roman"/>
                <w:b/>
                <w:bCs/>
                <w:sz w:val="28"/>
                <w:szCs w:val="28"/>
                <w:lang w:val="uk-UA" w:eastAsia="ru-RU"/>
              </w:rPr>
              <w:t xml:space="preserve"> </w:t>
            </w:r>
            <w:r w:rsidRPr="00BB546D">
              <w:rPr>
                <w:rFonts w:ascii="Times New Roman" w:hAnsi="Times New Roman" w:cs="Times New Roman"/>
                <w:bCs/>
                <w:sz w:val="28"/>
                <w:szCs w:val="28"/>
                <w:lang w:val="uk-UA" w:eastAsia="ru-RU"/>
              </w:rPr>
              <w:t>цього Кодексу, та адміністративних правопорушень у сфері забезпечення безпеки дорожнього руху, зафіксованих в автоматичному режимі, а також порушень правил зупинки, стоянки, паркування транспортних засобів, зафіксованих у режимі фотозйомки (відеозапису)</w:t>
            </w: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w:t>
            </w:r>
          </w:p>
          <w:p w:rsidR="00E20E36" w:rsidRPr="00BB546D" w:rsidRDefault="00E20E36" w:rsidP="00E20E36">
            <w:pPr>
              <w:shd w:val="clear" w:color="auto" w:fill="FFFFFF"/>
              <w:spacing w:after="0" w:line="240" w:lineRule="auto"/>
              <w:ind w:firstLine="450"/>
              <w:jc w:val="both"/>
              <w:rPr>
                <w:rFonts w:ascii="Times New Roman" w:hAnsi="Times New Roman" w:cs="Times New Roman"/>
                <w:bCs/>
                <w:sz w:val="28"/>
                <w:szCs w:val="28"/>
                <w:lang w:val="uk-UA" w:eastAsia="ru-RU"/>
              </w:rPr>
            </w:pPr>
            <w:r w:rsidRPr="00BB546D">
              <w:rPr>
                <w:rFonts w:ascii="Times New Roman" w:hAnsi="Times New Roman" w:cs="Times New Roman"/>
                <w:sz w:val="28"/>
                <w:szCs w:val="28"/>
                <w:lang w:val="uk-UA"/>
              </w:rPr>
              <w:t xml:space="preserve">У випадках, передбачених частинами першою та другою цієї статті, уповноваженими органами (посадовими особами) на місці вчинення правопорушення виноситься постанова у справі про </w:t>
            </w:r>
            <w:r w:rsidRPr="00BB546D">
              <w:rPr>
                <w:rFonts w:ascii="Times New Roman" w:hAnsi="Times New Roman" w:cs="Times New Roman"/>
                <w:sz w:val="28"/>
                <w:szCs w:val="28"/>
                <w:lang w:val="uk-UA"/>
              </w:rPr>
              <w:lastRenderedPageBreak/>
              <w:t xml:space="preserve">адміністративне правопорушення відповідно до вимог статті 283 цього Кодексу або залишається повідомлення про притягнення до адміністративної відповідальності за порушення правил зупинки, стоянки або паркування транспортних засобів у разі їх фіксації у режимі фотозйомки (відеозапису), крім випадків фіксації в автоматичному режимі правопорушень у сфері забезпечення безпеки дорожнього руху, </w:t>
            </w:r>
            <w:r w:rsidRPr="00BB546D">
              <w:rPr>
                <w:rFonts w:ascii="Times New Roman" w:hAnsi="Times New Roman" w:cs="Times New Roman"/>
                <w:bCs/>
                <w:sz w:val="28"/>
                <w:szCs w:val="28"/>
                <w:lang w:val="uk-UA" w:eastAsia="ru-RU"/>
              </w:rPr>
              <w:t>безпеки на автомобільному транспорті, що зафіксовані за допомогою засобів фото- і кінозйомки, відеозапису, у тому числі в автоматичному режимі.</w:t>
            </w: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 xml:space="preserve">Якщо під час складання постанови у справі про адміністративне правопорушення особа оспорить допущене порушення і адміністративне стягнення, що на неї накладається, то уповноважена посадова особа зобов’язана скласти протокол про адміністративне правопорушення відповідно до вимог статті 256 цього Кодексу, крім випадків притягнення особи до адміністративної відповідальності за вчинення адміністративного правопорушення, передбаченого статтею 185-3 цього Кодексу, правопорушень у сфері забезпечення безпеки дорожнього руху, у тому числі зафіксованих в автоматичному режимі, </w:t>
            </w:r>
            <w:r w:rsidRPr="00BB546D">
              <w:rPr>
                <w:rFonts w:ascii="Times New Roman" w:hAnsi="Times New Roman" w:cs="Times New Roman"/>
                <w:bCs/>
                <w:sz w:val="28"/>
                <w:szCs w:val="28"/>
                <w:lang w:val="uk-UA" w:eastAsia="ru-RU"/>
              </w:rPr>
              <w:t xml:space="preserve">безпеки на автомобільному транспорті, зафіксовані за допомогою засобів фото- і кінозйомки, відеозапису, у тому числі в автоматичному режимі </w:t>
            </w:r>
            <w:r w:rsidRPr="00BB546D">
              <w:rPr>
                <w:rFonts w:ascii="Times New Roman" w:hAnsi="Times New Roman" w:cs="Times New Roman"/>
                <w:sz w:val="28"/>
                <w:szCs w:val="28"/>
                <w:lang w:val="uk-UA"/>
              </w:rPr>
              <w:t>або порушень правил зупинки, стоянки, паркування транспортних засобів, зафіксованих у режимі фотозйомки (відеозапису). Цей протокол є додатком до постанови у справі про адміністративне правопорушення.</w:t>
            </w:r>
          </w:p>
          <w:p w:rsidR="00BB546D" w:rsidRDefault="00BB546D" w:rsidP="00E20E36">
            <w:pPr>
              <w:shd w:val="clear" w:color="auto" w:fill="FFFFFF"/>
              <w:spacing w:after="0" w:line="240" w:lineRule="auto"/>
              <w:ind w:firstLine="450"/>
              <w:jc w:val="both"/>
              <w:rPr>
                <w:rFonts w:ascii="Times New Roman" w:hAnsi="Times New Roman" w:cs="Times New Roman"/>
                <w:sz w:val="28"/>
                <w:szCs w:val="28"/>
                <w:lang w:val="uk-UA"/>
              </w:rPr>
            </w:pP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lastRenderedPageBreak/>
              <w:t>…</w:t>
            </w: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У разі виявлення адміністративного правопорушення у сферах забезпечення безпеки дорожнього руху, зафіксованого за допомогою працюючих в автоматичному режимі спеціальних технічних засобів, що мають функції фото- і кінозйомки, відеозапису, безпеки на автомобільному транспорті, зафіксовані за допомогою засобів фото- і кінозйомки, відеозапису, у тому числі в автоматичному режимі, та/або порушення правил зупинки, стоянки, паркування транспортних засобів, зафіксованих у режимі фотозйомки (відеозапису), протокол про адміністративне правопорушення не складається, а постанова у справі про адміністративне правопорушення виноситься без участі особи, яка притягається до адміністративної відповідальності. Копії постанови у справі про адміністративне правопорушення та матеріалів, зафіксованих за допомогою працюючих в автоматичному режимі спеціальних технічних засобів, що мають функції фото- і кінозйомки, відеозапису чи засобів фото- і кінозйомки, відеозапису, надсилаються особі, яка притягається до адміністративної відповідальності, протягом п’ятнадцяти днів з дня винесення такої постанови, крім випадку, передбаченого частиною сьомою статті 279-1 цього Кодексу</w:t>
            </w:r>
          </w:p>
        </w:tc>
      </w:tr>
      <w:tr w:rsidR="00645C82" w:rsidRPr="00BB546D" w:rsidTr="00645C82">
        <w:tc>
          <w:tcPr>
            <w:tcW w:w="708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20E36" w:rsidRPr="00BB546D" w:rsidRDefault="00E20E36" w:rsidP="00E20E36">
            <w:pPr>
              <w:shd w:val="clear" w:color="auto" w:fill="FFFFFF"/>
              <w:spacing w:after="0" w:line="240" w:lineRule="auto"/>
              <w:ind w:firstLine="450"/>
              <w:jc w:val="both"/>
              <w:rPr>
                <w:rFonts w:ascii="Times New Roman" w:hAnsi="Times New Roman" w:cs="Times New Roman"/>
                <w:b/>
                <w:bCs/>
                <w:sz w:val="28"/>
                <w:szCs w:val="28"/>
                <w:shd w:val="clear" w:color="auto" w:fill="FFFFFF"/>
                <w:lang w:val="uk-UA"/>
              </w:rPr>
            </w:pPr>
            <w:r w:rsidRPr="00BB546D">
              <w:rPr>
                <w:rFonts w:ascii="Times New Roman" w:hAnsi="Times New Roman" w:cs="Times New Roman"/>
                <w:b/>
                <w:bCs/>
                <w:sz w:val="28"/>
                <w:szCs w:val="28"/>
                <w:shd w:val="clear" w:color="auto" w:fill="FFFFFF"/>
                <w:lang w:val="uk-UA"/>
              </w:rPr>
              <w:lastRenderedPageBreak/>
              <w:t>Стаття 276. Місце розгляду справи про адміністративне правопорушення</w:t>
            </w:r>
          </w:p>
          <w:p w:rsidR="00E20E36" w:rsidRPr="00BB546D" w:rsidRDefault="00E20E36" w:rsidP="00E20E36">
            <w:pPr>
              <w:shd w:val="clear" w:color="auto" w:fill="FFFFFF"/>
              <w:spacing w:after="0" w:line="240" w:lineRule="auto"/>
              <w:ind w:firstLine="450"/>
              <w:jc w:val="both"/>
              <w:rPr>
                <w:rFonts w:ascii="Times New Roman" w:hAnsi="Times New Roman" w:cs="Times New Roman"/>
                <w:b/>
                <w:bCs/>
                <w:sz w:val="28"/>
                <w:szCs w:val="28"/>
                <w:shd w:val="clear" w:color="auto" w:fill="FFFFFF"/>
                <w:lang w:val="uk-UA"/>
              </w:rPr>
            </w:pPr>
            <w:r w:rsidRPr="00BB546D">
              <w:rPr>
                <w:rFonts w:ascii="Times New Roman" w:hAnsi="Times New Roman" w:cs="Times New Roman"/>
                <w:b/>
                <w:bCs/>
                <w:sz w:val="28"/>
                <w:szCs w:val="28"/>
                <w:shd w:val="clear" w:color="auto" w:fill="FFFFFF"/>
                <w:lang w:val="uk-UA"/>
              </w:rPr>
              <w:t>…</w:t>
            </w:r>
          </w:p>
          <w:p w:rsidR="00645C82" w:rsidRPr="00BB546D" w:rsidRDefault="00E20E36" w:rsidP="00BB546D">
            <w:pPr>
              <w:shd w:val="clear" w:color="auto" w:fill="FFFFFF"/>
              <w:spacing w:after="0" w:line="240" w:lineRule="auto"/>
              <w:ind w:firstLine="450"/>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 xml:space="preserve">Справи про адміністративні правопорушення, передбачені частиною другою статті 122-2, частинами другою, третьою статті 132-1 цього Кодексу, зафіксовані </w:t>
            </w:r>
            <w:r w:rsidRPr="00BB546D">
              <w:rPr>
                <w:rFonts w:ascii="Times New Roman" w:hAnsi="Times New Roman" w:cs="Times New Roman"/>
                <w:bCs/>
                <w:sz w:val="28"/>
                <w:szCs w:val="28"/>
                <w:lang w:val="uk-UA" w:eastAsia="ru-RU"/>
              </w:rPr>
              <w:lastRenderedPageBreak/>
              <w:t xml:space="preserve">за допомогою засобів фото- і кінозйомки, відеозапису, у тому числі в автоматичному режимі, розглядаються за місцем оброблення таких правопорушень. </w:t>
            </w:r>
            <w:r w:rsidRPr="00BB546D">
              <w:rPr>
                <w:rFonts w:ascii="Times New Roman" w:hAnsi="Times New Roman" w:cs="Times New Roman"/>
                <w:b/>
                <w:bCs/>
                <w:strike/>
                <w:sz w:val="28"/>
                <w:szCs w:val="28"/>
                <w:lang w:val="uk-UA" w:eastAsia="ru-RU"/>
              </w:rPr>
              <w:t>Справи про адміністративні правопорушення, передбачені статтею 132-2 цього Кодексу, розглядаються за місцем їх виявлення</w:t>
            </w:r>
            <w:r w:rsidRPr="00BB546D">
              <w:rPr>
                <w:rFonts w:ascii="Times New Roman" w:hAnsi="Times New Roman" w:cs="Times New Roman"/>
                <w:bCs/>
                <w:sz w:val="28"/>
                <w:szCs w:val="28"/>
                <w:lang w:val="uk-UA" w:eastAsia="ru-RU"/>
              </w:rPr>
              <w:t>.</w:t>
            </w:r>
          </w:p>
        </w:tc>
        <w:tc>
          <w:tcPr>
            <w:tcW w:w="708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20E36" w:rsidRPr="00BB546D" w:rsidRDefault="00E20E36" w:rsidP="00E20E36">
            <w:pPr>
              <w:shd w:val="clear" w:color="auto" w:fill="FFFFFF"/>
              <w:spacing w:after="0" w:line="240" w:lineRule="auto"/>
              <w:ind w:firstLine="450"/>
              <w:jc w:val="both"/>
              <w:rPr>
                <w:rFonts w:ascii="Times New Roman" w:hAnsi="Times New Roman" w:cs="Times New Roman"/>
                <w:b/>
                <w:bCs/>
                <w:sz w:val="28"/>
                <w:szCs w:val="28"/>
                <w:shd w:val="clear" w:color="auto" w:fill="FFFFFF"/>
                <w:lang w:val="uk-UA"/>
              </w:rPr>
            </w:pPr>
            <w:r w:rsidRPr="00BB546D">
              <w:rPr>
                <w:rFonts w:ascii="Times New Roman" w:hAnsi="Times New Roman" w:cs="Times New Roman"/>
                <w:b/>
                <w:bCs/>
                <w:sz w:val="28"/>
                <w:szCs w:val="28"/>
                <w:shd w:val="clear" w:color="auto" w:fill="FFFFFF"/>
                <w:lang w:val="uk-UA"/>
              </w:rPr>
              <w:lastRenderedPageBreak/>
              <w:t>Стаття 276. Місце розгляду справи про адміністративне правопорушення</w:t>
            </w:r>
          </w:p>
          <w:p w:rsidR="00E20E36" w:rsidRPr="00BB546D" w:rsidRDefault="00E20E36" w:rsidP="00E20E36">
            <w:pPr>
              <w:shd w:val="clear" w:color="auto" w:fill="FFFFFF"/>
              <w:spacing w:after="0" w:line="240" w:lineRule="auto"/>
              <w:ind w:firstLine="450"/>
              <w:jc w:val="both"/>
              <w:rPr>
                <w:rFonts w:ascii="Times New Roman" w:hAnsi="Times New Roman" w:cs="Times New Roman"/>
                <w:b/>
                <w:bCs/>
                <w:sz w:val="28"/>
                <w:szCs w:val="28"/>
                <w:shd w:val="clear" w:color="auto" w:fill="FFFFFF"/>
                <w:lang w:val="uk-UA"/>
              </w:rPr>
            </w:pPr>
            <w:r w:rsidRPr="00BB546D">
              <w:rPr>
                <w:rFonts w:ascii="Times New Roman" w:hAnsi="Times New Roman" w:cs="Times New Roman"/>
                <w:b/>
                <w:bCs/>
                <w:sz w:val="28"/>
                <w:szCs w:val="28"/>
                <w:shd w:val="clear" w:color="auto" w:fill="FFFFFF"/>
                <w:lang w:val="uk-UA"/>
              </w:rPr>
              <w:t>…</w:t>
            </w:r>
          </w:p>
          <w:p w:rsidR="00E20E36" w:rsidRPr="00BB546D" w:rsidRDefault="00E20E36" w:rsidP="00E20E36">
            <w:pPr>
              <w:shd w:val="clear" w:color="auto" w:fill="FFFFFF"/>
              <w:spacing w:after="0" w:line="240" w:lineRule="auto"/>
              <w:ind w:firstLine="450"/>
              <w:jc w:val="both"/>
              <w:rPr>
                <w:rFonts w:ascii="Times New Roman" w:hAnsi="Times New Roman" w:cs="Times New Roman"/>
                <w:b/>
                <w:bCs/>
                <w:sz w:val="28"/>
                <w:szCs w:val="28"/>
                <w:lang w:val="uk-UA" w:eastAsia="ru-RU"/>
              </w:rPr>
            </w:pPr>
            <w:r w:rsidRPr="00BB546D">
              <w:rPr>
                <w:rFonts w:ascii="Times New Roman" w:hAnsi="Times New Roman" w:cs="Times New Roman"/>
                <w:bCs/>
                <w:sz w:val="28"/>
                <w:szCs w:val="28"/>
                <w:lang w:val="uk-UA" w:eastAsia="ru-RU"/>
              </w:rPr>
              <w:t xml:space="preserve">Справи про адміністративні правопорушення, передбачені частиною другою статті 122-2, частинами другою, третьою статті 132-1 цього Кодексу, зафіксовані </w:t>
            </w:r>
            <w:r w:rsidRPr="00BB546D">
              <w:rPr>
                <w:rFonts w:ascii="Times New Roman" w:hAnsi="Times New Roman" w:cs="Times New Roman"/>
                <w:bCs/>
                <w:sz w:val="28"/>
                <w:szCs w:val="28"/>
                <w:lang w:val="uk-UA" w:eastAsia="ru-RU"/>
              </w:rPr>
              <w:lastRenderedPageBreak/>
              <w:t xml:space="preserve">за допомогою засобів фото- і кінозйомки, відеозапису, у тому числі в автоматичному режимі, розглядаються за місцем оброблення таких правопорушень. </w:t>
            </w:r>
          </w:p>
          <w:p w:rsidR="00E20E36" w:rsidRPr="00BB546D" w:rsidRDefault="00E20E36" w:rsidP="00E20E36">
            <w:pPr>
              <w:shd w:val="clear" w:color="auto" w:fill="FFFFFF"/>
              <w:spacing w:after="0" w:line="240" w:lineRule="auto"/>
              <w:ind w:firstLine="450"/>
              <w:jc w:val="both"/>
              <w:rPr>
                <w:rFonts w:ascii="Times New Roman" w:hAnsi="Times New Roman" w:cs="Times New Roman"/>
                <w:b/>
                <w:bCs/>
                <w:sz w:val="28"/>
                <w:szCs w:val="28"/>
                <w:lang w:val="uk-UA" w:eastAsia="ru-RU"/>
              </w:rPr>
            </w:pPr>
            <w:r w:rsidRPr="00BB546D">
              <w:rPr>
                <w:rFonts w:ascii="Times New Roman" w:hAnsi="Times New Roman" w:cs="Times New Roman"/>
                <w:b/>
                <w:bCs/>
                <w:sz w:val="28"/>
                <w:szCs w:val="28"/>
                <w:lang w:val="uk-UA" w:eastAsia="ru-RU"/>
              </w:rPr>
              <w:t>…</w:t>
            </w:r>
          </w:p>
          <w:p w:rsidR="00E20E36" w:rsidRPr="00BB546D" w:rsidRDefault="00E20E36" w:rsidP="00E20E36">
            <w:pPr>
              <w:shd w:val="clear" w:color="auto" w:fill="FFFFFF"/>
              <w:spacing w:after="0" w:line="240" w:lineRule="auto"/>
              <w:ind w:firstLine="450"/>
              <w:jc w:val="both"/>
              <w:rPr>
                <w:rFonts w:ascii="Times New Roman" w:hAnsi="Times New Roman" w:cs="Times New Roman"/>
                <w:sz w:val="28"/>
                <w:szCs w:val="28"/>
                <w:lang w:val="uk-UA"/>
              </w:rPr>
            </w:pPr>
          </w:p>
        </w:tc>
      </w:tr>
      <w:tr w:rsidR="00645C82" w:rsidRPr="00BB546D" w:rsidTr="00645C82">
        <w:tc>
          <w:tcPr>
            <w:tcW w:w="708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A92635" w:rsidRPr="00BB546D" w:rsidRDefault="00A92635" w:rsidP="00A92635">
            <w:pPr>
              <w:shd w:val="clear" w:color="auto" w:fill="FFFFFF"/>
              <w:spacing w:after="0" w:line="240" w:lineRule="auto"/>
              <w:jc w:val="both"/>
              <w:rPr>
                <w:rFonts w:ascii="Times New Roman" w:hAnsi="Times New Roman" w:cs="Times New Roman"/>
                <w:b/>
                <w:bCs/>
                <w:sz w:val="28"/>
                <w:szCs w:val="28"/>
                <w:lang w:val="uk-UA" w:eastAsia="ru-RU"/>
              </w:rPr>
            </w:pPr>
            <w:r w:rsidRPr="00BB546D">
              <w:rPr>
                <w:rFonts w:ascii="Times New Roman" w:hAnsi="Times New Roman" w:cs="Times New Roman"/>
                <w:b/>
                <w:bCs/>
                <w:sz w:val="28"/>
                <w:szCs w:val="28"/>
                <w:lang w:val="uk-UA" w:eastAsia="ru-RU"/>
              </w:rPr>
              <w:lastRenderedPageBreak/>
              <w:t>Стаття 279-5. Розгляд справ про адміністративне правопорушення у сфері безпеки на автомобільному транспорті</w:t>
            </w:r>
          </w:p>
          <w:p w:rsidR="00A92635" w:rsidRPr="00BB546D" w:rsidRDefault="00A92635" w:rsidP="00A92635">
            <w:pPr>
              <w:shd w:val="clear" w:color="auto" w:fill="FFFFFF"/>
              <w:spacing w:after="0" w:line="240" w:lineRule="auto"/>
              <w:jc w:val="both"/>
              <w:rPr>
                <w:rFonts w:ascii="Times New Roman" w:hAnsi="Times New Roman" w:cs="Times New Roman"/>
                <w:bCs/>
                <w:sz w:val="28"/>
                <w:szCs w:val="28"/>
                <w:lang w:val="uk-UA" w:eastAsia="ru-RU"/>
              </w:rPr>
            </w:pPr>
          </w:p>
          <w:p w:rsidR="00A92635" w:rsidRPr="00BB546D" w:rsidRDefault="00A92635" w:rsidP="00A92635">
            <w:pPr>
              <w:shd w:val="clear" w:color="auto" w:fill="FFFFFF"/>
              <w:spacing w:after="0" w:line="240" w:lineRule="auto"/>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 xml:space="preserve">У разі якщо адміністративні правопорушення у сфері безпеки на автомобільному транспорті, передбачені частиною другою статті 122-2, частинами другою, третьою статті 132-1 цього Кодексу, зафіксовані за допомогою засобів фото- і кінозйомки, відеозапису, у тому числі в автоматичному режимі, </w:t>
            </w:r>
            <w:r w:rsidRPr="00BB546D">
              <w:rPr>
                <w:rFonts w:ascii="Times New Roman" w:hAnsi="Times New Roman" w:cs="Times New Roman"/>
                <w:b/>
                <w:bCs/>
                <w:strike/>
                <w:sz w:val="28"/>
                <w:szCs w:val="28"/>
                <w:lang w:val="uk-UA" w:eastAsia="ru-RU"/>
              </w:rPr>
              <w:t>або в разі вчинення адміністративних правопорушень, передбачених статтею 132-2 цього Кодексу,</w:t>
            </w:r>
            <w:r w:rsidRPr="00BB546D">
              <w:rPr>
                <w:rFonts w:ascii="Times New Roman" w:hAnsi="Times New Roman" w:cs="Times New Roman"/>
                <w:bCs/>
                <w:sz w:val="28"/>
                <w:szCs w:val="28"/>
                <w:lang w:val="uk-UA" w:eastAsia="ru-RU"/>
              </w:rPr>
              <w:t xml:space="preserve"> уповноважені на те посадові особи центрального органу виконавчої влади, що забезпечує реалізацію державної політики з питань безпеки на наземному транспорті, за даними Єдиного державного реєстру транспортних засобів, а в разі необхідності - за даними Єдиного державного реєстру юридичних осіб, фізичних осіб - підприємців та громадських формувань встановлюють відповідальну особу, зазначену у частині першій статті 14-3 цього Кодексу, або вантажовідправника.</w:t>
            </w:r>
          </w:p>
          <w:p w:rsidR="00A92635" w:rsidRPr="00BB546D" w:rsidRDefault="00A92635" w:rsidP="00A92635">
            <w:pPr>
              <w:shd w:val="clear" w:color="auto" w:fill="FFFFFF"/>
              <w:spacing w:after="0" w:line="240" w:lineRule="auto"/>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w:t>
            </w:r>
          </w:p>
          <w:p w:rsidR="00A92635" w:rsidRPr="00BB546D" w:rsidRDefault="00A92635" w:rsidP="00BB546D">
            <w:pPr>
              <w:shd w:val="clear" w:color="auto" w:fill="FFFFFF"/>
              <w:spacing w:after="0" w:line="240" w:lineRule="auto"/>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 xml:space="preserve">Постанова про накладення адміністративного стягнення за </w:t>
            </w:r>
            <w:r w:rsidRPr="00BB546D">
              <w:rPr>
                <w:rFonts w:ascii="Times New Roman" w:hAnsi="Times New Roman" w:cs="Times New Roman"/>
                <w:b/>
                <w:bCs/>
                <w:strike/>
                <w:sz w:val="28"/>
                <w:szCs w:val="28"/>
                <w:lang w:val="uk-UA" w:eastAsia="ru-RU"/>
              </w:rPr>
              <w:t>правопорушення, передбачені статтею 132-2 цього Кодексу, та</w:t>
            </w:r>
            <w:r w:rsidRPr="00BB546D">
              <w:rPr>
                <w:rFonts w:ascii="Times New Roman" w:hAnsi="Times New Roman" w:cs="Times New Roman"/>
                <w:bCs/>
                <w:sz w:val="28"/>
                <w:szCs w:val="28"/>
                <w:lang w:val="uk-UA" w:eastAsia="ru-RU"/>
              </w:rPr>
              <w:t xml:space="preserve"> правопорушення у сфері безпеки на автомобільному транспорті, зафіксовані за допомогою </w:t>
            </w:r>
            <w:r w:rsidRPr="00BB546D">
              <w:rPr>
                <w:rFonts w:ascii="Times New Roman" w:hAnsi="Times New Roman" w:cs="Times New Roman"/>
                <w:bCs/>
                <w:sz w:val="28"/>
                <w:szCs w:val="28"/>
                <w:lang w:val="uk-UA" w:eastAsia="ru-RU"/>
              </w:rPr>
              <w:lastRenderedPageBreak/>
              <w:t>засобів фото- і кінозйомки, відеозапису, у тому числі в автоматичному режимі, може виноситися без участі особи, яка притягається до адміністративної відповідальності.</w:t>
            </w:r>
          </w:p>
        </w:tc>
        <w:tc>
          <w:tcPr>
            <w:tcW w:w="708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A92635" w:rsidRPr="00BB546D" w:rsidRDefault="00A92635" w:rsidP="00A92635">
            <w:pPr>
              <w:shd w:val="clear" w:color="auto" w:fill="FFFFFF"/>
              <w:spacing w:after="0" w:line="240" w:lineRule="auto"/>
              <w:jc w:val="both"/>
              <w:rPr>
                <w:rFonts w:ascii="Times New Roman" w:hAnsi="Times New Roman" w:cs="Times New Roman"/>
                <w:b/>
                <w:bCs/>
                <w:sz w:val="28"/>
                <w:szCs w:val="28"/>
                <w:lang w:val="uk-UA" w:eastAsia="ru-RU"/>
              </w:rPr>
            </w:pPr>
            <w:r w:rsidRPr="00BB546D">
              <w:rPr>
                <w:rFonts w:ascii="Times New Roman" w:hAnsi="Times New Roman" w:cs="Times New Roman"/>
                <w:b/>
                <w:bCs/>
                <w:sz w:val="28"/>
                <w:szCs w:val="28"/>
                <w:lang w:val="uk-UA" w:eastAsia="ru-RU"/>
              </w:rPr>
              <w:lastRenderedPageBreak/>
              <w:t>Стаття 279-5. Розгляд справ про адміністративне правопорушення у сфері безпеки на автомобільному транспорті</w:t>
            </w:r>
          </w:p>
          <w:p w:rsidR="00A92635" w:rsidRPr="00BB546D" w:rsidRDefault="00A92635" w:rsidP="00A92635">
            <w:pPr>
              <w:shd w:val="clear" w:color="auto" w:fill="FFFFFF"/>
              <w:spacing w:after="0" w:line="240" w:lineRule="auto"/>
              <w:jc w:val="both"/>
              <w:rPr>
                <w:rFonts w:ascii="Times New Roman" w:hAnsi="Times New Roman" w:cs="Times New Roman"/>
                <w:bCs/>
                <w:sz w:val="28"/>
                <w:szCs w:val="28"/>
                <w:lang w:val="uk-UA" w:eastAsia="ru-RU"/>
              </w:rPr>
            </w:pPr>
          </w:p>
          <w:p w:rsidR="00A92635" w:rsidRPr="00BB546D" w:rsidRDefault="00A92635" w:rsidP="00A92635">
            <w:pPr>
              <w:shd w:val="clear" w:color="auto" w:fill="FFFFFF"/>
              <w:spacing w:after="0" w:line="240" w:lineRule="auto"/>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У разі якщо адміністративні правопорушення у сфері безпеки на автомобільному транспорті, передбачені частиною другою статті 122-2, частинами другою, третьою статті 132-1 цього Кодексу, зафіксовані за допомогою засобів фото- і кінозйомки, відеозапису, у тому числі в автоматичному режимі, уповноважені на те посадові особи центрального органу виконавчої влади, що забезпечує реалізацію державної політики з питань безпеки на наземному транспорті, за даними Єдиного державного реєстру транспортних засобів, а в разі необхідності - за даними Єдиного державного реєстру юридичних осіб, фізичних осіб - підприємців та громадських формувань встановлюють відповідальну особу, зазначену у частині першій статті 14-3 цього Кодексу, або вантажовідправника.</w:t>
            </w:r>
          </w:p>
          <w:p w:rsidR="00A92635" w:rsidRPr="00BB546D" w:rsidRDefault="00A92635" w:rsidP="00A92635">
            <w:pPr>
              <w:shd w:val="clear" w:color="auto" w:fill="FFFFFF"/>
              <w:spacing w:after="0" w:line="240" w:lineRule="auto"/>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w:t>
            </w:r>
          </w:p>
          <w:p w:rsidR="00A92635" w:rsidRPr="00BB546D" w:rsidRDefault="00A92635" w:rsidP="00A92635">
            <w:pPr>
              <w:shd w:val="clear" w:color="auto" w:fill="FFFFFF"/>
              <w:spacing w:after="0" w:line="240" w:lineRule="auto"/>
              <w:jc w:val="both"/>
              <w:rPr>
                <w:rFonts w:ascii="Times New Roman" w:hAnsi="Times New Roman" w:cs="Times New Roman"/>
                <w:bCs/>
                <w:sz w:val="28"/>
                <w:szCs w:val="28"/>
                <w:lang w:val="uk-UA" w:eastAsia="ru-RU"/>
              </w:rPr>
            </w:pPr>
          </w:p>
          <w:p w:rsidR="00A92635" w:rsidRPr="00BB546D" w:rsidRDefault="00A92635" w:rsidP="00A92635">
            <w:pPr>
              <w:shd w:val="clear" w:color="auto" w:fill="FFFFFF"/>
              <w:spacing w:after="0" w:line="240" w:lineRule="auto"/>
              <w:jc w:val="both"/>
              <w:rPr>
                <w:rFonts w:ascii="Times New Roman" w:hAnsi="Times New Roman" w:cs="Times New Roman"/>
                <w:bCs/>
                <w:sz w:val="28"/>
                <w:szCs w:val="28"/>
                <w:lang w:val="uk-UA" w:eastAsia="ru-RU"/>
              </w:rPr>
            </w:pPr>
          </w:p>
          <w:p w:rsidR="00A92635" w:rsidRPr="00BB546D" w:rsidRDefault="00A92635" w:rsidP="00A92635">
            <w:pPr>
              <w:shd w:val="clear" w:color="auto" w:fill="FFFFFF"/>
              <w:spacing w:after="0" w:line="240" w:lineRule="auto"/>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 xml:space="preserve">Постанова про накладення адміністративного стягнення за правопорушення у сфері безпеки на автомобільному транспорті, зафіксовані за допомогою засобів фото- і кінозйомки, відеозапису, у тому числі в автоматичному </w:t>
            </w:r>
            <w:r w:rsidRPr="00BB546D">
              <w:rPr>
                <w:rFonts w:ascii="Times New Roman" w:hAnsi="Times New Roman" w:cs="Times New Roman"/>
                <w:bCs/>
                <w:sz w:val="28"/>
                <w:szCs w:val="28"/>
                <w:lang w:val="uk-UA" w:eastAsia="ru-RU"/>
              </w:rPr>
              <w:lastRenderedPageBreak/>
              <w:t>режимі, може виноситися без участі особи, яка притягається до адміністративної відповідальності.</w:t>
            </w:r>
          </w:p>
          <w:p w:rsidR="00A92635" w:rsidRPr="00BB546D" w:rsidRDefault="00A92635" w:rsidP="00A92635">
            <w:pPr>
              <w:shd w:val="clear" w:color="auto" w:fill="FFFFFF"/>
              <w:spacing w:after="0" w:line="240" w:lineRule="auto"/>
              <w:jc w:val="both"/>
              <w:rPr>
                <w:rFonts w:ascii="Times New Roman" w:hAnsi="Times New Roman" w:cs="Times New Roman"/>
                <w:bCs/>
                <w:sz w:val="28"/>
                <w:szCs w:val="28"/>
                <w:lang w:val="uk-UA" w:eastAsia="ru-RU"/>
              </w:rPr>
            </w:pPr>
            <w:r w:rsidRPr="00BB546D">
              <w:rPr>
                <w:rFonts w:ascii="Times New Roman" w:hAnsi="Times New Roman" w:cs="Times New Roman"/>
                <w:bCs/>
                <w:sz w:val="28"/>
                <w:szCs w:val="28"/>
                <w:lang w:val="uk-UA" w:eastAsia="ru-RU"/>
              </w:rPr>
              <w:t>…</w:t>
            </w:r>
          </w:p>
        </w:tc>
      </w:tr>
      <w:tr w:rsidR="00645C82" w:rsidRPr="00BB546D" w:rsidTr="00645C82">
        <w:tc>
          <w:tcPr>
            <w:tcW w:w="708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9516B" w:rsidRPr="00BB546D" w:rsidRDefault="00F9516B" w:rsidP="00F9516B">
            <w:pPr>
              <w:shd w:val="clear" w:color="auto" w:fill="FFFFFF"/>
              <w:spacing w:after="0" w:line="240" w:lineRule="auto"/>
              <w:ind w:firstLine="450"/>
              <w:jc w:val="both"/>
              <w:rPr>
                <w:rFonts w:ascii="Times New Roman" w:hAnsi="Times New Roman" w:cs="Times New Roman"/>
                <w:b/>
                <w:sz w:val="28"/>
                <w:szCs w:val="28"/>
                <w:lang w:val="uk-UA"/>
              </w:rPr>
            </w:pPr>
            <w:r w:rsidRPr="00BB546D">
              <w:rPr>
                <w:rFonts w:ascii="Times New Roman" w:hAnsi="Times New Roman" w:cs="Times New Roman"/>
                <w:b/>
                <w:sz w:val="28"/>
                <w:szCs w:val="28"/>
                <w:lang w:val="uk-UA"/>
              </w:rPr>
              <w:lastRenderedPageBreak/>
              <w:t>Стаття 289. Строк оскарження постанови по справі про адміністративне правопорушення</w:t>
            </w:r>
          </w:p>
          <w:p w:rsidR="00F9516B" w:rsidRPr="00BB546D" w:rsidRDefault="00F9516B" w:rsidP="00F9516B">
            <w:pPr>
              <w:shd w:val="clear" w:color="auto" w:fill="FFFFFF"/>
              <w:spacing w:after="0" w:line="240" w:lineRule="auto"/>
              <w:ind w:firstLine="450"/>
              <w:jc w:val="both"/>
              <w:rPr>
                <w:rFonts w:ascii="Times New Roman" w:hAnsi="Times New Roman" w:cs="Times New Roman"/>
                <w:sz w:val="28"/>
                <w:szCs w:val="28"/>
                <w:lang w:val="uk-UA"/>
              </w:rPr>
            </w:pPr>
          </w:p>
          <w:p w:rsidR="00F9516B" w:rsidRPr="00BB546D" w:rsidRDefault="00F9516B" w:rsidP="00F9516B">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 xml:space="preserve">Скаргу на постанову по справі про адміністративне правопорушення може бути подано протягом десяти днів з дня винесення постанови, а щодо постанов по справі про адміністративні правопорушення у сфері забезпечення безпеки дорожнього руху, зафіксовані в автоматичному режимі, </w:t>
            </w:r>
            <w:r w:rsidRPr="00BB546D">
              <w:rPr>
                <w:rFonts w:ascii="Times New Roman" w:hAnsi="Times New Roman" w:cs="Times New Roman"/>
                <w:bCs/>
                <w:sz w:val="28"/>
                <w:szCs w:val="28"/>
                <w:lang w:val="uk-UA" w:eastAsia="ru-RU"/>
              </w:rPr>
              <w:t xml:space="preserve">безпеки на автомобільному транспорті, зафіксовані за допомогою засобів фото- і кінозйомки, відеозапису, у тому числі в автоматичному режимі, </w:t>
            </w:r>
            <w:r w:rsidRPr="00BB546D">
              <w:rPr>
                <w:rFonts w:ascii="Times New Roman" w:hAnsi="Times New Roman" w:cs="Times New Roman"/>
                <w:b/>
                <w:bCs/>
                <w:strike/>
                <w:sz w:val="28"/>
                <w:szCs w:val="28"/>
                <w:lang w:val="uk-UA" w:eastAsia="ru-RU"/>
              </w:rPr>
              <w:t xml:space="preserve">постанов у справі про адміністративні правопорушення, передбачені статтею 132-2 цього Кодексу </w:t>
            </w:r>
            <w:r w:rsidRPr="00BB546D">
              <w:rPr>
                <w:rFonts w:ascii="Times New Roman" w:hAnsi="Times New Roman" w:cs="Times New Roman"/>
                <w:sz w:val="28"/>
                <w:szCs w:val="28"/>
                <w:lang w:val="uk-UA"/>
              </w:rPr>
              <w:t>та/або про порушення правил зупинки, стоянки, паркування транспортних засобів, зафіксовані в режимі фотозйомки (відеозапису), - протягом десяти днів з дня набрання постановою законної сили. В разі пропуску зазначеного строку з поважних причин цей строк за заявою особи, щодо якої винесено постанову, може бути поновлено органом (посадовою особою), правомочним розглядати скаргу.</w:t>
            </w:r>
          </w:p>
        </w:tc>
        <w:tc>
          <w:tcPr>
            <w:tcW w:w="708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F9516B" w:rsidRPr="00BB546D" w:rsidRDefault="00F9516B" w:rsidP="00F9516B">
            <w:pPr>
              <w:shd w:val="clear" w:color="auto" w:fill="FFFFFF"/>
              <w:spacing w:after="0" w:line="240" w:lineRule="auto"/>
              <w:ind w:firstLine="450"/>
              <w:jc w:val="both"/>
              <w:rPr>
                <w:rFonts w:ascii="Times New Roman" w:hAnsi="Times New Roman" w:cs="Times New Roman"/>
                <w:b/>
                <w:sz w:val="28"/>
                <w:szCs w:val="28"/>
                <w:lang w:val="uk-UA"/>
              </w:rPr>
            </w:pPr>
            <w:r w:rsidRPr="00BB546D">
              <w:rPr>
                <w:rFonts w:ascii="Times New Roman" w:hAnsi="Times New Roman" w:cs="Times New Roman"/>
                <w:b/>
                <w:sz w:val="28"/>
                <w:szCs w:val="28"/>
                <w:lang w:val="uk-UA"/>
              </w:rPr>
              <w:t>Стаття 289. Строк оскарження постанови по справі про адміністративне правопорушення</w:t>
            </w:r>
          </w:p>
          <w:p w:rsidR="00F9516B" w:rsidRPr="00BB546D" w:rsidRDefault="00F9516B" w:rsidP="00F9516B">
            <w:pPr>
              <w:shd w:val="clear" w:color="auto" w:fill="FFFFFF"/>
              <w:spacing w:after="0" w:line="240" w:lineRule="auto"/>
              <w:ind w:firstLine="450"/>
              <w:jc w:val="both"/>
              <w:rPr>
                <w:rFonts w:ascii="Times New Roman" w:hAnsi="Times New Roman" w:cs="Times New Roman"/>
                <w:sz w:val="28"/>
                <w:szCs w:val="28"/>
                <w:lang w:val="uk-UA"/>
              </w:rPr>
            </w:pPr>
          </w:p>
          <w:p w:rsidR="00F9516B" w:rsidRPr="00BB546D" w:rsidRDefault="00F9516B" w:rsidP="00F9516B">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 xml:space="preserve">Скаргу на постанову по справі про адміністративне правопорушення може бути подано протягом десяти днів з дня винесення постанови, а щодо постанов по справі про адміністративні правопорушення у сфері забезпечення безпеки дорожнього руху, зафіксовані в автоматичному режимі, </w:t>
            </w:r>
            <w:r w:rsidRPr="00BB546D">
              <w:rPr>
                <w:rFonts w:ascii="Times New Roman" w:hAnsi="Times New Roman" w:cs="Times New Roman"/>
                <w:bCs/>
                <w:sz w:val="28"/>
                <w:szCs w:val="28"/>
                <w:lang w:val="uk-UA" w:eastAsia="ru-RU"/>
              </w:rPr>
              <w:t xml:space="preserve">безпеки на автомобільному транспорті, зафіксовані за допомогою засобів фото- і кінозйомки, відеозапису, у тому числі в автоматичному режимі, </w:t>
            </w:r>
            <w:r w:rsidRPr="00BB546D">
              <w:rPr>
                <w:rFonts w:ascii="Times New Roman" w:hAnsi="Times New Roman" w:cs="Times New Roman"/>
                <w:sz w:val="28"/>
                <w:szCs w:val="28"/>
                <w:lang w:val="uk-UA"/>
              </w:rPr>
              <w:t>та/або про порушення правил зупинки, стоянки, паркування транспортних засобів, зафіксовані в режимі фотозйомки (відеозапису), - протягом десяти днів з дня набрання постановою законної сили. В разі пропуску зазначеного строку з поважних причин цей строк за заявою особи, щодо якої винесено постанову, може бути поновлено органом (посадовою особою), правомочним розглядати скаргу.</w:t>
            </w:r>
          </w:p>
        </w:tc>
      </w:tr>
      <w:tr w:rsidR="00645C82" w:rsidRPr="00BB546D" w:rsidTr="00645C82">
        <w:tc>
          <w:tcPr>
            <w:tcW w:w="708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A70A03" w:rsidRPr="00BB546D" w:rsidRDefault="00A70A03" w:rsidP="00A70A03">
            <w:pPr>
              <w:shd w:val="clear" w:color="auto" w:fill="FFFFFF"/>
              <w:spacing w:after="0" w:line="240" w:lineRule="auto"/>
              <w:ind w:firstLine="450"/>
              <w:jc w:val="both"/>
              <w:rPr>
                <w:rFonts w:ascii="Times New Roman" w:hAnsi="Times New Roman" w:cs="Times New Roman"/>
                <w:b/>
                <w:sz w:val="28"/>
                <w:szCs w:val="28"/>
                <w:lang w:val="uk-UA"/>
              </w:rPr>
            </w:pPr>
            <w:r w:rsidRPr="00BB546D">
              <w:rPr>
                <w:rFonts w:ascii="Times New Roman" w:hAnsi="Times New Roman" w:cs="Times New Roman"/>
                <w:b/>
                <w:sz w:val="28"/>
                <w:szCs w:val="28"/>
                <w:lang w:val="uk-UA"/>
              </w:rPr>
              <w:t>Стаття 291. Набрання постановою адміністративного органу (посадової особи) у справі про адміністративне правопорушення законної сили</w:t>
            </w: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 xml:space="preserve">Постанова адміністративного органу (посадової особи) у справі про адміністративне правопорушення набирає законної сили після закінчення строку </w:t>
            </w:r>
            <w:r w:rsidRPr="00BB546D">
              <w:rPr>
                <w:rFonts w:ascii="Times New Roman" w:hAnsi="Times New Roman" w:cs="Times New Roman"/>
                <w:sz w:val="28"/>
                <w:szCs w:val="28"/>
                <w:lang w:val="uk-UA"/>
              </w:rPr>
              <w:lastRenderedPageBreak/>
              <w:t xml:space="preserve">оскарження цієї постанови, за винятком постанов про застосування стягнення, передбаченого статтею 26 цього Кодексу, постанов по справі про адміністративне правопорушення у сфері забезпечення безпеки дорожнього руху, у тому числі зафіксованого в автоматичному режимі, </w:t>
            </w:r>
            <w:r w:rsidRPr="00BB546D">
              <w:rPr>
                <w:rFonts w:ascii="Times New Roman" w:hAnsi="Times New Roman" w:cs="Times New Roman"/>
                <w:bCs/>
                <w:sz w:val="28"/>
                <w:szCs w:val="28"/>
                <w:lang w:val="uk-UA" w:eastAsia="ru-RU"/>
              </w:rPr>
              <w:t xml:space="preserve">безпеки на автомобільному транспорті, зафіксованого за допомогою засобів фото- і кінозйомки, відеозапису, у тому числі в автоматичному режимі, </w:t>
            </w:r>
            <w:r w:rsidRPr="00BB546D">
              <w:rPr>
                <w:rFonts w:ascii="Times New Roman" w:hAnsi="Times New Roman" w:cs="Times New Roman"/>
                <w:b/>
                <w:bCs/>
                <w:strike/>
                <w:sz w:val="28"/>
                <w:szCs w:val="28"/>
                <w:lang w:val="uk-UA" w:eastAsia="ru-RU"/>
              </w:rPr>
              <w:t>постанов у справах про адміністративні правопорушення, передбачені статтею 132-2 цього Кодексу,</w:t>
            </w:r>
            <w:r w:rsidRPr="00BB546D">
              <w:rPr>
                <w:rFonts w:ascii="Times New Roman" w:hAnsi="Times New Roman" w:cs="Times New Roman"/>
                <w:bCs/>
                <w:sz w:val="28"/>
                <w:szCs w:val="28"/>
                <w:lang w:val="uk-UA" w:eastAsia="ru-RU"/>
              </w:rPr>
              <w:t xml:space="preserve"> та</w:t>
            </w:r>
            <w:r w:rsidRPr="00BB546D">
              <w:rPr>
                <w:rFonts w:ascii="Times New Roman" w:hAnsi="Times New Roman" w:cs="Times New Roman"/>
                <w:sz w:val="28"/>
                <w:szCs w:val="28"/>
                <w:lang w:val="uk-UA"/>
              </w:rPr>
              <w:t xml:space="preserve"> про порушення правил зупинки, стоянки, паркування транспортних засобів, зафіксованого в режимі фотозйомки (відеозапису), а також у випадках накладення штрафу, що стягується на місці вчинення адміністративного правопорушення.</w:t>
            </w: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w:t>
            </w: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bCs/>
                <w:sz w:val="28"/>
                <w:szCs w:val="28"/>
                <w:lang w:val="uk-UA" w:eastAsia="ru-RU"/>
              </w:rPr>
              <w:t xml:space="preserve">Постанова у справі про адміністративне правопорушення у сфері безпеки на автомобільному транспорті, зафіксоване за допомогою засобів фото- і кінозйомки, відеозапису, у тому числі в автоматичному режимі, </w:t>
            </w:r>
            <w:r w:rsidRPr="00BB546D">
              <w:rPr>
                <w:rFonts w:ascii="Times New Roman" w:hAnsi="Times New Roman" w:cs="Times New Roman"/>
                <w:b/>
                <w:bCs/>
                <w:strike/>
                <w:sz w:val="28"/>
                <w:szCs w:val="28"/>
                <w:lang w:val="uk-UA" w:eastAsia="ru-RU"/>
              </w:rPr>
              <w:t xml:space="preserve">та постанова у справі про адміністративні правопорушення, передбачені статтею 132-2 цього Кодексу, </w:t>
            </w:r>
            <w:r w:rsidRPr="00BB546D">
              <w:rPr>
                <w:rFonts w:ascii="Times New Roman" w:hAnsi="Times New Roman" w:cs="Times New Roman"/>
                <w:bCs/>
                <w:sz w:val="28"/>
                <w:szCs w:val="28"/>
                <w:lang w:val="uk-UA" w:eastAsia="ru-RU"/>
              </w:rPr>
              <w:t>набирає законної сили після її вручення особі або отримання поштового повідомлення про вручення, або про відмову в її отриманні, або повернення поштового відправлення з позначкою про невручення</w:t>
            </w:r>
            <w:r w:rsidR="00687582">
              <w:rPr>
                <w:rFonts w:ascii="Times New Roman" w:hAnsi="Times New Roman" w:cs="Times New Roman"/>
                <w:bCs/>
                <w:sz w:val="28"/>
                <w:szCs w:val="28"/>
                <w:lang w:val="uk-UA" w:eastAsia="ru-RU"/>
              </w:rPr>
              <w:t>.</w:t>
            </w:r>
          </w:p>
        </w:tc>
        <w:tc>
          <w:tcPr>
            <w:tcW w:w="708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A70A03" w:rsidRPr="00BB546D" w:rsidRDefault="00A70A03" w:rsidP="00A70A03">
            <w:pPr>
              <w:shd w:val="clear" w:color="auto" w:fill="FFFFFF"/>
              <w:spacing w:after="0" w:line="240" w:lineRule="auto"/>
              <w:ind w:firstLine="450"/>
              <w:jc w:val="both"/>
              <w:rPr>
                <w:rFonts w:ascii="Times New Roman" w:hAnsi="Times New Roman" w:cs="Times New Roman"/>
                <w:b/>
                <w:sz w:val="28"/>
                <w:szCs w:val="28"/>
                <w:lang w:val="uk-UA"/>
              </w:rPr>
            </w:pPr>
            <w:r w:rsidRPr="00BB546D">
              <w:rPr>
                <w:rFonts w:ascii="Times New Roman" w:hAnsi="Times New Roman" w:cs="Times New Roman"/>
                <w:b/>
                <w:sz w:val="28"/>
                <w:szCs w:val="28"/>
                <w:lang w:val="uk-UA"/>
              </w:rPr>
              <w:lastRenderedPageBreak/>
              <w:t>Стаття 291. Набрання постановою адміністративного органу (посадової особи) у справі про адміністративне правопорушення законної сили</w:t>
            </w: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 xml:space="preserve">Постанова адміністративного органу (посадової особи) у справі про адміністративне правопорушення набирає законної сили після закінчення строку </w:t>
            </w:r>
            <w:r w:rsidRPr="00BB546D">
              <w:rPr>
                <w:rFonts w:ascii="Times New Roman" w:hAnsi="Times New Roman" w:cs="Times New Roman"/>
                <w:sz w:val="28"/>
                <w:szCs w:val="28"/>
                <w:lang w:val="uk-UA"/>
              </w:rPr>
              <w:lastRenderedPageBreak/>
              <w:t xml:space="preserve">оскарження цієї постанови, за винятком постанов про застосування стягнення, передбаченого статтею 26 цього Кодексу, постанов по справі про адміністративне правопорушення у сфері забезпечення безпеки дорожнього руху, у тому числі зафіксованого в автоматичному режимі, </w:t>
            </w:r>
            <w:r w:rsidRPr="00BB546D">
              <w:rPr>
                <w:rFonts w:ascii="Times New Roman" w:hAnsi="Times New Roman" w:cs="Times New Roman"/>
                <w:bCs/>
                <w:sz w:val="28"/>
                <w:szCs w:val="28"/>
                <w:lang w:val="uk-UA" w:eastAsia="ru-RU"/>
              </w:rPr>
              <w:t>безпеки на автомобільному транспорті, зафіксованого за допомогою засобів фото- і кінозйомки, відеозапису, у тому числі в автоматичному режимі, та</w:t>
            </w:r>
            <w:r w:rsidRPr="00BB546D">
              <w:rPr>
                <w:rFonts w:ascii="Times New Roman" w:hAnsi="Times New Roman" w:cs="Times New Roman"/>
                <w:sz w:val="28"/>
                <w:szCs w:val="28"/>
                <w:lang w:val="uk-UA"/>
              </w:rPr>
              <w:t xml:space="preserve"> про порушення правил зупинки, стоянки, паркування транспортних засобів, зафіксованого в режимі фотозйомки (відеозапису), а також у випадках накладення штрафу, що стягується на місці вчинення адміністративного правопорушення.</w:t>
            </w: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w:t>
            </w: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bCs/>
                <w:sz w:val="28"/>
                <w:szCs w:val="28"/>
                <w:lang w:val="uk-UA" w:eastAsia="ru-RU"/>
              </w:rPr>
              <w:t>Постанова у справі про адміністративне правопорушення у сфері безпеки на автомобільному транспорті, зафіксоване за допомогою засобів фото- і кінозйомки, відеозапису, у тому числі в автоматичному режимі, набирає законної сили після її вручення особі або отримання поштового повідомлення про вручення, або про відмову в її отриманні, або повернення поштового відправлення з позначкою про невручення</w:t>
            </w:r>
            <w:r w:rsidR="00687582">
              <w:rPr>
                <w:rFonts w:ascii="Times New Roman" w:hAnsi="Times New Roman" w:cs="Times New Roman"/>
                <w:bCs/>
                <w:sz w:val="28"/>
                <w:szCs w:val="28"/>
                <w:lang w:val="uk-UA" w:eastAsia="ru-RU"/>
              </w:rPr>
              <w:t>.</w:t>
            </w:r>
          </w:p>
        </w:tc>
      </w:tr>
      <w:tr w:rsidR="00645C82" w:rsidRPr="00BB546D" w:rsidTr="00645C82">
        <w:tc>
          <w:tcPr>
            <w:tcW w:w="708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A70A03" w:rsidRPr="00BB546D" w:rsidRDefault="00A70A03" w:rsidP="00A70A03">
            <w:pPr>
              <w:shd w:val="clear" w:color="auto" w:fill="FFFFFF"/>
              <w:spacing w:after="0" w:line="240" w:lineRule="auto"/>
              <w:ind w:firstLine="450"/>
              <w:jc w:val="both"/>
              <w:rPr>
                <w:rFonts w:ascii="Times New Roman" w:hAnsi="Times New Roman" w:cs="Times New Roman"/>
                <w:b/>
                <w:sz w:val="28"/>
                <w:szCs w:val="28"/>
                <w:lang w:val="uk-UA"/>
              </w:rPr>
            </w:pPr>
            <w:r w:rsidRPr="00BB546D">
              <w:rPr>
                <w:rFonts w:ascii="Times New Roman" w:hAnsi="Times New Roman" w:cs="Times New Roman"/>
                <w:b/>
                <w:sz w:val="28"/>
                <w:szCs w:val="28"/>
                <w:lang w:val="uk-UA"/>
              </w:rPr>
              <w:lastRenderedPageBreak/>
              <w:t>Стаття 299. Звернення постанови до виконання</w:t>
            </w: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w:t>
            </w: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 xml:space="preserve">Постанова про накладення адміністративного стягнення у вигляді штрафу, крім постанов про накладення адміністративного стягнення у вигляді штрафу за правопорушення у сфері безпеки дорожнього </w:t>
            </w:r>
            <w:r w:rsidRPr="00BB546D">
              <w:rPr>
                <w:rFonts w:ascii="Times New Roman" w:hAnsi="Times New Roman" w:cs="Times New Roman"/>
                <w:sz w:val="28"/>
                <w:szCs w:val="28"/>
                <w:lang w:val="uk-UA"/>
              </w:rPr>
              <w:lastRenderedPageBreak/>
              <w:t xml:space="preserve">руху, у тому числі зафіксовані в автоматичному режимі, </w:t>
            </w:r>
            <w:r w:rsidRPr="00BB546D">
              <w:rPr>
                <w:rFonts w:ascii="Times New Roman" w:hAnsi="Times New Roman" w:cs="Times New Roman"/>
                <w:bCs/>
                <w:sz w:val="28"/>
                <w:szCs w:val="28"/>
                <w:lang w:val="uk-UA" w:eastAsia="ru-RU"/>
              </w:rPr>
              <w:t>безпеки на автомобільному транспорті, зафіксовані за допомогою засобів фото- і кінозйомки, відеозапису, у тому числі в автоматичному режимі</w:t>
            </w:r>
            <w:r w:rsidRPr="00BB546D">
              <w:rPr>
                <w:rFonts w:ascii="Times New Roman" w:hAnsi="Times New Roman" w:cs="Times New Roman"/>
                <w:b/>
                <w:bCs/>
                <w:strike/>
                <w:sz w:val="28"/>
                <w:szCs w:val="28"/>
                <w:lang w:val="uk-UA" w:eastAsia="ru-RU"/>
              </w:rPr>
              <w:t xml:space="preserve">, постанов у справах про адміністративні правопорушення, передбачені статтею 132-2 цього Кодексу </w:t>
            </w:r>
            <w:r w:rsidRPr="00BB546D">
              <w:rPr>
                <w:rFonts w:ascii="Times New Roman" w:hAnsi="Times New Roman" w:cs="Times New Roman"/>
                <w:sz w:val="28"/>
                <w:szCs w:val="28"/>
                <w:lang w:val="uk-UA"/>
              </w:rPr>
              <w:t>та про порушення правил зупинки, стоянки, паркування транспортних засобів, зафіксовані в режимі фотозйомки (відеозапису), підлягає примусовому виконанню після закінчення строку, установленого частиною першою статті 307 цього Кодексу.</w:t>
            </w:r>
          </w:p>
          <w:p w:rsidR="00BB546D" w:rsidRPr="00BB546D" w:rsidRDefault="00821F7B" w:rsidP="00687582">
            <w:pPr>
              <w:shd w:val="clear" w:color="auto" w:fill="FFFFFF"/>
              <w:spacing w:after="0" w:line="240" w:lineRule="auto"/>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w:t>
            </w:r>
          </w:p>
        </w:tc>
        <w:tc>
          <w:tcPr>
            <w:tcW w:w="708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A70A03" w:rsidRPr="00BB546D" w:rsidRDefault="00A70A03" w:rsidP="00A70A03">
            <w:pPr>
              <w:shd w:val="clear" w:color="auto" w:fill="FFFFFF"/>
              <w:spacing w:after="0" w:line="240" w:lineRule="auto"/>
              <w:ind w:firstLine="450"/>
              <w:jc w:val="both"/>
              <w:rPr>
                <w:rFonts w:ascii="Times New Roman" w:hAnsi="Times New Roman" w:cs="Times New Roman"/>
                <w:b/>
                <w:sz w:val="28"/>
                <w:szCs w:val="28"/>
                <w:lang w:val="uk-UA"/>
              </w:rPr>
            </w:pPr>
            <w:r w:rsidRPr="00BB546D">
              <w:rPr>
                <w:rFonts w:ascii="Times New Roman" w:hAnsi="Times New Roman" w:cs="Times New Roman"/>
                <w:b/>
                <w:sz w:val="28"/>
                <w:szCs w:val="28"/>
                <w:lang w:val="uk-UA"/>
              </w:rPr>
              <w:lastRenderedPageBreak/>
              <w:t>Стаття 299. Звернення постанови до виконання</w:t>
            </w: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w:t>
            </w:r>
          </w:p>
          <w:p w:rsidR="00A70A03" w:rsidRPr="00BB546D" w:rsidRDefault="00A70A03" w:rsidP="00A70A03">
            <w:pPr>
              <w:shd w:val="clear" w:color="auto" w:fill="FFFFFF"/>
              <w:spacing w:after="0" w:line="240" w:lineRule="auto"/>
              <w:ind w:firstLine="450"/>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 xml:space="preserve">Постанова про накладення адміністративного стягнення у вигляді штрафу, крім постанов про накладення адміністративного стягнення у вигляді штрафу за правопорушення у сфері безпеки дорожнього </w:t>
            </w:r>
            <w:r w:rsidRPr="00BB546D">
              <w:rPr>
                <w:rFonts w:ascii="Times New Roman" w:hAnsi="Times New Roman" w:cs="Times New Roman"/>
                <w:sz w:val="28"/>
                <w:szCs w:val="28"/>
                <w:lang w:val="uk-UA"/>
              </w:rPr>
              <w:lastRenderedPageBreak/>
              <w:t xml:space="preserve">руху, у тому числі зафіксовані в автоматичному режимі, </w:t>
            </w:r>
            <w:r w:rsidRPr="00BB546D">
              <w:rPr>
                <w:rFonts w:ascii="Times New Roman" w:hAnsi="Times New Roman" w:cs="Times New Roman"/>
                <w:bCs/>
                <w:sz w:val="28"/>
                <w:szCs w:val="28"/>
                <w:lang w:val="uk-UA" w:eastAsia="ru-RU"/>
              </w:rPr>
              <w:t>безпеки на автомобільному транспорті, зафіксовані за допомогою засобів фото- і кінозйомки, відеозапису, у тому числі в автоматичному режимі,</w:t>
            </w:r>
            <w:r w:rsidRPr="00BB546D">
              <w:rPr>
                <w:rFonts w:ascii="Times New Roman" w:hAnsi="Times New Roman" w:cs="Times New Roman"/>
                <w:b/>
                <w:bCs/>
                <w:sz w:val="28"/>
                <w:szCs w:val="28"/>
                <w:lang w:val="uk-UA" w:eastAsia="ru-RU"/>
              </w:rPr>
              <w:t xml:space="preserve"> </w:t>
            </w:r>
            <w:r w:rsidRPr="00BB546D">
              <w:rPr>
                <w:rFonts w:ascii="Times New Roman" w:hAnsi="Times New Roman" w:cs="Times New Roman"/>
                <w:sz w:val="28"/>
                <w:szCs w:val="28"/>
                <w:lang w:val="uk-UA"/>
              </w:rPr>
              <w:t>та про порушення правил зупинки, стоянки, паркування транспортних засобів, зафіксовані в режимі фотозйомки (відеозапису), підлягає примусовому виконанню після закінчення строку, установленого частиною першою статті 307 цього Кодексу.</w:t>
            </w:r>
          </w:p>
          <w:p w:rsidR="00821F7B" w:rsidRPr="00BB546D" w:rsidRDefault="00821F7B" w:rsidP="00821F7B">
            <w:pPr>
              <w:shd w:val="clear" w:color="auto" w:fill="FFFFFF"/>
              <w:spacing w:after="0" w:line="240" w:lineRule="auto"/>
              <w:jc w:val="both"/>
              <w:rPr>
                <w:rFonts w:ascii="Times New Roman" w:hAnsi="Times New Roman" w:cs="Times New Roman"/>
                <w:sz w:val="28"/>
                <w:szCs w:val="28"/>
                <w:lang w:val="uk-UA"/>
              </w:rPr>
            </w:pPr>
            <w:r w:rsidRPr="00BB546D">
              <w:rPr>
                <w:rFonts w:ascii="Times New Roman" w:hAnsi="Times New Roman" w:cs="Times New Roman"/>
                <w:sz w:val="28"/>
                <w:szCs w:val="28"/>
                <w:lang w:val="uk-UA"/>
              </w:rPr>
              <w:t>…</w:t>
            </w:r>
          </w:p>
          <w:p w:rsidR="00BB546D" w:rsidRPr="00BB546D" w:rsidRDefault="00BB546D" w:rsidP="00821F7B">
            <w:pPr>
              <w:shd w:val="clear" w:color="auto" w:fill="FFFFFF"/>
              <w:spacing w:after="0" w:line="240" w:lineRule="auto"/>
              <w:jc w:val="both"/>
              <w:rPr>
                <w:rFonts w:ascii="Times New Roman" w:hAnsi="Times New Roman" w:cs="Times New Roman"/>
                <w:sz w:val="28"/>
                <w:szCs w:val="28"/>
                <w:lang w:val="uk-UA"/>
              </w:rPr>
            </w:pPr>
          </w:p>
          <w:p w:rsidR="00BB546D" w:rsidRPr="00BB546D" w:rsidRDefault="00BB546D" w:rsidP="00821F7B">
            <w:pPr>
              <w:shd w:val="clear" w:color="auto" w:fill="FFFFFF"/>
              <w:spacing w:after="0" w:line="240" w:lineRule="auto"/>
              <w:jc w:val="both"/>
              <w:rPr>
                <w:rFonts w:ascii="Times New Roman" w:hAnsi="Times New Roman" w:cs="Times New Roman"/>
                <w:sz w:val="28"/>
                <w:szCs w:val="28"/>
                <w:lang w:val="uk-UA"/>
              </w:rPr>
            </w:pPr>
          </w:p>
        </w:tc>
      </w:tr>
    </w:tbl>
    <w:p w:rsidR="003A64D6" w:rsidRPr="00BB546D" w:rsidRDefault="003A64D6" w:rsidP="003A64D6">
      <w:pPr>
        <w:spacing w:after="0" w:line="240" w:lineRule="auto"/>
        <w:ind w:firstLine="708"/>
        <w:rPr>
          <w:rFonts w:ascii="Times New Roman" w:hAnsi="Times New Roman"/>
          <w:b/>
          <w:bCs/>
          <w:lang w:val="uk-UA" w:eastAsia="uk-UA"/>
        </w:rPr>
      </w:pPr>
    </w:p>
    <w:p w:rsidR="003A64D6" w:rsidRPr="00BB546D" w:rsidRDefault="003A64D6" w:rsidP="0023408D">
      <w:pPr>
        <w:spacing w:after="0" w:line="240" w:lineRule="auto"/>
        <w:rPr>
          <w:rFonts w:ascii="Times New Roman" w:hAnsi="Times New Roman"/>
          <w:b/>
          <w:bCs/>
          <w:sz w:val="28"/>
          <w:szCs w:val="28"/>
          <w:lang w:val="uk-UA" w:eastAsia="uk-UA"/>
        </w:rPr>
      </w:pPr>
      <w:r w:rsidRPr="00BB546D">
        <w:rPr>
          <w:rFonts w:ascii="Times New Roman" w:hAnsi="Times New Roman"/>
          <w:b/>
          <w:bCs/>
          <w:sz w:val="28"/>
          <w:szCs w:val="28"/>
          <w:lang w:val="uk-UA" w:eastAsia="uk-UA"/>
        </w:rPr>
        <w:t>Народ</w:t>
      </w:r>
      <w:r w:rsidR="0023408D" w:rsidRPr="00BB546D">
        <w:rPr>
          <w:rFonts w:ascii="Times New Roman" w:hAnsi="Times New Roman"/>
          <w:b/>
          <w:bCs/>
          <w:sz w:val="28"/>
          <w:szCs w:val="28"/>
          <w:lang w:val="uk-UA" w:eastAsia="uk-UA"/>
        </w:rPr>
        <w:t xml:space="preserve">ний депутат України </w:t>
      </w:r>
      <w:r w:rsidR="0023408D" w:rsidRPr="00BB546D">
        <w:rPr>
          <w:rFonts w:ascii="Times New Roman" w:hAnsi="Times New Roman"/>
          <w:b/>
          <w:bCs/>
          <w:sz w:val="28"/>
          <w:szCs w:val="28"/>
          <w:lang w:val="uk-UA" w:eastAsia="uk-UA"/>
        </w:rPr>
        <w:tab/>
      </w:r>
      <w:r w:rsidR="0023408D" w:rsidRPr="00BB546D">
        <w:rPr>
          <w:rFonts w:ascii="Times New Roman" w:hAnsi="Times New Roman"/>
          <w:b/>
          <w:bCs/>
          <w:sz w:val="28"/>
          <w:szCs w:val="28"/>
          <w:lang w:val="uk-UA" w:eastAsia="uk-UA"/>
        </w:rPr>
        <w:tab/>
      </w:r>
      <w:r w:rsidR="0023408D" w:rsidRPr="00BB546D">
        <w:rPr>
          <w:rFonts w:ascii="Times New Roman" w:hAnsi="Times New Roman"/>
          <w:b/>
          <w:bCs/>
          <w:sz w:val="28"/>
          <w:szCs w:val="28"/>
          <w:lang w:val="uk-UA" w:eastAsia="uk-UA"/>
        </w:rPr>
        <w:tab/>
      </w:r>
      <w:r w:rsidR="0023408D" w:rsidRPr="00BB546D">
        <w:rPr>
          <w:rFonts w:ascii="Times New Roman" w:hAnsi="Times New Roman"/>
          <w:b/>
          <w:bCs/>
          <w:sz w:val="28"/>
          <w:szCs w:val="28"/>
          <w:lang w:val="uk-UA" w:eastAsia="uk-UA"/>
        </w:rPr>
        <w:tab/>
      </w:r>
      <w:r w:rsidR="0023408D" w:rsidRPr="00BB546D">
        <w:rPr>
          <w:rFonts w:ascii="Times New Roman" w:hAnsi="Times New Roman"/>
          <w:b/>
          <w:bCs/>
          <w:sz w:val="28"/>
          <w:szCs w:val="28"/>
          <w:lang w:val="uk-UA" w:eastAsia="uk-UA"/>
        </w:rPr>
        <w:tab/>
      </w:r>
      <w:r w:rsidR="0023408D" w:rsidRPr="00BB546D">
        <w:rPr>
          <w:rFonts w:ascii="Times New Roman" w:hAnsi="Times New Roman"/>
          <w:b/>
          <w:bCs/>
          <w:sz w:val="28"/>
          <w:szCs w:val="28"/>
          <w:lang w:val="uk-UA" w:eastAsia="uk-UA"/>
        </w:rPr>
        <w:tab/>
      </w:r>
      <w:r w:rsidR="0023408D" w:rsidRPr="00BB546D">
        <w:rPr>
          <w:rFonts w:ascii="Times New Roman" w:hAnsi="Times New Roman"/>
          <w:b/>
          <w:bCs/>
          <w:sz w:val="28"/>
          <w:szCs w:val="28"/>
          <w:lang w:val="uk-UA" w:eastAsia="uk-UA"/>
        </w:rPr>
        <w:tab/>
      </w:r>
      <w:r w:rsidR="0023408D" w:rsidRPr="00BB546D">
        <w:rPr>
          <w:rFonts w:ascii="Times New Roman" w:hAnsi="Times New Roman"/>
          <w:b/>
          <w:bCs/>
          <w:sz w:val="28"/>
          <w:szCs w:val="28"/>
          <w:lang w:val="uk-UA" w:eastAsia="uk-UA"/>
        </w:rPr>
        <w:tab/>
      </w:r>
      <w:r w:rsidR="0023408D" w:rsidRPr="00BB546D">
        <w:rPr>
          <w:rFonts w:ascii="Times New Roman" w:hAnsi="Times New Roman"/>
          <w:b/>
          <w:bCs/>
          <w:sz w:val="28"/>
          <w:szCs w:val="28"/>
          <w:lang w:val="uk-UA" w:eastAsia="uk-UA"/>
        </w:rPr>
        <w:tab/>
      </w:r>
      <w:r w:rsidR="0023408D" w:rsidRPr="00BB546D">
        <w:rPr>
          <w:rFonts w:ascii="Times New Roman" w:hAnsi="Times New Roman"/>
          <w:b/>
          <w:bCs/>
          <w:sz w:val="28"/>
          <w:szCs w:val="28"/>
          <w:lang w:val="uk-UA" w:eastAsia="uk-UA"/>
        </w:rPr>
        <w:tab/>
      </w:r>
      <w:r w:rsidR="0023408D" w:rsidRPr="00BB546D">
        <w:rPr>
          <w:rFonts w:ascii="Times New Roman" w:hAnsi="Times New Roman"/>
          <w:b/>
          <w:bCs/>
          <w:sz w:val="28"/>
          <w:szCs w:val="28"/>
          <w:lang w:val="uk-UA" w:eastAsia="uk-UA"/>
        </w:rPr>
        <w:tab/>
      </w:r>
      <w:r w:rsidR="0023408D" w:rsidRPr="00BB546D">
        <w:rPr>
          <w:rFonts w:ascii="Times New Roman" w:hAnsi="Times New Roman"/>
          <w:b/>
          <w:bCs/>
          <w:sz w:val="28"/>
          <w:szCs w:val="28"/>
          <w:lang w:val="uk-UA" w:eastAsia="uk-UA"/>
        </w:rPr>
        <w:tab/>
      </w:r>
      <w:r w:rsidRPr="00BB546D">
        <w:rPr>
          <w:rFonts w:ascii="Times New Roman" w:hAnsi="Times New Roman"/>
          <w:b/>
          <w:bCs/>
          <w:sz w:val="28"/>
          <w:szCs w:val="28"/>
          <w:lang w:val="uk-UA" w:eastAsia="uk-UA"/>
        </w:rPr>
        <w:t>Устінова О.Ю.</w:t>
      </w:r>
    </w:p>
    <w:p w:rsidR="00717A91" w:rsidRPr="00BB546D" w:rsidRDefault="006E05C9">
      <w:pPr>
        <w:rPr>
          <w:lang w:val="uk-UA"/>
        </w:rPr>
      </w:pPr>
    </w:p>
    <w:sectPr w:rsidR="00717A91" w:rsidRPr="00BB546D" w:rsidSect="00687582">
      <w:pgSz w:w="15840" w:h="12240"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6A2"/>
    <w:rsid w:val="0023408D"/>
    <w:rsid w:val="003A64D6"/>
    <w:rsid w:val="00645C82"/>
    <w:rsid w:val="00687582"/>
    <w:rsid w:val="006E05C9"/>
    <w:rsid w:val="0080684F"/>
    <w:rsid w:val="00821F7B"/>
    <w:rsid w:val="008F6100"/>
    <w:rsid w:val="00A70A03"/>
    <w:rsid w:val="00A92635"/>
    <w:rsid w:val="00BB546D"/>
    <w:rsid w:val="00D26055"/>
    <w:rsid w:val="00E20E36"/>
    <w:rsid w:val="00E456A2"/>
    <w:rsid w:val="00E75434"/>
    <w:rsid w:val="00F951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3F98CD-BDC0-4B23-8146-0D725F81C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0E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7">
    <w:name w:val="rvps7"/>
    <w:basedOn w:val="a"/>
    <w:rsid w:val="00E754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E75434"/>
  </w:style>
  <w:style w:type="paragraph" w:customStyle="1" w:styleId="rvps2">
    <w:name w:val="rvps2"/>
    <w:basedOn w:val="a"/>
    <w:rsid w:val="00E75434"/>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E754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304516">
      <w:bodyDiv w:val="1"/>
      <w:marLeft w:val="0"/>
      <w:marRight w:val="0"/>
      <w:marTop w:val="0"/>
      <w:marBottom w:val="0"/>
      <w:divBdr>
        <w:top w:val="none" w:sz="0" w:space="0" w:color="auto"/>
        <w:left w:val="none" w:sz="0" w:space="0" w:color="auto"/>
        <w:bottom w:val="none" w:sz="0" w:space="0" w:color="auto"/>
        <w:right w:val="none" w:sz="0" w:space="0" w:color="auto"/>
      </w:divBdr>
    </w:div>
    <w:div w:id="690423520">
      <w:bodyDiv w:val="1"/>
      <w:marLeft w:val="0"/>
      <w:marRight w:val="0"/>
      <w:marTop w:val="0"/>
      <w:marBottom w:val="0"/>
      <w:divBdr>
        <w:top w:val="none" w:sz="0" w:space="0" w:color="auto"/>
        <w:left w:val="none" w:sz="0" w:space="0" w:color="auto"/>
        <w:bottom w:val="none" w:sz="0" w:space="0" w:color="auto"/>
        <w:right w:val="none" w:sz="0" w:space="0" w:color="auto"/>
      </w:divBdr>
    </w:div>
    <w:div w:id="747113819">
      <w:bodyDiv w:val="1"/>
      <w:marLeft w:val="0"/>
      <w:marRight w:val="0"/>
      <w:marTop w:val="0"/>
      <w:marBottom w:val="0"/>
      <w:divBdr>
        <w:top w:val="none" w:sz="0" w:space="0" w:color="auto"/>
        <w:left w:val="none" w:sz="0" w:space="0" w:color="auto"/>
        <w:bottom w:val="none" w:sz="0" w:space="0" w:color="auto"/>
        <w:right w:val="none" w:sz="0" w:space="0" w:color="auto"/>
      </w:divBdr>
    </w:div>
    <w:div w:id="1264340300">
      <w:bodyDiv w:val="1"/>
      <w:marLeft w:val="0"/>
      <w:marRight w:val="0"/>
      <w:marTop w:val="0"/>
      <w:marBottom w:val="0"/>
      <w:divBdr>
        <w:top w:val="none" w:sz="0" w:space="0" w:color="auto"/>
        <w:left w:val="none" w:sz="0" w:space="0" w:color="auto"/>
        <w:bottom w:val="none" w:sz="0" w:space="0" w:color="auto"/>
        <w:right w:val="none" w:sz="0" w:space="0" w:color="auto"/>
      </w:divBdr>
    </w:div>
    <w:div w:id="1461802369">
      <w:bodyDiv w:val="1"/>
      <w:marLeft w:val="0"/>
      <w:marRight w:val="0"/>
      <w:marTop w:val="0"/>
      <w:marBottom w:val="0"/>
      <w:divBdr>
        <w:top w:val="none" w:sz="0" w:space="0" w:color="auto"/>
        <w:left w:val="none" w:sz="0" w:space="0" w:color="auto"/>
        <w:bottom w:val="none" w:sz="0" w:space="0" w:color="auto"/>
        <w:right w:val="none" w:sz="0" w:space="0" w:color="auto"/>
      </w:divBdr>
    </w:div>
    <w:div w:id="177369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26" Type="http://schemas.openxmlformats.org/officeDocument/2006/relationships/hyperlink" Target="https://zakon.rada.gov.ua/laws/show/80731-10" TargetMode="External"/><Relationship Id="rId3" Type="http://schemas.openxmlformats.org/officeDocument/2006/relationships/customXml" Target="../customXml/item3.xml"/><Relationship Id="rId21"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7" Type="http://schemas.openxmlformats.org/officeDocument/2006/relationships/hyperlink" Target="https://zakon.rada.gov.ua/laws/show/80731-10" TargetMode="External"/><Relationship Id="rId12"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2" Type="http://schemas.openxmlformats.org/officeDocument/2006/relationships/customXml" Target="../customXml/item2.xml"/><Relationship Id="rId16"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29" Type="http://schemas.openxmlformats.org/officeDocument/2006/relationships/hyperlink" Target="https://zakon.rada.gov.ua/laws/show/80731-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5" Type="http://schemas.openxmlformats.org/officeDocument/2006/relationships/settings" Target="settings.xml"/><Relationship Id="rId15"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36" Type="http://schemas.openxmlformats.org/officeDocument/2006/relationships/theme" Target="theme/theme1.xml"/><Relationship Id="rId10" Type="http://schemas.openxmlformats.org/officeDocument/2006/relationships/hyperlink" Target="https://zakon.rada.gov.ua/laws/show/80731-10" TargetMode="External"/><Relationship Id="rId19"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4" Type="http://schemas.openxmlformats.org/officeDocument/2006/relationships/styles" Target="styles.xml"/><Relationship Id="rId9"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22"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35" Type="http://schemas.openxmlformats.org/officeDocument/2006/relationships/fontTable" Target="fontTable.xml"/><Relationship Id="rId8"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585E8A-0FF9-467B-8A7F-371EAF4474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5A9BA0-83AC-409C-8C0C-0CA588DEC1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6CC9172-C0E3-4CAF-BA86-D279D0CE66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17087</Words>
  <Characters>9741</Characters>
  <Application>Microsoft Office Word</Application>
  <DocSecurity>0</DocSecurity>
  <Lines>81</Lines>
  <Paragraphs>53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2021-10-08T13:26:00Z</dcterms:created>
  <dcterms:modified xsi:type="dcterms:W3CDTF">2021-10-08T13:26:00Z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