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EBB04" w14:textId="77777777" w:rsidR="007B289C" w:rsidRDefault="00061D18">
      <w:pPr>
        <w:spacing w:line="360" w:lineRule="auto"/>
      </w:pPr>
      <w:bookmarkStart w:id="0" w:name="_GoBack"/>
      <w:bookmarkEnd w:id="0"/>
      <w:r>
        <w:rPr>
          <w:noProof/>
          <w:lang w:bidi="ar-SA"/>
        </w:rPr>
        <w:pict w14:anchorId="715293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alt="" style="position:absolute;margin-left:220pt;margin-top:.4pt;width:37.5pt;height:52.1pt;z-index:1;mso-wrap-edited:f;mso-width-percent:0;mso-height-percent:0;mso-width-percent:0;mso-height-percent:0" o:allowincell="f">
            <v:imagedata r:id="rId9" o:title=""/>
            <w10:wrap type="square" side="largest"/>
          </v:shape>
        </w:pict>
      </w:r>
      <w:r w:rsidR="007B289C">
        <w:t xml:space="preserve">                                                      </w:t>
      </w:r>
    </w:p>
    <w:p w14:paraId="0C194779" w14:textId="77777777" w:rsidR="007B289C" w:rsidRDefault="007B289C">
      <w:pPr>
        <w:jc w:val="center"/>
        <w:rPr>
          <w:b/>
          <w:color w:val="365F91"/>
        </w:rPr>
      </w:pPr>
    </w:p>
    <w:p w14:paraId="40D79738" w14:textId="77777777" w:rsidR="007B289C" w:rsidRDefault="007B289C">
      <w:pPr>
        <w:jc w:val="center"/>
        <w:rPr>
          <w:b/>
          <w:color w:val="365F91"/>
        </w:rPr>
      </w:pPr>
    </w:p>
    <w:p w14:paraId="29D103E8" w14:textId="77777777" w:rsidR="007B289C" w:rsidRDefault="007B289C">
      <w:pPr>
        <w:jc w:val="center"/>
        <w:rPr>
          <w:szCs w:val="24"/>
        </w:rPr>
      </w:pPr>
      <w:r>
        <w:rPr>
          <w:b/>
          <w:color w:val="365F91"/>
        </w:rPr>
        <w:t>НАРОДНИЙ</w:t>
      </w:r>
      <w:r>
        <w:rPr>
          <w:b/>
          <w:color w:val="365F91"/>
        </w:rPr>
        <w:t xml:space="preserve"> </w:t>
      </w:r>
      <w:r>
        <w:rPr>
          <w:b/>
          <w:color w:val="365F91"/>
        </w:rPr>
        <w:t>ДЕПУТАТ</w:t>
      </w:r>
      <w:r>
        <w:rPr>
          <w:b/>
          <w:color w:val="365F91"/>
        </w:rPr>
        <w:t xml:space="preserve"> </w:t>
      </w:r>
      <w:r>
        <w:rPr>
          <w:b/>
          <w:color w:val="365F91"/>
        </w:rPr>
        <w:t>УКРАЇНИ</w:t>
      </w:r>
    </w:p>
    <w:p w14:paraId="528F9679" w14:textId="77777777" w:rsidR="007B289C" w:rsidRDefault="00061D18">
      <w:pPr>
        <w:jc w:val="right"/>
        <w:rPr>
          <w:color w:val="365F91"/>
        </w:rPr>
      </w:pPr>
      <w:r>
        <w:rPr>
          <w:noProof/>
          <w:lang w:bidi="ar-SA"/>
        </w:rPr>
        <w:pict w14:anchorId="50B49C1B">
          <v:line id="_x0000_s1027" alt="" style="position:absolute;z-index:3;mso-wrap-edited:f;mso-width-percent:0;mso-height-percent:0;mso-position-horizontal-relative:char;mso-width-percent:0;mso-height-percent:0" from="-480.65pt,12.2pt" to="12.55pt,12.2pt" o:allowincell="f" strokecolor="#365f91">
            <v:stroke color2="#c9a06e" joinstyle="miter"/>
            <v:shadow obscured="t"/>
            <w10:wrap anchorx="margin" anchory="margin"/>
          </v:line>
        </w:pict>
      </w:r>
    </w:p>
    <w:p w14:paraId="698C8CD3" w14:textId="77777777" w:rsidR="007B289C" w:rsidRDefault="00061D18">
      <w:pPr>
        <w:spacing w:line="360" w:lineRule="auto"/>
        <w:ind w:firstLine="6480"/>
        <w:jc w:val="center"/>
        <w:rPr>
          <w:b/>
        </w:rPr>
      </w:pPr>
      <w:r>
        <w:rPr>
          <w:noProof/>
          <w:lang w:bidi="ar-SA"/>
        </w:rPr>
        <w:pict w14:anchorId="0E691AA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alt="" style="position:absolute;margin-left:-15.15pt;margin-top:10.4pt;width:0;height:0;z-index:2;mso-wrap-edited:f;mso-width-percent:0;mso-height-percent:0;mso-position-horizontal-relative:char;mso-position-vertical-relative:text;mso-width-percent:0;mso-height-percent:0" o:allowincell="f" strokecolor="yellow">
            <v:stroke color2="blue" joinstyle="miter"/>
            <v:shadow obscured="t"/>
            <w10:wrap anchorx="margin" anchory="margin"/>
          </v:shape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4"/>
      </w:tblGrid>
      <w:tr w:rsidR="007B289C" w14:paraId="241A81F9" w14:textId="77777777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00377EF" w14:textId="25E13516" w:rsidR="007B289C" w:rsidRPr="0057406D" w:rsidRDefault="00EF2A6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05.10.2021 </w:t>
            </w:r>
          </w:p>
          <w:p w14:paraId="301CDA47" w14:textId="77777777" w:rsidR="007B289C" w:rsidRDefault="007B289C">
            <w:pPr>
              <w:rPr>
                <w:b/>
                <w:szCs w:val="24"/>
              </w:rPr>
            </w:pPr>
          </w:p>
          <w:p w14:paraId="5DEE9016" w14:textId="77777777" w:rsidR="007B289C" w:rsidRDefault="007B289C">
            <w:pPr>
              <w:rPr>
                <w:b/>
                <w:szCs w:val="24"/>
              </w:rPr>
            </w:pPr>
          </w:p>
        </w:tc>
      </w:tr>
    </w:tbl>
    <w:p w14:paraId="27F8E91A" w14:textId="77777777" w:rsidR="007B289C" w:rsidRDefault="007B289C">
      <w:pPr>
        <w:ind w:left="4820" w:right="-5" w:hanging="4820"/>
        <w:jc w:val="right"/>
        <w:rPr>
          <w:b/>
          <w:szCs w:val="24"/>
          <w:lang w:bidi="ar-SA"/>
        </w:rPr>
      </w:pPr>
    </w:p>
    <w:p w14:paraId="13135467" w14:textId="77777777" w:rsidR="007B289C" w:rsidRDefault="007B289C">
      <w:pPr>
        <w:ind w:left="4820" w:right="-5" w:hanging="4112"/>
        <w:rPr>
          <w:szCs w:val="24"/>
        </w:rPr>
      </w:pPr>
      <w:r>
        <w:rPr>
          <w:b/>
          <w:szCs w:val="24"/>
          <w:lang w:bidi="ar-SA"/>
        </w:rPr>
        <w:tab/>
        <w:t xml:space="preserve">  </w:t>
      </w:r>
      <w:r>
        <w:rPr>
          <w:b/>
          <w:szCs w:val="24"/>
          <w:lang w:bidi="ar-SA"/>
        </w:rPr>
        <w:t>Верховна</w:t>
      </w:r>
      <w:r>
        <w:rPr>
          <w:b/>
          <w:szCs w:val="24"/>
          <w:lang w:bidi="ar-SA"/>
        </w:rPr>
        <w:t xml:space="preserve"> </w:t>
      </w:r>
      <w:r>
        <w:rPr>
          <w:b/>
          <w:szCs w:val="24"/>
          <w:lang w:bidi="ar-SA"/>
        </w:rPr>
        <w:t>Рада</w:t>
      </w:r>
      <w:r>
        <w:rPr>
          <w:b/>
          <w:szCs w:val="24"/>
          <w:lang w:bidi="ar-SA"/>
        </w:rPr>
        <w:t xml:space="preserve"> </w:t>
      </w:r>
      <w:r>
        <w:rPr>
          <w:b/>
          <w:szCs w:val="24"/>
          <w:lang w:bidi="ar-SA"/>
        </w:rPr>
        <w:t>України</w:t>
      </w:r>
    </w:p>
    <w:p w14:paraId="6799B19B" w14:textId="77777777" w:rsidR="007B289C" w:rsidRDefault="007B289C">
      <w:pPr>
        <w:ind w:right="-5" w:firstLine="720"/>
        <w:jc w:val="both"/>
        <w:rPr>
          <w:szCs w:val="24"/>
          <w:lang w:bidi="ar-SA"/>
        </w:rPr>
      </w:pPr>
    </w:p>
    <w:p w14:paraId="0E3F7E5F" w14:textId="650664E4" w:rsidR="007B289C" w:rsidRPr="00EF2A61" w:rsidRDefault="007B289C" w:rsidP="00EF2A61">
      <w:pPr>
        <w:ind w:firstLine="720"/>
        <w:jc w:val="both"/>
        <w:rPr>
          <w:lang w:bidi="ar-SA"/>
        </w:rPr>
      </w:pPr>
      <w:r>
        <w:rPr>
          <w:szCs w:val="24"/>
          <w:lang w:bidi="ar-SA"/>
        </w:rPr>
        <w:t>В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порядку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законодавчої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ініціативи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відповідно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до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статті</w:t>
      </w:r>
      <w:r>
        <w:rPr>
          <w:szCs w:val="24"/>
          <w:lang w:bidi="ar-SA"/>
        </w:rPr>
        <w:t xml:space="preserve"> 93 </w:t>
      </w:r>
      <w:r>
        <w:rPr>
          <w:szCs w:val="24"/>
          <w:lang w:bidi="ar-SA"/>
        </w:rPr>
        <w:t>Конституції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України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та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статті</w:t>
      </w:r>
      <w:r>
        <w:rPr>
          <w:szCs w:val="24"/>
          <w:lang w:bidi="ar-SA"/>
        </w:rPr>
        <w:t xml:space="preserve"> 89 </w:t>
      </w:r>
      <w:r>
        <w:rPr>
          <w:szCs w:val="24"/>
          <w:lang w:bidi="ar-SA"/>
        </w:rPr>
        <w:t>Регламенту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Верховної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Ради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України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вносимо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на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розгляд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Верховної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Ради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України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проект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Закону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України</w:t>
      </w:r>
      <w:r>
        <w:rPr>
          <w:szCs w:val="24"/>
          <w:lang w:bidi="ar-SA"/>
        </w:rPr>
        <w:t xml:space="preserve"> </w:t>
      </w:r>
      <w:r w:rsidRPr="00EF2A61">
        <w:rPr>
          <w:lang w:val="ru-RU" w:bidi="ar-SA"/>
        </w:rPr>
        <w:t>«</w:t>
      </w:r>
      <w:r w:rsidR="00EF2A61" w:rsidRPr="00EF2A61">
        <w:rPr>
          <w:lang w:bidi="ar-SA"/>
        </w:rPr>
        <w:t>Про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внесення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змін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до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деяких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законодавчих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актів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щодо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присвоєння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почесного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звання</w:t>
      </w:r>
      <w:r w:rsidR="00EF2A61" w:rsidRPr="00EF2A61">
        <w:rPr>
          <w:lang w:bidi="ar-SA"/>
        </w:rPr>
        <w:t xml:space="preserve"> </w:t>
      </w:r>
      <w:r w:rsidR="00EF2A61" w:rsidRPr="00EF2A61">
        <w:rPr>
          <w:lang w:bidi="ar-SA"/>
        </w:rPr>
        <w:t>“Батько</w:t>
      </w:r>
      <w:r w:rsidR="00EF2A61" w:rsidRPr="00EF2A61">
        <w:rPr>
          <w:lang w:bidi="ar-SA"/>
        </w:rPr>
        <w:t>-</w:t>
      </w:r>
      <w:r w:rsidR="00EF2A61" w:rsidRPr="00EF2A61">
        <w:rPr>
          <w:lang w:bidi="ar-SA"/>
        </w:rPr>
        <w:t>герой”</w:t>
      </w:r>
      <w:r w:rsidRPr="00EF2A61">
        <w:rPr>
          <w:lang w:bidi="ar-SA"/>
        </w:rPr>
        <w:t>»</w:t>
      </w:r>
      <w:r w:rsidRPr="00EF2A61">
        <w:rPr>
          <w:lang w:bidi="ar-SA"/>
        </w:rPr>
        <w:t>.</w:t>
      </w:r>
    </w:p>
    <w:p w14:paraId="34DFCE0A" w14:textId="77777777" w:rsidR="007B289C" w:rsidRDefault="007B289C">
      <w:pPr>
        <w:ind w:firstLine="720"/>
        <w:jc w:val="both"/>
        <w:rPr>
          <w:szCs w:val="24"/>
        </w:rPr>
      </w:pPr>
      <w:r>
        <w:rPr>
          <w:szCs w:val="24"/>
          <w:lang w:bidi="ar-SA"/>
        </w:rPr>
        <w:t>Доповідати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проект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Закону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на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пленарному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засіданні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Верховної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Ради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України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буде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народний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депутат</w:t>
      </w:r>
      <w:r>
        <w:rPr>
          <w:szCs w:val="24"/>
          <w:lang w:bidi="ar-SA"/>
        </w:rPr>
        <w:t xml:space="preserve"> </w:t>
      </w:r>
      <w:r>
        <w:rPr>
          <w:szCs w:val="24"/>
          <w:lang w:bidi="ar-SA"/>
        </w:rPr>
        <w:t>України</w:t>
      </w:r>
      <w:r>
        <w:rPr>
          <w:szCs w:val="24"/>
          <w:lang w:bidi="ar-SA"/>
        </w:rPr>
        <w:t xml:space="preserve"> </w:t>
      </w:r>
      <w:r>
        <w:rPr>
          <w:szCs w:val="24"/>
          <w:lang w:val="ru-RU" w:bidi="ar-SA"/>
        </w:rPr>
        <w:t>Бардіна</w:t>
      </w:r>
      <w:r>
        <w:rPr>
          <w:szCs w:val="24"/>
          <w:lang w:val="ru-RU" w:bidi="ar-SA"/>
        </w:rPr>
        <w:t xml:space="preserve"> </w:t>
      </w:r>
      <w:r>
        <w:rPr>
          <w:szCs w:val="24"/>
          <w:lang w:val="ru-RU" w:bidi="ar-SA"/>
        </w:rPr>
        <w:t>М</w:t>
      </w:r>
      <w:r>
        <w:rPr>
          <w:szCs w:val="24"/>
          <w:lang w:val="ru-RU" w:bidi="ar-SA"/>
        </w:rPr>
        <w:t>.</w:t>
      </w:r>
      <w:r>
        <w:rPr>
          <w:szCs w:val="24"/>
          <w:lang w:val="ru-RU" w:bidi="ar-SA"/>
        </w:rPr>
        <w:t>О</w:t>
      </w:r>
      <w:r>
        <w:rPr>
          <w:szCs w:val="24"/>
          <w:lang w:val="ru-RU" w:bidi="ar-SA"/>
        </w:rPr>
        <w:t>.</w:t>
      </w:r>
    </w:p>
    <w:p w14:paraId="08F03312" w14:textId="77777777" w:rsidR="007B289C" w:rsidRDefault="007B289C">
      <w:pPr>
        <w:ind w:firstLine="720"/>
        <w:jc w:val="both"/>
        <w:rPr>
          <w:szCs w:val="24"/>
          <w:lang w:bidi="ar-SA"/>
        </w:rPr>
      </w:pPr>
    </w:p>
    <w:p w14:paraId="01E4006D" w14:textId="77777777" w:rsidR="007B289C" w:rsidRDefault="007B289C">
      <w:pPr>
        <w:ind w:firstLine="720"/>
        <w:jc w:val="both"/>
        <w:rPr>
          <w:szCs w:val="24"/>
        </w:rPr>
      </w:pPr>
      <w:r>
        <w:rPr>
          <w:szCs w:val="24"/>
          <w:lang w:bidi="ar-SA"/>
        </w:rPr>
        <w:t>Додатки</w:t>
      </w:r>
      <w:r>
        <w:rPr>
          <w:szCs w:val="24"/>
          <w:lang w:bidi="ar-SA"/>
        </w:rPr>
        <w:t xml:space="preserve">: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4"/>
      </w:tblGrid>
      <w:tr w:rsidR="007B289C" w14:paraId="12FEBAB4" w14:textId="77777777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2F102A2" w14:textId="02B5BDC0" w:rsidR="007B289C" w:rsidRDefault="007B289C" w:rsidP="008B4EE0">
            <w:pPr>
              <w:ind w:firstLine="72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1) </w:t>
            </w:r>
            <w:r>
              <w:rPr>
                <w:szCs w:val="24"/>
              </w:rPr>
              <w:t>проект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Закону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на</w:t>
            </w:r>
            <w:r w:rsidR="00EF2A61">
              <w:rPr>
                <w:szCs w:val="24"/>
              </w:rPr>
              <w:t xml:space="preserve"> 2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арк</w:t>
            </w:r>
            <w:r>
              <w:rPr>
                <w:szCs w:val="24"/>
              </w:rPr>
              <w:t>.;</w:t>
            </w:r>
          </w:p>
        </w:tc>
      </w:tr>
      <w:tr w:rsidR="007B289C" w14:paraId="1A71C7D5" w14:textId="77777777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14D3832" w14:textId="71CB32C8" w:rsidR="007B289C" w:rsidRDefault="007B289C" w:rsidP="008B4EE0">
            <w:pPr>
              <w:ind w:firstLine="72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2) </w:t>
            </w:r>
            <w:r>
              <w:rPr>
                <w:szCs w:val="24"/>
              </w:rPr>
              <w:t>пояснювальна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записка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на</w:t>
            </w:r>
            <w:r w:rsidR="00EF2A61">
              <w:rPr>
                <w:szCs w:val="24"/>
              </w:rPr>
              <w:t xml:space="preserve"> 3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арк</w:t>
            </w:r>
            <w:r>
              <w:rPr>
                <w:szCs w:val="24"/>
              </w:rPr>
              <w:t>.;</w:t>
            </w:r>
          </w:p>
        </w:tc>
      </w:tr>
      <w:tr w:rsidR="007B289C" w14:paraId="593F03E3" w14:textId="77777777">
        <w:trPr>
          <w:trHeight w:val="87"/>
        </w:trPr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A0BFEEA" w14:textId="0D2C266F" w:rsidR="007B289C" w:rsidRDefault="007B289C" w:rsidP="008B4EE0">
            <w:pPr>
              <w:ind w:firstLine="72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3) </w:t>
            </w:r>
            <w:r>
              <w:rPr>
                <w:szCs w:val="24"/>
              </w:rPr>
              <w:t>порівняльна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таблиця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на</w:t>
            </w:r>
            <w:r>
              <w:rPr>
                <w:szCs w:val="24"/>
              </w:rPr>
              <w:t xml:space="preserve"> </w:t>
            </w:r>
            <w:r w:rsidR="00EF2A61">
              <w:rPr>
                <w:szCs w:val="24"/>
              </w:rPr>
              <w:t>5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арк</w:t>
            </w:r>
            <w:r>
              <w:rPr>
                <w:szCs w:val="24"/>
              </w:rPr>
              <w:t xml:space="preserve">.; </w:t>
            </w:r>
          </w:p>
        </w:tc>
      </w:tr>
      <w:tr w:rsidR="007B289C" w14:paraId="4960EDDB" w14:textId="77777777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2EDE6A3" w14:textId="080ACFD3" w:rsidR="007B289C" w:rsidRDefault="007B289C" w:rsidP="008B4EE0">
            <w:pPr>
              <w:ind w:firstLine="72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4) </w:t>
            </w:r>
            <w:r>
              <w:rPr>
                <w:szCs w:val="24"/>
              </w:rPr>
              <w:t>проект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Постанови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Верховної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Ради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України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на</w:t>
            </w:r>
            <w:r>
              <w:rPr>
                <w:szCs w:val="24"/>
              </w:rPr>
              <w:t xml:space="preserve"> </w:t>
            </w:r>
            <w:r w:rsidR="00EF2A61">
              <w:rPr>
                <w:szCs w:val="24"/>
              </w:rPr>
              <w:t>1</w:t>
            </w:r>
            <w:r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</w:rPr>
              <w:t>арк</w:t>
            </w:r>
            <w:r>
              <w:rPr>
                <w:szCs w:val="24"/>
              </w:rPr>
              <w:t>.;</w:t>
            </w:r>
          </w:p>
          <w:p w14:paraId="61851419" w14:textId="2535228B" w:rsidR="00EF2A61" w:rsidRDefault="00EF2A61" w:rsidP="008B4EE0">
            <w:pPr>
              <w:ind w:firstLine="72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5) </w:t>
            </w:r>
            <w:r>
              <w:rPr>
                <w:szCs w:val="24"/>
              </w:rPr>
              <w:t>авторський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колектив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законопроекту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на</w:t>
            </w:r>
            <w:r>
              <w:rPr>
                <w:szCs w:val="24"/>
              </w:rPr>
              <w:t xml:space="preserve"> 1 </w:t>
            </w:r>
            <w:r>
              <w:rPr>
                <w:szCs w:val="24"/>
              </w:rPr>
              <w:t>арк</w:t>
            </w:r>
            <w:r>
              <w:rPr>
                <w:szCs w:val="24"/>
              </w:rPr>
              <w:t>.;</w:t>
            </w:r>
          </w:p>
        </w:tc>
      </w:tr>
      <w:tr w:rsidR="007B289C" w14:paraId="4039B976" w14:textId="77777777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691BE2E" w14:textId="3FDCD7E3" w:rsidR="007B289C" w:rsidRDefault="00EF2A61">
            <w:pPr>
              <w:ind w:firstLine="720"/>
              <w:jc w:val="both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7B289C">
              <w:rPr>
                <w:szCs w:val="24"/>
              </w:rPr>
              <w:t xml:space="preserve">) </w:t>
            </w:r>
            <w:r w:rsidR="007B289C">
              <w:rPr>
                <w:szCs w:val="24"/>
              </w:rPr>
              <w:t>електронні</w:t>
            </w:r>
            <w:r w:rsidR="007B289C">
              <w:rPr>
                <w:szCs w:val="24"/>
              </w:rPr>
              <w:t xml:space="preserve"> </w:t>
            </w:r>
            <w:r w:rsidR="007B289C">
              <w:rPr>
                <w:szCs w:val="24"/>
              </w:rPr>
              <w:t>копії</w:t>
            </w:r>
            <w:r w:rsidR="007B289C">
              <w:rPr>
                <w:szCs w:val="24"/>
              </w:rPr>
              <w:t xml:space="preserve"> </w:t>
            </w:r>
            <w:r w:rsidR="007B289C">
              <w:rPr>
                <w:szCs w:val="24"/>
              </w:rPr>
              <w:t>вищезазначених</w:t>
            </w:r>
            <w:r w:rsidR="007B289C">
              <w:rPr>
                <w:szCs w:val="24"/>
              </w:rPr>
              <w:t xml:space="preserve"> </w:t>
            </w:r>
            <w:r w:rsidR="007B289C">
              <w:rPr>
                <w:szCs w:val="24"/>
              </w:rPr>
              <w:t>матеріалів</w:t>
            </w:r>
            <w:r w:rsidR="007B289C">
              <w:rPr>
                <w:szCs w:val="24"/>
              </w:rPr>
              <w:t>.</w:t>
            </w:r>
          </w:p>
        </w:tc>
      </w:tr>
      <w:tr w:rsidR="007B289C" w14:paraId="6CF4DC58" w14:textId="77777777"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18CBA0A" w14:textId="77777777" w:rsidR="007B289C" w:rsidRDefault="007B289C">
            <w:pPr>
              <w:rPr>
                <w:szCs w:val="24"/>
                <w:lang w:val="ru-RU"/>
              </w:rPr>
            </w:pPr>
          </w:p>
          <w:p w14:paraId="0EC9C0C4" w14:textId="77777777" w:rsidR="007B289C" w:rsidRDefault="007B289C">
            <w:pPr>
              <w:rPr>
                <w:szCs w:val="24"/>
                <w:lang w:val="ru-RU"/>
              </w:rPr>
            </w:pPr>
          </w:p>
        </w:tc>
      </w:tr>
    </w:tbl>
    <w:p w14:paraId="08B609B4" w14:textId="79B9531D" w:rsidR="008B4EE0" w:rsidRDefault="007B289C" w:rsidP="008B4EE0">
      <w:pPr>
        <w:ind w:left="360"/>
        <w:rPr>
          <w:b/>
          <w:bCs/>
        </w:rPr>
      </w:pPr>
      <w:r>
        <w:rPr>
          <w:b/>
          <w:szCs w:val="24"/>
          <w:lang w:bidi="ar-SA"/>
        </w:rPr>
        <w:t>Народн</w:t>
      </w:r>
      <w:r w:rsidR="00EF2A61">
        <w:rPr>
          <w:b/>
          <w:szCs w:val="24"/>
          <w:lang w:bidi="ar-SA"/>
        </w:rPr>
        <w:t>ий</w:t>
      </w:r>
      <w:r>
        <w:rPr>
          <w:b/>
          <w:szCs w:val="24"/>
          <w:lang w:bidi="ar-SA"/>
        </w:rPr>
        <w:t xml:space="preserve"> </w:t>
      </w:r>
      <w:r>
        <w:rPr>
          <w:b/>
          <w:szCs w:val="24"/>
          <w:lang w:bidi="ar-SA"/>
        </w:rPr>
        <w:t>депутат</w:t>
      </w:r>
      <w:r>
        <w:rPr>
          <w:b/>
          <w:szCs w:val="24"/>
          <w:lang w:bidi="ar-SA"/>
        </w:rPr>
        <w:t xml:space="preserve"> </w:t>
      </w:r>
      <w:r>
        <w:rPr>
          <w:b/>
          <w:szCs w:val="24"/>
          <w:lang w:bidi="ar-SA"/>
        </w:rPr>
        <w:t>України</w:t>
      </w:r>
      <w:r>
        <w:rPr>
          <w:b/>
          <w:szCs w:val="24"/>
          <w:lang w:bidi="ar-SA"/>
        </w:rPr>
        <w:t xml:space="preserve">                 </w:t>
      </w:r>
      <w:r w:rsidR="008B4EE0">
        <w:rPr>
          <w:b/>
          <w:szCs w:val="24"/>
          <w:lang w:val="ru-RU" w:bidi="ar-SA"/>
        </w:rPr>
        <w:t xml:space="preserve"> </w:t>
      </w:r>
      <w:r w:rsidR="00EF2A61">
        <w:rPr>
          <w:b/>
          <w:szCs w:val="24"/>
          <w:lang w:val="ru-RU" w:bidi="ar-SA"/>
        </w:rPr>
        <w:tab/>
      </w:r>
      <w:r w:rsidR="008B4EE0" w:rsidRPr="00EF2A61">
        <w:rPr>
          <w:b/>
          <w:bCs/>
        </w:rPr>
        <w:t>Бардіна</w:t>
      </w:r>
      <w:r w:rsidR="008B4EE0" w:rsidRPr="00EF2A61">
        <w:rPr>
          <w:b/>
          <w:bCs/>
        </w:rPr>
        <w:t xml:space="preserve"> </w:t>
      </w:r>
      <w:r w:rsidR="008B4EE0" w:rsidRPr="00EF2A61">
        <w:rPr>
          <w:b/>
          <w:bCs/>
        </w:rPr>
        <w:t>М</w:t>
      </w:r>
      <w:r w:rsidR="008B4EE0" w:rsidRPr="00EF2A61">
        <w:rPr>
          <w:b/>
          <w:bCs/>
        </w:rPr>
        <w:t>.</w:t>
      </w:r>
      <w:r w:rsidR="008B4EE0" w:rsidRPr="00EF2A61">
        <w:rPr>
          <w:b/>
          <w:bCs/>
        </w:rPr>
        <w:t>О</w:t>
      </w:r>
      <w:r w:rsidR="008B4EE0" w:rsidRPr="00EF2A61">
        <w:rPr>
          <w:b/>
          <w:bCs/>
        </w:rPr>
        <w:t>. (61)</w:t>
      </w:r>
    </w:p>
    <w:p w14:paraId="1FE7190A" w14:textId="1344E922" w:rsidR="00EF2A61" w:rsidRDefault="00EF2A61" w:rsidP="008B4EE0">
      <w:pPr>
        <w:ind w:left="36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3DEABC9C" w14:textId="77777777" w:rsidR="007B289C" w:rsidRDefault="007B289C">
      <w:pPr>
        <w:rPr>
          <w:szCs w:val="24"/>
        </w:rPr>
      </w:pPr>
    </w:p>
    <w:sectPr w:rsidR="007B289C">
      <w:type w:val="continuous"/>
      <w:pgSz w:w="11906" w:h="16838"/>
      <w:pgMar w:top="1134" w:right="851" w:bottom="1134" w:left="1701" w:header="708" w:footer="708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1CBA0" w14:textId="77777777" w:rsidR="00061D18" w:rsidRDefault="00061D18">
      <w:r>
        <w:separator/>
      </w:r>
    </w:p>
  </w:endnote>
  <w:endnote w:type="continuationSeparator" w:id="0">
    <w:p w14:paraId="1B881D7C" w14:textId="77777777" w:rsidR="00061D18" w:rsidRDefault="0006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D7D15" w14:textId="77777777" w:rsidR="00061D18" w:rsidRDefault="00061D18">
      <w:r>
        <w:rPr>
          <w:rFonts w:ascii="Liberation Serif"/>
          <w:color w:val="auto"/>
          <w:kern w:val="0"/>
          <w:sz w:val="24"/>
          <w:szCs w:val="24"/>
          <w:lang w:bidi="ar-SA"/>
        </w:rPr>
        <w:separator/>
      </w:r>
    </w:p>
  </w:footnote>
  <w:footnote w:type="continuationSeparator" w:id="0">
    <w:p w14:paraId="1B1911A6" w14:textId="77777777" w:rsidR="00061D18" w:rsidRDefault="00061D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08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06D"/>
    <w:rsid w:val="00061D18"/>
    <w:rsid w:val="000E21B3"/>
    <w:rsid w:val="0057406D"/>
    <w:rsid w:val="007024B2"/>
    <w:rsid w:val="007A50E3"/>
    <w:rsid w:val="007B289C"/>
    <w:rsid w:val="008B4EE0"/>
    <w:rsid w:val="00AF77D6"/>
    <w:rsid w:val="00BE5C4E"/>
    <w:rsid w:val="00EF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315A0B2D"/>
  <w14:defaultImageDpi w14:val="0"/>
  <w15:docId w15:val="{E177CE0B-8313-48E1-B4ED-027225052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  <w:autoSpaceDN w:val="0"/>
      <w:adjustRightInd w:val="0"/>
    </w:pPr>
    <w:rPr>
      <w:rFonts w:ascii="Times New Roman" w:hAnsi="Liberation Serif"/>
      <w:color w:val="000000"/>
      <w:kern w:val="1"/>
      <w:sz w:val="28"/>
      <w:szCs w:val="28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f3f3f3f3f3f3f3f3f3f3f3f3f3f3f3f3f">
    <w:name w:val="О3fс3fн3fо3fв3fн3fо3fй3f т3fе3fк3fс3fт3f З3fн3fа3fк3f"/>
    <w:uiPriority w:val="99"/>
    <w:rPr>
      <w:rFonts w:eastAsia="Times New Roman" w:cs="Times New Roman"/>
      <w:sz w:val="20"/>
      <w:szCs w:val="20"/>
      <w:lang w:val="x-none" w:eastAsia="ru-RU"/>
    </w:rPr>
  </w:style>
  <w:style w:type="character" w:customStyle="1" w:styleId="3f3f3f3f3f3f3f3f3f3f3f3f3f3f3f3f">
    <w:name w:val="Т3fе3fк3fс3fт3f в3fы3fн3fо3fс3fк3fи3f З3fн3fа3fк3f"/>
    <w:uiPriority w:val="99"/>
    <w:rPr>
      <w:rFonts w:ascii="Tahoma" w:eastAsia="Times New Roman" w:cs="Tahoma"/>
      <w:sz w:val="16"/>
      <w:szCs w:val="16"/>
      <w:lang w:val="ru-RU" w:eastAsia="x-none"/>
    </w:rPr>
  </w:style>
  <w:style w:type="character" w:customStyle="1" w:styleId="3f3f3f3f3f3f3f3f3f3f3f3f3f93f3f3f3f3f3f3f3f0pt">
    <w:name w:val="О3fс3fн3fо3fв3fн3fо3fй3f т3fе3fк3fс3fт3f (9) + И3fн3fт3fе3fр3fв3fа3fл3f 0 pt"/>
    <w:uiPriority w:val="99"/>
    <w:rPr>
      <w:rFonts w:ascii="Times New Roman" w:eastAsia="Times New Roman"/>
      <w:b/>
      <w:color w:val="000000"/>
      <w:spacing w:val="7"/>
      <w:sz w:val="25"/>
    </w:rPr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lang w:bidi="ar-SA"/>
    </w:rPr>
  </w:style>
  <w:style w:type="paragraph" w:customStyle="1" w:styleId="3f3f3f3f3f3f3f3f3f3f3f3f3f">
    <w:name w:val="О3fс3fн3fо3fв3fн3fи3fй3f т3fе3fк3fс3fт3f"/>
    <w:basedOn w:val="a"/>
    <w:uiPriority w:val="99"/>
    <w:pPr>
      <w:spacing w:after="140" w:line="276" w:lineRule="auto"/>
    </w:pPr>
  </w:style>
  <w:style w:type="paragraph" w:customStyle="1" w:styleId="3f3f3f3f3f3f">
    <w:name w:val="С3fп3fи3fс3fо3fк3f"/>
    <w:basedOn w:val="3f3f3f3f3f3f3f3f3f3f3f3f3f"/>
    <w:uiPriority w:val="99"/>
    <w:pPr>
      <w:widowControl w:val="0"/>
      <w:jc w:val="both"/>
    </w:pPr>
    <w:rPr>
      <w:sz w:val="24"/>
      <w:szCs w:val="24"/>
      <w:lang w:val="ru-RU" w:bidi="ar-SA"/>
    </w:rPr>
  </w:style>
  <w:style w:type="paragraph" w:customStyle="1" w:styleId="3f3f3f3f3f3f0">
    <w:name w:val="Р3fо3fз3fд3fі3fл3f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3f3f3f3f3f3f3f3f">
    <w:name w:val="П3fо3fк3fа3fж3fч3fи3fк3f"/>
    <w:basedOn w:val="a"/>
    <w:uiPriority w:val="99"/>
  </w:style>
  <w:style w:type="paragraph" w:customStyle="1" w:styleId="3f3f3f3f3f3f3f3f3f3f3f3f3f0">
    <w:name w:val="О3fс3fн3fо3fв3fн3fо3fй3f т3fе3fк3fс3fт3f"/>
    <w:basedOn w:val="a"/>
    <w:uiPriority w:val="99"/>
    <w:pPr>
      <w:widowControl w:val="0"/>
      <w:jc w:val="both"/>
    </w:pPr>
    <w:rPr>
      <w:sz w:val="24"/>
      <w:szCs w:val="24"/>
      <w:lang w:val="ru-RU" w:bidi="ar-SA"/>
    </w:rPr>
  </w:style>
  <w:style w:type="paragraph" w:customStyle="1" w:styleId="3f3f3f3f3f3f3f3f0">
    <w:name w:val="Н3fа3fз3fв3fа3fн3fи3fе3f"/>
    <w:basedOn w:val="a"/>
    <w:uiPriority w:val="99"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3f3f3f3f3f3f3f3f3f0">
    <w:name w:val="У3fк3fа3fз3fа3fт3fе3fл3fь3f"/>
    <w:basedOn w:val="a"/>
    <w:uiPriority w:val="99"/>
    <w:rPr>
      <w:lang w:bidi="ar-SA"/>
    </w:rPr>
  </w:style>
  <w:style w:type="paragraph" w:styleId="a3">
    <w:name w:val="Document Map"/>
    <w:basedOn w:val="a"/>
    <w:link w:val="a4"/>
    <w:uiPriority w:val="99"/>
    <w:rPr>
      <w:rFonts w:ascii="Calibri" w:cs="Calibri"/>
      <w:sz w:val="20"/>
      <w:szCs w:val="20"/>
      <w:lang w:val="ru-RU"/>
    </w:rPr>
  </w:style>
  <w:style w:type="character" w:customStyle="1" w:styleId="a4">
    <w:name w:val="Схема документа Знак"/>
    <w:link w:val="a3"/>
    <w:uiPriority w:val="99"/>
    <w:semiHidden/>
    <w:locked/>
    <w:rPr>
      <w:rFonts w:ascii="Segoe UI" w:hAnsi="Segoe UI" w:cs="Mangal"/>
      <w:color w:val="000000"/>
      <w:kern w:val="1"/>
      <w:sz w:val="14"/>
      <w:szCs w:val="14"/>
      <w:lang w:bidi="hi-IN"/>
    </w:rPr>
  </w:style>
  <w:style w:type="table" w:styleId="a5">
    <w:name w:val="Table Grid"/>
    <w:basedOn w:val="a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rPr>
      <w:rFonts w:ascii="Tahoma" w:cs="Tahoma"/>
      <w:sz w:val="16"/>
      <w:szCs w:val="16"/>
      <w:lang w:bidi="ar-SA"/>
    </w:rPr>
  </w:style>
  <w:style w:type="character" w:customStyle="1" w:styleId="a7">
    <w:name w:val="Текст у виносці Знак"/>
    <w:link w:val="a6"/>
    <w:uiPriority w:val="99"/>
    <w:semiHidden/>
    <w:locked/>
    <w:rPr>
      <w:rFonts w:ascii="Segoe UI" w:hAnsi="Segoe UI" w:cs="Mangal"/>
      <w:color w:val="000000"/>
      <w:kern w:val="1"/>
      <w:sz w:val="16"/>
      <w:szCs w:val="16"/>
      <w:lang w:bidi="hi-IN"/>
    </w:rPr>
  </w:style>
  <w:style w:type="paragraph" w:customStyle="1" w:styleId="3f3f3f3f3f3f3f3f3f3f3f3f3f3f3f3f0">
    <w:name w:val="С3fо3fд3fе3fр3fж3fи3fм3fо3fе3f в3fр3fе3fз3fк3fи3f"/>
    <w:basedOn w:val="a"/>
    <w:uiPriority w:val="99"/>
    <w:rPr>
      <w:lang w:bidi="ar-SA"/>
    </w:rPr>
  </w:style>
  <w:style w:type="paragraph" w:customStyle="1" w:styleId="3f3f3f3f3f3f3f3f3f3f">
    <w:name w:val="В3fм3fі3fс3fт3f р3fа3fм3fк3fи3f"/>
    <w:basedOn w:val="a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F0B0A0-803C-4698-9E8A-7C5870FFBB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DAA53E-EEB4-4CD8-86C1-F3DB276961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AEA18F-03C2-425C-A18C-93086A2274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2021-10-11T08:19:00Z</dcterms:created>
  <dcterms:modified xsi:type="dcterms:W3CDTF">2021-10-11T08:19:00Z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HP</vt:lpwstr>
  </property>
  <property fmtid="{D5CDD505-2E9C-101B-9397-08002B2CF9AE}" pid="3" name="ContentTypeId">
    <vt:lpwstr>0x0101005082CF9611B70740801F57C691914AA100112606590970F34A82426E1C2D62EACA</vt:lpwstr>
  </property>
</Properties>
</file>