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84B56" w:rsidRDefault="00291296">
      <w:pPr>
        <w:spacing w:line="276" w:lineRule="auto"/>
        <w:ind w:left="5040" w:right="5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 вноситься</w:t>
      </w:r>
    </w:p>
    <w:p w14:paraId="00000002" w14:textId="77777777" w:rsidR="00184B56" w:rsidRDefault="00291296">
      <w:pPr>
        <w:spacing w:line="276" w:lineRule="auto"/>
        <w:ind w:left="5040" w:right="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</w:t>
      </w:r>
    </w:p>
    <w:p w14:paraId="00000003" w14:textId="77777777" w:rsidR="00184B56" w:rsidRDefault="00184B56">
      <w:pPr>
        <w:spacing w:line="276" w:lineRule="auto"/>
        <w:ind w:right="5"/>
        <w:rPr>
          <w:rFonts w:ascii="Times New Roman" w:eastAsia="Times New Roman" w:hAnsi="Times New Roman" w:cs="Times New Roman"/>
          <w:sz w:val="28"/>
          <w:szCs w:val="28"/>
        </w:rPr>
      </w:pPr>
    </w:p>
    <w:p w14:paraId="00000004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Лозинський Р.М.</w:t>
      </w:r>
    </w:p>
    <w:p w14:paraId="00000005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Корнієнко О.С.</w:t>
      </w:r>
    </w:p>
    <w:p w14:paraId="00000006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В’ятрович В.М.</w:t>
      </w:r>
    </w:p>
    <w:p w14:paraId="00000007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Гузь І.В.</w:t>
      </w:r>
    </w:p>
    <w:p w14:paraId="00000008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Бакунець П. А.</w:t>
      </w:r>
    </w:p>
    <w:p w14:paraId="00000009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Шкрум А.І.</w:t>
      </w:r>
    </w:p>
    <w:p w14:paraId="0000000A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Безгін В.Ю. </w:t>
      </w:r>
    </w:p>
    <w:p w14:paraId="0000000B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Бобровська С. А.</w:t>
      </w:r>
    </w:p>
    <w:p w14:paraId="0000000C" w14:textId="77777777" w:rsidR="00184B56" w:rsidRDefault="00291296">
      <w:pPr>
        <w:spacing w:line="276" w:lineRule="auto"/>
        <w:ind w:left="4320" w:right="5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 інші</w:t>
      </w:r>
    </w:p>
    <w:p w14:paraId="0000000D" w14:textId="77777777" w:rsidR="00184B56" w:rsidRDefault="00184B5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rPr>
          <w:rFonts w:ascii="Times New Roman" w:eastAsia="Times New Roman" w:hAnsi="Times New Roman" w:cs="Times New Roman"/>
          <w:b/>
          <w:i/>
          <w:smallCaps/>
          <w:sz w:val="48"/>
          <w:szCs w:val="48"/>
        </w:rPr>
      </w:pPr>
    </w:p>
    <w:p w14:paraId="0000000E" w14:textId="77777777" w:rsidR="00184B56" w:rsidRDefault="0029129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sz w:val="28"/>
          <w:szCs w:val="28"/>
        </w:rPr>
        <w:t xml:space="preserve">З А К О Н    У К Р А Ї Н И </w:t>
      </w:r>
    </w:p>
    <w:p w14:paraId="0000000F" w14:textId="77777777" w:rsidR="00184B56" w:rsidRDefault="00291296">
      <w:pPr>
        <w:shd w:val="clear" w:color="auto" w:fill="FFFFFF"/>
        <w:spacing w:line="288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«Про внесення змін до деяких законів України щодо заходу із запобігання загрозам національної безпеки – позбавлення осіб державних нагород»</w:t>
      </w:r>
    </w:p>
    <w:p w14:paraId="00000010" w14:textId="77777777" w:rsidR="00184B56" w:rsidRDefault="00184B56">
      <w:pPr>
        <w:rPr>
          <w:rFonts w:ascii="Times New Roman" w:eastAsia="Times New Roman" w:hAnsi="Times New Roman" w:cs="Times New Roman"/>
          <w:b/>
        </w:rPr>
      </w:pPr>
    </w:p>
    <w:p w14:paraId="00000011" w14:textId="77777777" w:rsidR="00184B56" w:rsidRDefault="0029129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</w:t>
      </w:r>
    </w:p>
    <w:p w14:paraId="00000012" w14:textId="77777777" w:rsidR="00184B56" w:rsidRDefault="00184B5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184B56" w:rsidRDefault="0029129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 о с т а н о в л я є:</w:t>
      </w:r>
    </w:p>
    <w:p w14:paraId="00000014" w14:textId="77777777" w:rsidR="00184B56" w:rsidRDefault="00291296">
      <w:pP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Внести до Закону України «</w:t>
      </w:r>
      <w:r>
        <w:rPr>
          <w:rFonts w:ascii="Times New Roman" w:eastAsia="Times New Roman" w:hAnsi="Times New Roman" w:cs="Times New Roman"/>
        </w:rPr>
        <w:t>П</w:t>
      </w:r>
      <w:r>
        <w:rPr>
          <w:rFonts w:ascii="Times New Roman" w:eastAsia="Times New Roman" w:hAnsi="Times New Roman" w:cs="Times New Roman"/>
        </w:rPr>
        <w:t>ро Раду національної безпеки і оборони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>» (Відомості Верховної Ради України (ВВР), 1998, № 35, ст.237 із наступними змінами) такі зміни:</w:t>
      </w:r>
    </w:p>
    <w:p w14:paraId="00000015" w14:textId="77777777" w:rsidR="00184B56" w:rsidRDefault="00291296">
      <w:pP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1). частину першу статті 4 доповнити пунктом 9 такого змісту:</w:t>
      </w:r>
    </w:p>
    <w:p w14:paraId="00000016" w14:textId="77777777" w:rsidR="00184B56" w:rsidRDefault="0029129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«9) вносить на розгляд Президенту України обґрунтоване подання про визнання особи, відзначеної державною нагородою, такою, що вчинила дії, спрямовані на популяризацію або пропаганду органів держави-агресора та її посадових осіб, або дії, спрямовані на випр</w:t>
      </w:r>
      <w:r>
        <w:rPr>
          <w:rFonts w:ascii="Times New Roman" w:eastAsia="Times New Roman" w:hAnsi="Times New Roman" w:cs="Times New Roman"/>
          <w:sz w:val="28"/>
          <w:szCs w:val="28"/>
        </w:rPr>
        <w:t>авдання, визнання правомірності або публічне заперечення збройної агресії Російської Федерації проти України, анексії території України державою-агресором, порушення територіальної цілісності, суверенітету України, або у випадках, коли правоохоронними орга</w:t>
      </w:r>
      <w:r>
        <w:rPr>
          <w:rFonts w:ascii="Times New Roman" w:eastAsia="Times New Roman" w:hAnsi="Times New Roman" w:cs="Times New Roman"/>
          <w:sz w:val="28"/>
          <w:szCs w:val="28"/>
        </w:rPr>
        <w:t>нами України встановлені участь нагородженого у здійсненні збройної агресії проти України або окупаційних силах та/або окупаційних органах держави-агресора.»</w:t>
      </w:r>
    </w:p>
    <w:p w14:paraId="00000017" w14:textId="77777777" w:rsidR="00184B56" w:rsidRDefault="0029129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2. Внести до Закону України «</w:t>
      </w:r>
      <w:r>
        <w:rPr>
          <w:rFonts w:ascii="Times New Roman" w:eastAsia="Times New Roman" w:hAnsi="Times New Roman" w:cs="Times New Roman"/>
        </w:rPr>
        <w:t>Про державні нагороди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>» (Відомості Верховної Ради України (ВВР</w:t>
      </w:r>
      <w:r>
        <w:rPr>
          <w:rFonts w:ascii="Times New Roman" w:eastAsia="Times New Roman" w:hAnsi="Times New Roman" w:cs="Times New Roman"/>
          <w:sz w:val="28"/>
          <w:szCs w:val="28"/>
        </w:rPr>
        <w:t>), 2000, № 21, ст.162 із наступними змінами) такі зміни:</w:t>
      </w:r>
    </w:p>
    <w:p w14:paraId="00000018" w14:textId="77777777" w:rsidR="00184B56" w:rsidRDefault="0029129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статтю 16 викласти у такій редакції:</w:t>
      </w:r>
    </w:p>
    <w:p w14:paraId="00000019" w14:textId="77777777" w:rsidR="00184B56" w:rsidRDefault="0029129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«Позбавлення державних нагород може бути проведено Президентом України в таких випадках:</w:t>
      </w:r>
    </w:p>
    <w:p w14:paraId="0000001A" w14:textId="77777777" w:rsidR="00184B56" w:rsidRDefault="0029129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у разі засудження нагородженого за тяжкий чи особливо тяжкий злочин за поданням суду;</w:t>
      </w:r>
    </w:p>
    <w:p w14:paraId="0000001B" w14:textId="77777777" w:rsidR="00184B56" w:rsidRDefault="0029129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за обґрунтованим поданням Верховної Ради України чи Ради національної безпеки і оборони України, якщо:</w:t>
      </w:r>
    </w:p>
    <w:p w14:paraId="0000001C" w14:textId="77777777" w:rsidR="00184B56" w:rsidRDefault="0029129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нагороджений вчинив дії, спрямовані на популяризацію або про</w:t>
      </w:r>
      <w:r>
        <w:rPr>
          <w:rFonts w:ascii="Times New Roman" w:eastAsia="Times New Roman" w:hAnsi="Times New Roman" w:cs="Times New Roman"/>
          <w:sz w:val="28"/>
          <w:szCs w:val="28"/>
        </w:rPr>
        <w:t>паганду органів держави-агресора та її посадових осіб;</w:t>
      </w:r>
    </w:p>
    <w:p w14:paraId="0000001D" w14:textId="77777777" w:rsidR="00184B56" w:rsidRDefault="0029129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нагороджений вчинив дії, спрямовані на виправдання, визнання правомірності або публічне заперечення збройної агресії Російської Федерації проти України, анексії території України державою-агресором,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порушення територіальної цілісності, суверенітету України; </w:t>
      </w:r>
    </w:p>
    <w:p w14:paraId="0000001E" w14:textId="77777777" w:rsidR="00184B56" w:rsidRDefault="00291296">
      <w:pPr>
        <w:shd w:val="clear" w:color="auto" w:fill="FFFFFF"/>
        <w:spacing w:after="160"/>
        <w:ind w:firstLine="4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правоохоронні органи України встановили участь нагородженого у здійсненні збройної агресії проти України або окупаційних силах та/або окупаційних адміністраціях держави-агресора.»</w:t>
      </w:r>
    </w:p>
    <w:p w14:paraId="0000001F" w14:textId="77777777" w:rsidR="00184B56" w:rsidRDefault="0029129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Прикінцев</w:t>
      </w:r>
      <w:r>
        <w:rPr>
          <w:rFonts w:ascii="Times New Roman" w:eastAsia="Times New Roman" w:hAnsi="Times New Roman" w:cs="Times New Roman"/>
          <w:sz w:val="28"/>
          <w:szCs w:val="28"/>
        </w:rPr>
        <w:t>і та перехідні положення</w:t>
      </w:r>
    </w:p>
    <w:p w14:paraId="00000020" w14:textId="77777777" w:rsidR="00184B56" w:rsidRDefault="0029129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00000021" w14:textId="77777777" w:rsidR="00184B56" w:rsidRDefault="00184B5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360" w:right="-2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2" w14:textId="77777777" w:rsidR="00184B56" w:rsidRDefault="0029129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360" w:right="-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Верховної Ради України</w:t>
      </w:r>
    </w:p>
    <w:sectPr w:rsidR="00184B56">
      <w:pgSz w:w="11906" w:h="16838"/>
      <w:pgMar w:top="1133" w:right="850" w:bottom="1133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27FCE"/>
    <w:multiLevelType w:val="multilevel"/>
    <w:tmpl w:val="B69C2A8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B56"/>
    <w:rsid w:val="00184B56"/>
    <w:rsid w:val="0029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6AD552-46A8-4397-A05D-899D95F5F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40" w:line="276" w:lineRule="auto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D91E99-BEEA-42A9-93F6-0257BB76A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B73EFD-EED1-492E-9EFD-3CD67F1694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CB898C8-0A67-4A86-B899-A4FA5B32AF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1597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2021-10-11T08:26:00Z</dcterms:created>
  <dcterms:modified xsi:type="dcterms:W3CDTF">2021-10-11T08:26:00Z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