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3636" w:rsidRDefault="00543636" w:rsidP="00543636">
      <w:pPr>
        <w:spacing w:before="120"/>
        <w:jc w:val="right"/>
        <w:rPr>
          <w:sz w:val="28"/>
        </w:rPr>
      </w:pPr>
      <w:bookmarkStart w:id="0" w:name="_GoBack"/>
      <w:bookmarkEnd w:id="0"/>
      <w:r>
        <w:rPr>
          <w:sz w:val="28"/>
        </w:rPr>
        <w:t>ПРОЕКТ</w:t>
      </w:r>
    </w:p>
    <w:p w:rsidR="00543636" w:rsidRDefault="00182D03" w:rsidP="00543636">
      <w:pPr>
        <w:spacing w:before="120"/>
        <w:jc w:val="right"/>
        <w:rPr>
          <w:sz w:val="28"/>
        </w:rPr>
      </w:pPr>
      <w:r>
        <w:rPr>
          <w:sz w:val="28"/>
        </w:rPr>
        <w:t>вноситься народним</w:t>
      </w:r>
      <w:r w:rsidR="00685EF8">
        <w:rPr>
          <w:sz w:val="28"/>
        </w:rPr>
        <w:t>и депутатами</w:t>
      </w:r>
      <w:r w:rsidR="00543636">
        <w:rPr>
          <w:sz w:val="28"/>
        </w:rPr>
        <w:t xml:space="preserve"> України</w:t>
      </w:r>
    </w:p>
    <w:p w:rsidR="00543636" w:rsidRDefault="00543636" w:rsidP="00543636">
      <w:pPr>
        <w:rPr>
          <w:sz w:val="28"/>
          <w:szCs w:val="28"/>
        </w:rPr>
      </w:pPr>
    </w:p>
    <w:p w:rsidR="00EB5808" w:rsidRDefault="00EB5808" w:rsidP="00543636">
      <w:pPr>
        <w:rPr>
          <w:sz w:val="28"/>
          <w:szCs w:val="28"/>
        </w:rPr>
      </w:pPr>
    </w:p>
    <w:p w:rsidR="00EB5808" w:rsidRDefault="00EB5808" w:rsidP="00543636">
      <w:pPr>
        <w:rPr>
          <w:sz w:val="28"/>
          <w:szCs w:val="28"/>
        </w:rPr>
      </w:pPr>
    </w:p>
    <w:p w:rsidR="00EB5808" w:rsidRPr="00487DB1" w:rsidRDefault="00EB5808" w:rsidP="00543636">
      <w:pPr>
        <w:rPr>
          <w:sz w:val="28"/>
          <w:szCs w:val="28"/>
        </w:rPr>
      </w:pPr>
    </w:p>
    <w:p w:rsidR="00543636" w:rsidRPr="00487DB1" w:rsidRDefault="00543636" w:rsidP="00543636">
      <w:pPr>
        <w:rPr>
          <w:sz w:val="28"/>
          <w:szCs w:val="28"/>
        </w:rPr>
      </w:pPr>
    </w:p>
    <w:p w:rsidR="00543636" w:rsidRPr="00487DB1" w:rsidRDefault="00543636" w:rsidP="00543636">
      <w:pPr>
        <w:rPr>
          <w:sz w:val="28"/>
          <w:szCs w:val="28"/>
        </w:rPr>
      </w:pPr>
    </w:p>
    <w:p w:rsidR="00543636" w:rsidRPr="00487DB1" w:rsidRDefault="00543636" w:rsidP="00543636">
      <w:pPr>
        <w:jc w:val="center"/>
        <w:rPr>
          <w:b/>
          <w:sz w:val="28"/>
          <w:szCs w:val="28"/>
        </w:rPr>
      </w:pPr>
      <w:r w:rsidRPr="00487DB1">
        <w:rPr>
          <w:b/>
          <w:sz w:val="28"/>
          <w:szCs w:val="28"/>
        </w:rPr>
        <w:t>ЗАКОН УКРАЇНИ</w:t>
      </w:r>
    </w:p>
    <w:p w:rsidR="00543636" w:rsidRPr="00487DB1" w:rsidRDefault="00543636" w:rsidP="00543636">
      <w:pPr>
        <w:jc w:val="center"/>
        <w:rPr>
          <w:b/>
          <w:sz w:val="28"/>
          <w:szCs w:val="28"/>
        </w:rPr>
      </w:pPr>
      <w:r w:rsidRPr="00487DB1">
        <w:rPr>
          <w:b/>
          <w:sz w:val="28"/>
          <w:szCs w:val="28"/>
        </w:rPr>
        <w:t>«Про</w:t>
      </w:r>
      <w:r w:rsidR="00265875">
        <w:rPr>
          <w:b/>
          <w:sz w:val="28"/>
          <w:szCs w:val="28"/>
        </w:rPr>
        <w:t xml:space="preserve"> внесення змін</w:t>
      </w:r>
      <w:r w:rsidR="00182D03">
        <w:rPr>
          <w:b/>
          <w:sz w:val="28"/>
          <w:szCs w:val="28"/>
        </w:rPr>
        <w:t>и</w:t>
      </w:r>
      <w:r w:rsidR="00265875">
        <w:rPr>
          <w:b/>
          <w:sz w:val="28"/>
          <w:szCs w:val="28"/>
        </w:rPr>
        <w:t xml:space="preserve"> до статті 119 Кодексу законів про працю України щодо справедливого врегулювання питання виплати середнього заробітку працівникам, призваним на військову службу</w:t>
      </w:r>
      <w:r w:rsidRPr="00487DB1">
        <w:rPr>
          <w:b/>
          <w:sz w:val="28"/>
          <w:szCs w:val="28"/>
        </w:rPr>
        <w:t>»</w:t>
      </w:r>
    </w:p>
    <w:p w:rsidR="00543636" w:rsidRPr="00487DB1" w:rsidRDefault="00543636" w:rsidP="00543636">
      <w:pPr>
        <w:rPr>
          <w:sz w:val="28"/>
          <w:szCs w:val="28"/>
        </w:rPr>
      </w:pPr>
    </w:p>
    <w:p w:rsidR="00543636" w:rsidRDefault="00543636" w:rsidP="00543636">
      <w:pPr>
        <w:spacing w:before="120"/>
        <w:ind w:firstLine="709"/>
        <w:rPr>
          <w:sz w:val="28"/>
          <w:szCs w:val="28"/>
        </w:rPr>
      </w:pPr>
      <w:r w:rsidRPr="00487DB1">
        <w:rPr>
          <w:sz w:val="28"/>
          <w:szCs w:val="28"/>
        </w:rPr>
        <w:t xml:space="preserve">Верховна Рада України </w:t>
      </w:r>
      <w:r w:rsidRPr="00487DB1">
        <w:rPr>
          <w:b/>
          <w:sz w:val="28"/>
          <w:szCs w:val="28"/>
        </w:rPr>
        <w:t>постановляє</w:t>
      </w:r>
      <w:r w:rsidRPr="00487DB1">
        <w:rPr>
          <w:sz w:val="28"/>
          <w:szCs w:val="28"/>
        </w:rPr>
        <w:t>:</w:t>
      </w:r>
    </w:p>
    <w:p w:rsidR="00DA10F9" w:rsidRDefault="0061333E" w:rsidP="00543636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І</w:t>
      </w:r>
      <w:r w:rsidR="00543636" w:rsidRPr="0061333E">
        <w:rPr>
          <w:sz w:val="28"/>
          <w:szCs w:val="28"/>
        </w:rPr>
        <w:t xml:space="preserve">. У </w:t>
      </w:r>
      <w:r w:rsidR="00AD797D" w:rsidRPr="0061333E">
        <w:rPr>
          <w:sz w:val="28"/>
          <w:szCs w:val="28"/>
        </w:rPr>
        <w:t>частині</w:t>
      </w:r>
      <w:r w:rsidR="00265875" w:rsidRPr="0061333E">
        <w:rPr>
          <w:sz w:val="28"/>
          <w:szCs w:val="28"/>
        </w:rPr>
        <w:t xml:space="preserve"> трет</w:t>
      </w:r>
      <w:r w:rsidR="00AD797D" w:rsidRPr="0061333E">
        <w:rPr>
          <w:sz w:val="28"/>
          <w:szCs w:val="28"/>
        </w:rPr>
        <w:t>ій</w:t>
      </w:r>
      <w:r w:rsidR="00265875" w:rsidRPr="0061333E">
        <w:rPr>
          <w:sz w:val="28"/>
          <w:szCs w:val="28"/>
        </w:rPr>
        <w:t xml:space="preserve"> статті 119 </w:t>
      </w:r>
      <w:r w:rsidR="00543636" w:rsidRPr="0061333E">
        <w:rPr>
          <w:sz w:val="28"/>
          <w:szCs w:val="28"/>
        </w:rPr>
        <w:t>Кодекс</w:t>
      </w:r>
      <w:r w:rsidR="00265875" w:rsidRPr="0061333E">
        <w:rPr>
          <w:sz w:val="28"/>
          <w:szCs w:val="28"/>
        </w:rPr>
        <w:t>у</w:t>
      </w:r>
      <w:r w:rsidR="00543636" w:rsidRPr="0061333E">
        <w:rPr>
          <w:sz w:val="28"/>
          <w:szCs w:val="28"/>
        </w:rPr>
        <w:t xml:space="preserve"> законів про працю України (Відомості Верховної Ради УРСР, 19</w:t>
      </w:r>
      <w:r w:rsidR="00DA10F9">
        <w:rPr>
          <w:sz w:val="28"/>
          <w:szCs w:val="28"/>
        </w:rPr>
        <w:t>71 р., додаток до №50, ст. 375):</w:t>
      </w:r>
    </w:p>
    <w:p w:rsidR="0063700C" w:rsidRPr="0061333E" w:rsidRDefault="00543636" w:rsidP="00543636">
      <w:pPr>
        <w:spacing w:before="120"/>
        <w:ind w:firstLine="709"/>
        <w:jc w:val="both"/>
        <w:rPr>
          <w:sz w:val="28"/>
          <w:szCs w:val="28"/>
        </w:rPr>
      </w:pPr>
      <w:r w:rsidRPr="0061333E">
        <w:rPr>
          <w:sz w:val="28"/>
          <w:szCs w:val="28"/>
        </w:rPr>
        <w:t>слова «</w:t>
      </w:r>
      <w:r w:rsidR="00987297" w:rsidRPr="0061333E">
        <w:rPr>
          <w:color w:val="333333"/>
          <w:sz w:val="28"/>
          <w:szCs w:val="28"/>
          <w:shd w:val="clear" w:color="auto" w:fill="FFFFFF"/>
        </w:rPr>
        <w:t>посада і середній заробіток на підприємстві, в установі, організації, фермерському господарстві, сільськогосподарському виробничому кооперативі незалежно від підпорядкування та форми власності і у фізичних осіб - підприємців, у яких вони працювали на час призову. Таким працівникам</w:t>
      </w:r>
      <w:r w:rsidRPr="0061333E">
        <w:rPr>
          <w:sz w:val="28"/>
          <w:szCs w:val="28"/>
        </w:rPr>
        <w:t>»</w:t>
      </w:r>
    </w:p>
    <w:p w:rsidR="00DA10F9" w:rsidRDefault="00543636" w:rsidP="00543636">
      <w:pPr>
        <w:spacing w:before="120"/>
        <w:ind w:firstLine="709"/>
        <w:jc w:val="both"/>
        <w:rPr>
          <w:sz w:val="28"/>
          <w:szCs w:val="28"/>
        </w:rPr>
      </w:pPr>
      <w:r w:rsidRPr="0061333E">
        <w:rPr>
          <w:sz w:val="28"/>
          <w:szCs w:val="28"/>
        </w:rPr>
        <w:t>замінити словами</w:t>
      </w:r>
      <w:r w:rsidR="00DA10F9">
        <w:rPr>
          <w:sz w:val="28"/>
          <w:szCs w:val="28"/>
        </w:rPr>
        <w:t>:</w:t>
      </w:r>
    </w:p>
    <w:p w:rsidR="00543636" w:rsidRPr="0061333E" w:rsidRDefault="00543636" w:rsidP="00543636">
      <w:pPr>
        <w:spacing w:before="120"/>
        <w:ind w:firstLine="709"/>
        <w:jc w:val="both"/>
        <w:rPr>
          <w:sz w:val="28"/>
          <w:szCs w:val="28"/>
        </w:rPr>
      </w:pPr>
      <w:r w:rsidRPr="0061333E">
        <w:rPr>
          <w:sz w:val="28"/>
          <w:szCs w:val="28"/>
        </w:rPr>
        <w:t>«</w:t>
      </w:r>
      <w:r w:rsidR="00987297" w:rsidRPr="0061333E">
        <w:rPr>
          <w:color w:val="333333"/>
          <w:sz w:val="28"/>
          <w:szCs w:val="28"/>
          <w:shd w:val="clear" w:color="auto" w:fill="FFFFFF"/>
        </w:rPr>
        <w:t>посада. За працівниками, призваними на строкову військову службу, військову службу за призовом осіб офіцерського складу, військову службу за призовом під час мобілізації, на особливий період, військову службу за призовом осіб із числа резервістів в особливий період зберігається</w:t>
      </w:r>
      <w:r w:rsidR="00987297" w:rsidRPr="0061333E">
        <w:rPr>
          <w:i/>
          <w:color w:val="333333"/>
          <w:sz w:val="28"/>
          <w:szCs w:val="28"/>
          <w:shd w:val="clear" w:color="auto" w:fill="FFFFFF"/>
        </w:rPr>
        <w:t xml:space="preserve"> </w:t>
      </w:r>
      <w:r w:rsidR="00987297" w:rsidRPr="0061333E">
        <w:rPr>
          <w:color w:val="333333"/>
          <w:sz w:val="28"/>
          <w:szCs w:val="28"/>
          <w:shd w:val="clear" w:color="auto" w:fill="FFFFFF"/>
        </w:rPr>
        <w:t>середній заробіток на підприємстві, в установі, організації, фермерському господарстві, сільськогосподарському виробничому кооперативі незалежно від підпорядкування та форми власності і у фізичних осіб - підприємців, у яких вони працювали на час призову, що компенсується роботодавцю за рахунок коштів Державного бюджету України в порядку, встановленому Кабінетом Міністрів України. Працівникам, зазначеним в цій частині</w:t>
      </w:r>
      <w:r w:rsidRPr="0061333E">
        <w:rPr>
          <w:sz w:val="28"/>
          <w:szCs w:val="28"/>
        </w:rPr>
        <w:t>»</w:t>
      </w:r>
      <w:r w:rsidR="00265875" w:rsidRPr="0061333E">
        <w:rPr>
          <w:sz w:val="28"/>
          <w:szCs w:val="28"/>
        </w:rPr>
        <w:t>.</w:t>
      </w:r>
    </w:p>
    <w:p w:rsidR="00543636" w:rsidRPr="0061333E" w:rsidRDefault="0061333E" w:rsidP="00543636">
      <w:pPr>
        <w:spacing w:before="1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ІІ</w:t>
      </w:r>
      <w:r w:rsidR="00543636" w:rsidRPr="0061333E">
        <w:rPr>
          <w:sz w:val="28"/>
          <w:szCs w:val="28"/>
        </w:rPr>
        <w:t>. Прикінцеві положення</w:t>
      </w:r>
    </w:p>
    <w:p w:rsidR="008C0D66" w:rsidRDefault="00543636" w:rsidP="0061333E">
      <w:pPr>
        <w:pStyle w:val="a3"/>
        <w:numPr>
          <w:ilvl w:val="0"/>
          <w:numId w:val="1"/>
        </w:numPr>
        <w:spacing w:before="120" w:line="276" w:lineRule="auto"/>
        <w:jc w:val="both"/>
        <w:rPr>
          <w:sz w:val="28"/>
          <w:szCs w:val="28"/>
        </w:rPr>
      </w:pPr>
      <w:r w:rsidRPr="0061333E">
        <w:rPr>
          <w:sz w:val="28"/>
          <w:szCs w:val="28"/>
        </w:rPr>
        <w:t xml:space="preserve">Цей Закон набирає чинності з </w:t>
      </w:r>
      <w:r w:rsidR="008C0D66" w:rsidRPr="0061333E">
        <w:rPr>
          <w:sz w:val="28"/>
          <w:szCs w:val="28"/>
        </w:rPr>
        <w:t>1 січня 2022 року.</w:t>
      </w:r>
    </w:p>
    <w:p w:rsidR="00543636" w:rsidRPr="0061333E" w:rsidRDefault="00543636" w:rsidP="001B32DD">
      <w:pPr>
        <w:pStyle w:val="a3"/>
        <w:numPr>
          <w:ilvl w:val="0"/>
          <w:numId w:val="1"/>
        </w:numPr>
        <w:tabs>
          <w:tab w:val="left" w:pos="284"/>
        </w:tabs>
        <w:spacing w:before="120"/>
        <w:jc w:val="both"/>
        <w:rPr>
          <w:sz w:val="28"/>
          <w:szCs w:val="28"/>
        </w:rPr>
      </w:pPr>
      <w:r w:rsidRPr="0061333E">
        <w:rPr>
          <w:sz w:val="28"/>
          <w:szCs w:val="28"/>
        </w:rPr>
        <w:t xml:space="preserve">Кабінету Міністрів України у </w:t>
      </w:r>
      <w:r w:rsidR="00987297" w:rsidRPr="0061333E">
        <w:rPr>
          <w:sz w:val="28"/>
          <w:szCs w:val="28"/>
        </w:rPr>
        <w:t>м</w:t>
      </w:r>
      <w:r w:rsidRPr="0061333E">
        <w:rPr>
          <w:sz w:val="28"/>
          <w:szCs w:val="28"/>
        </w:rPr>
        <w:t>ісячний строк з дня опублікування цього Закону привести свої нормативно-правові акти у відповідність із цим Законом.</w:t>
      </w:r>
    </w:p>
    <w:p w:rsidR="00543636" w:rsidRDefault="00543636" w:rsidP="0061333E">
      <w:pPr>
        <w:tabs>
          <w:tab w:val="left" w:pos="709"/>
        </w:tabs>
        <w:spacing w:before="120"/>
        <w:ind w:left="142" w:firstLine="567"/>
        <w:rPr>
          <w:b/>
          <w:sz w:val="28"/>
          <w:szCs w:val="28"/>
        </w:rPr>
      </w:pPr>
    </w:p>
    <w:p w:rsidR="00543636" w:rsidRDefault="00543636" w:rsidP="00543636">
      <w:pPr>
        <w:spacing w:before="120"/>
        <w:ind w:firstLine="709"/>
        <w:rPr>
          <w:b/>
          <w:sz w:val="28"/>
          <w:szCs w:val="28"/>
        </w:rPr>
      </w:pPr>
    </w:p>
    <w:p w:rsidR="00543636" w:rsidRPr="000D1B3C" w:rsidRDefault="00543636" w:rsidP="00543636">
      <w:pPr>
        <w:spacing w:before="120"/>
        <w:ind w:firstLine="709"/>
        <w:rPr>
          <w:b/>
          <w:sz w:val="28"/>
          <w:szCs w:val="28"/>
        </w:rPr>
      </w:pPr>
      <w:r w:rsidRPr="000D1B3C">
        <w:rPr>
          <w:b/>
          <w:sz w:val="28"/>
          <w:szCs w:val="28"/>
        </w:rPr>
        <w:t xml:space="preserve">Голова Верховної Ради </w:t>
      </w:r>
    </w:p>
    <w:p w:rsidR="00543636" w:rsidRPr="00A0124F" w:rsidRDefault="00543636" w:rsidP="00543636">
      <w:pPr>
        <w:spacing w:before="120"/>
        <w:ind w:left="1415" w:firstLine="1"/>
        <w:rPr>
          <w:b/>
          <w:sz w:val="28"/>
          <w:szCs w:val="28"/>
        </w:rPr>
      </w:pPr>
      <w:r w:rsidRPr="000D1B3C">
        <w:rPr>
          <w:b/>
          <w:sz w:val="28"/>
          <w:szCs w:val="28"/>
        </w:rPr>
        <w:t xml:space="preserve">України </w:t>
      </w:r>
      <w:r w:rsidRPr="000D1B3C">
        <w:rPr>
          <w:b/>
          <w:sz w:val="28"/>
          <w:szCs w:val="28"/>
        </w:rPr>
        <w:tab/>
      </w:r>
    </w:p>
    <w:p w:rsidR="00543636" w:rsidRDefault="00543636" w:rsidP="00543636"/>
    <w:sectPr w:rsidR="00543636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0C61D9"/>
    <w:multiLevelType w:val="hybridMultilevel"/>
    <w:tmpl w:val="9510F54E"/>
    <w:lvl w:ilvl="0" w:tplc="AFCCAF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3636"/>
    <w:rsid w:val="00182D03"/>
    <w:rsid w:val="001B32DD"/>
    <w:rsid w:val="001D5364"/>
    <w:rsid w:val="00265875"/>
    <w:rsid w:val="00272F1A"/>
    <w:rsid w:val="00543636"/>
    <w:rsid w:val="0061333E"/>
    <w:rsid w:val="0063700C"/>
    <w:rsid w:val="00685EF8"/>
    <w:rsid w:val="006946BD"/>
    <w:rsid w:val="008C0D66"/>
    <w:rsid w:val="00987297"/>
    <w:rsid w:val="009F30DB"/>
    <w:rsid w:val="00AD797D"/>
    <w:rsid w:val="00D56296"/>
    <w:rsid w:val="00DA10F9"/>
    <w:rsid w:val="00EB58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B444175-81D6-440D-8BDA-81577B6CE8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636"/>
    <w:pPr>
      <w:spacing w:after="0" w:line="240" w:lineRule="auto"/>
    </w:pPr>
    <w:rPr>
      <w:rFonts w:ascii="Times New Roman" w:hAnsi="Times New Roman" w:cs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1333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C94894-02A2-4DA3-9D58-035F8C2020B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EDB6ACA-081A-43E5-A64B-82F4D3E3DE4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1FFD973-BDCE-4E7B-9210-49E2269ED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1071</Words>
  <Characters>611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2021-10-12T11:05:00Z</dcterms:created>
  <dcterms:modified xsi:type="dcterms:W3CDTF">2021-10-12T11:05:00Z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