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4F8" w:rsidRPr="00C85940" w:rsidRDefault="00C85940" w:rsidP="00C85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940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C85940" w:rsidRDefault="00C85940" w:rsidP="00C85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940">
        <w:rPr>
          <w:rFonts w:ascii="Times New Roman" w:hAnsi="Times New Roman" w:cs="Times New Roman"/>
          <w:b/>
          <w:sz w:val="28"/>
          <w:szCs w:val="28"/>
        </w:rPr>
        <w:t>до проєкту Закону України «Про дошкільну освіту»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C85940" w:rsidTr="00C85940">
        <w:tc>
          <w:tcPr>
            <w:tcW w:w="7564" w:type="dxa"/>
          </w:tcPr>
          <w:p w:rsidR="00C85940" w:rsidRDefault="00C85940" w:rsidP="00C8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564" w:type="dxa"/>
          </w:tcPr>
          <w:p w:rsidR="00C85940" w:rsidRDefault="00C85940" w:rsidP="00C8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Зміст відповідного положення проєкту акта</w:t>
            </w:r>
          </w:p>
        </w:tc>
      </w:tr>
      <w:tr w:rsidR="00C85940" w:rsidTr="00E679BD">
        <w:tc>
          <w:tcPr>
            <w:tcW w:w="15128" w:type="dxa"/>
            <w:gridSpan w:val="2"/>
          </w:tcPr>
          <w:p w:rsidR="00C85940" w:rsidRDefault="00C85940" w:rsidP="00C8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освіту»</w:t>
            </w:r>
          </w:p>
        </w:tc>
      </w:tr>
      <w:tr w:rsidR="00C85940" w:rsidTr="00C85940">
        <w:tc>
          <w:tcPr>
            <w:tcW w:w="7564" w:type="dxa"/>
          </w:tcPr>
          <w:p w:rsidR="00C85940" w:rsidRDefault="00C85940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Стаття 1. 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Основні терміни та їх визначення</w:t>
            </w:r>
          </w:p>
          <w:p w:rsidR="006F1578" w:rsidRDefault="006F1578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1. У цьому Законі терміни вживаються в такому значенні:</w:t>
            </w:r>
          </w:p>
          <w:p w:rsidR="00C85940" w:rsidRPr="00C85940" w:rsidRDefault="00C85940" w:rsidP="00C8594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5940">
              <w:rPr>
                <w:rFonts w:ascii="Times New Roman" w:hAnsi="Times New Roman" w:cs="Times New Roman"/>
                <w:i/>
                <w:sz w:val="28"/>
                <w:szCs w:val="28"/>
              </w:rPr>
              <w:t>…</w:t>
            </w:r>
          </w:p>
          <w:p w:rsidR="00C85940" w:rsidRDefault="00C85940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2-1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безпечне освітнє середовище – 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сукупність умов у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закладі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освіти, що унеможливлюють заподіяння учасникам освітнього процесу фізичної, майнової та/або моральної шкоди, зокрема внаслідок недотримання вимог санітарних, протипожежних та/або будівельних норм і правил, законодавства щодо </w:t>
            </w:r>
            <w:proofErr w:type="spellStart"/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кібербезпеки</w:t>
            </w:r>
            <w:proofErr w:type="spellEnd"/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, захисту персональних даних, безпечності та якості харчових продуктів та/або надання неякісних послуг з харчування, шляхом фізичного та/або психологічного насильства, експлуатації, дискримінації за будь-якою ознакою, приниження честі, гідності, ділової репутації (зокрема шляхом булінгу (цькування), поширення неправдивих відомостей тощо), пропаганди та/або агітації, у тому числі з використанням кіберпростору, а також унеможливлюють вживання на території та в приміщеннях закладу освіти алкогольних напоїв, тютюнових виробів, наркотичних засобів, психотропних речовин;</w:t>
            </w:r>
          </w:p>
          <w:p w:rsidR="00C85940" w:rsidRPr="00C85940" w:rsidRDefault="00C85940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564" w:type="dxa"/>
          </w:tcPr>
          <w:p w:rsidR="00C85940" w:rsidRDefault="00C85940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b/>
                <w:sz w:val="28"/>
                <w:szCs w:val="28"/>
              </w:rPr>
              <w:t>Стаття 1.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Основні терміни та їх визначення</w:t>
            </w:r>
          </w:p>
          <w:p w:rsidR="006F1578" w:rsidRPr="00C85940" w:rsidRDefault="006F1578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1. У цьому Законі терміни вживаються в такому значенні:</w:t>
            </w:r>
          </w:p>
          <w:p w:rsidR="00C85940" w:rsidRPr="00C85940" w:rsidRDefault="00C85940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C85940" w:rsidRDefault="00C85940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2-1)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безпечне освітнє середовище – сукупність умов у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приміщеннях та на території закладу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освіти, що унеможливлюють заподіяння учасникам освітнього процесу фізичної, майнової та/або моральної шкоди, зокрема внаслідок недотримання вимог санітарних, протипожежних та/або будівельних норм і правил, законодавства щодо </w:t>
            </w:r>
            <w:proofErr w:type="spellStart"/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кібербезпеки</w:t>
            </w:r>
            <w:proofErr w:type="spellEnd"/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, захисту персональних даних, безпеки харчових продуктів та/або надання неякісних послуг з харчування, шляхом фізичного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сексуального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та/або психологічного насильства, експлуатації, дискримінації за будь-якою ознакою, приниження честі, гідності, ділової репутації (булінг (цькування), поширення неправдивих відомостей тощо), пропаганди та/або агітації, у тому числі з використанням кіберпростору, а також унеможливлюють вживання в приміщеннях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та на території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закладу освіти алкогольних напоїв, тютюнових виробів,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електронних сигарет і кальянів,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наркотичних засобів, психотропних речовин;</w:t>
            </w:r>
          </w:p>
          <w:p w:rsidR="00C85940" w:rsidRPr="00C85940" w:rsidRDefault="00C85940" w:rsidP="00C859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6F1578" w:rsidTr="002D5DEF">
        <w:tc>
          <w:tcPr>
            <w:tcW w:w="15128" w:type="dxa"/>
            <w:gridSpan w:val="2"/>
          </w:tcPr>
          <w:p w:rsidR="006F1578" w:rsidRDefault="006F1578" w:rsidP="00C8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повну загальну середню освіту»</w:t>
            </w:r>
          </w:p>
        </w:tc>
      </w:tr>
      <w:tr w:rsidR="00C85940" w:rsidTr="00C85940">
        <w:tc>
          <w:tcPr>
            <w:tcW w:w="7564" w:type="dxa"/>
          </w:tcPr>
          <w:p w:rsidR="006F1578" w:rsidRPr="006F1578" w:rsidRDefault="006F1578" w:rsidP="006F15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b/>
                <w:sz w:val="28"/>
                <w:szCs w:val="28"/>
              </w:rPr>
              <w:t>Стаття 1.</w:t>
            </w: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 xml:space="preserve"> Основні терміни та їх визначення</w:t>
            </w:r>
          </w:p>
          <w:p w:rsidR="006F1578" w:rsidRDefault="006F1578" w:rsidP="006F15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Для цілей цього Закону наведені терміни вживаються в такому значенні:</w:t>
            </w:r>
          </w:p>
          <w:p w:rsidR="006F1578" w:rsidRPr="006F1578" w:rsidRDefault="006F1578" w:rsidP="006F15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безпечне освітнє середовище – </w:t>
            </w: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 xml:space="preserve">сукупність умов у </w:t>
            </w:r>
            <w:r w:rsidRPr="006F1578">
              <w:rPr>
                <w:rFonts w:ascii="Times New Roman" w:hAnsi="Times New Roman" w:cs="Times New Roman"/>
                <w:b/>
                <w:sz w:val="28"/>
                <w:szCs w:val="28"/>
              </w:rPr>
              <w:t>закладі</w:t>
            </w: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 xml:space="preserve"> освіти, що унеможливлюють заподіяння учасникам освітнього процесу фізичної, майнової та/або моральної шкоди, зокрема внаслідок недотримання вимог санітарних, протипожежних та/або будівельних норм і правил, законодавства щодо </w:t>
            </w:r>
            <w:proofErr w:type="spellStart"/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кібербезпеки</w:t>
            </w:r>
            <w:proofErr w:type="spellEnd"/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, захисту персональних даних, безпеки харчових продуктів та/або надання неякісних послуг з харчування, шляхом фізичного та/або психологічного насильства, експлуатації, дискримінації за будь-якою ознакою, приниження честі, гідності, ділової репутації (булінг (цькування), поширення неправдивих відомостей тощо), пропаганди та/або агітації, у тому числі з використанням кіберпростору, а також унеможливлюють вживання на території закладу освіти алкогольних напоїв, тютюнових виробів, наркотичних засобів, психотропних речовин;</w:t>
            </w:r>
          </w:p>
          <w:p w:rsidR="006F1578" w:rsidRDefault="006F1578" w:rsidP="006F15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564" w:type="dxa"/>
          </w:tcPr>
          <w:p w:rsidR="006F1578" w:rsidRPr="006F1578" w:rsidRDefault="006F1578" w:rsidP="006F15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Стаття 1.</w:t>
            </w: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 xml:space="preserve"> Основні терміни та їх визначення</w:t>
            </w:r>
          </w:p>
          <w:p w:rsidR="006F1578" w:rsidRDefault="006F1578" w:rsidP="006F15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Для цілей цього Закону наведені терміни вживаються в такому значенні:</w:t>
            </w:r>
          </w:p>
          <w:p w:rsidR="006F1578" w:rsidRDefault="006F1578" w:rsidP="006F15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безпечне освітнє середовище – сукупність умов у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приміщеннях та на території закладу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освіти, що унеможливлюють заподіяння учасникам освітнього процесу фізичної, майнової та/або моральної шкоди, зокрема внаслідок недотримання вимог санітарних, протипожежних та/або будівельних норм і правил, законодавства щодо </w:t>
            </w:r>
            <w:proofErr w:type="spellStart"/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кібербезпеки</w:t>
            </w:r>
            <w:proofErr w:type="spellEnd"/>
            <w:r w:rsidRPr="00C85940">
              <w:rPr>
                <w:rFonts w:ascii="Times New Roman" w:hAnsi="Times New Roman" w:cs="Times New Roman"/>
                <w:sz w:val="28"/>
                <w:szCs w:val="28"/>
              </w:rPr>
              <w:t>, захисту персональних даних, безпеки харчових продуктів та/або надання неякісних послуг з харчування, шляхом фізичного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сексуального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та/або психологічного насильства, експлуатації, дискримінації за будь-якою ознакою, приниження честі, гідності, ділової репутації (булінг (цькування), поширення неправдивих відомостей тощо), пропаганди та/або агітації, у тому числі з використанням кіберпростору, а також унеможливлюють вживання в приміщеннях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та на території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закладу освіти алкогольних напоїв, тютюнових виробів, </w:t>
            </w:r>
            <w:r w:rsidRPr="00C85940">
              <w:rPr>
                <w:rFonts w:ascii="Times New Roman" w:hAnsi="Times New Roman" w:cs="Times New Roman"/>
                <w:b/>
                <w:sz w:val="28"/>
                <w:szCs w:val="28"/>
              </w:rPr>
              <w:t>електронних сигарет і кальянів,</w:t>
            </w:r>
            <w:r w:rsidRPr="00C85940">
              <w:rPr>
                <w:rFonts w:ascii="Times New Roman" w:hAnsi="Times New Roman" w:cs="Times New Roman"/>
                <w:sz w:val="28"/>
                <w:szCs w:val="28"/>
              </w:rPr>
              <w:t xml:space="preserve"> наркотичних засобів, психотропних речовин;</w:t>
            </w:r>
          </w:p>
          <w:p w:rsidR="00C85940" w:rsidRDefault="006F1578" w:rsidP="006F15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57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6F1578" w:rsidRDefault="006F1578" w:rsidP="006F15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1578" w:rsidRDefault="006F1578" w:rsidP="006F15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5940" w:rsidRPr="009C2F10" w:rsidRDefault="009C2F10" w:rsidP="006F15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F10">
        <w:rPr>
          <w:rFonts w:ascii="Times New Roman" w:hAnsi="Times New Roman" w:cs="Times New Roman"/>
          <w:sz w:val="28"/>
          <w:szCs w:val="28"/>
        </w:rPr>
        <w:t xml:space="preserve">Т. в. о. </w:t>
      </w:r>
      <w:r w:rsidR="006F1578" w:rsidRPr="009C2F10">
        <w:rPr>
          <w:rFonts w:ascii="Times New Roman" w:hAnsi="Times New Roman" w:cs="Times New Roman"/>
          <w:sz w:val="28"/>
          <w:szCs w:val="28"/>
        </w:rPr>
        <w:t>Міністр</w:t>
      </w:r>
      <w:r w:rsidRPr="009C2F10">
        <w:rPr>
          <w:rFonts w:ascii="Times New Roman" w:hAnsi="Times New Roman" w:cs="Times New Roman"/>
          <w:sz w:val="28"/>
          <w:szCs w:val="28"/>
        </w:rPr>
        <w:t>а</w:t>
      </w:r>
      <w:r w:rsidR="006F1578" w:rsidRPr="009C2F10">
        <w:rPr>
          <w:rFonts w:ascii="Times New Roman" w:hAnsi="Times New Roman" w:cs="Times New Roman"/>
          <w:sz w:val="28"/>
          <w:szCs w:val="28"/>
        </w:rPr>
        <w:t xml:space="preserve"> освіти і науки України</w:t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 w:rsidR="006F1578" w:rsidRPr="009C2F1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Віра РОГОВА</w:t>
      </w:r>
    </w:p>
    <w:p w:rsidR="00B3094B" w:rsidRDefault="00B3094B" w:rsidP="006F15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094B" w:rsidRPr="00C85940" w:rsidRDefault="00B3094B" w:rsidP="006F15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 ______________ </w:t>
      </w:r>
      <w:r w:rsidRPr="00B3094B">
        <w:rPr>
          <w:rFonts w:ascii="Times New Roman" w:hAnsi="Times New Roman" w:cs="Times New Roman"/>
          <w:sz w:val="28"/>
          <w:szCs w:val="28"/>
        </w:rPr>
        <w:t>2021 р.</w:t>
      </w:r>
    </w:p>
    <w:sectPr w:rsidR="00B3094B" w:rsidRPr="00C85940" w:rsidSect="00C8594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940"/>
    <w:rsid w:val="003424F8"/>
    <w:rsid w:val="006F1578"/>
    <w:rsid w:val="009C2F10"/>
    <w:rsid w:val="00B3094B"/>
    <w:rsid w:val="00C8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D7F38"/>
  <w15:chartTrackingRefBased/>
  <w15:docId w15:val="{A76E17B1-710C-42DE-A93B-73F996328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5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2727</Words>
  <Characters>1555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Савицька Оксана Олександрівна</dc:creator>
  <cp:keywords/>
  <dc:description/>
  <cp:lastModifiedBy>Савицька Оксана Олександрівна</cp:lastModifiedBy>
  <cp:revision>3</cp:revision>
  <dcterms:created xsi:type="dcterms:W3CDTF">2021-09-29T06:32:00Z</dcterms:created>
  <dcterms:modified xsi:type="dcterms:W3CDTF">2021-10-05T07:16:00Z</dcterms:modified>
</cp:coreProperties>
</file>