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626C2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504ACC">
        <w:rPr>
          <w:bCs/>
          <w:i/>
          <w:szCs w:val="28"/>
        </w:rPr>
        <w:t>18</w:t>
      </w:r>
      <w:r w:rsidR="002F1F5B">
        <w:rPr>
          <w:bCs/>
          <w:i/>
          <w:szCs w:val="28"/>
        </w:rPr>
        <w:t>5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681F20" w:rsidRDefault="000B1256" w:rsidP="00800606">
      <w:pPr>
        <w:ind w:firstLine="851"/>
        <w:jc w:val="both"/>
        <w:rPr>
          <w:szCs w:val="28"/>
        </w:rPr>
      </w:pPr>
      <w:r w:rsidRPr="00681F20">
        <w:rPr>
          <w:szCs w:val="28"/>
        </w:rPr>
        <w:t>Комітет Верховної Ради України з питань бюджету на своєму засіданні</w:t>
      </w:r>
      <w:r w:rsidR="005A1383" w:rsidRPr="00681F20">
        <w:rPr>
          <w:szCs w:val="28"/>
        </w:rPr>
        <w:t xml:space="preserve">                </w:t>
      </w:r>
      <w:r w:rsidRPr="00681F20">
        <w:rPr>
          <w:szCs w:val="28"/>
        </w:rPr>
        <w:t xml:space="preserve"> </w:t>
      </w:r>
      <w:r w:rsidR="003524F9" w:rsidRPr="00681F20">
        <w:rPr>
          <w:szCs w:val="28"/>
        </w:rPr>
        <w:t xml:space="preserve">  </w:t>
      </w:r>
      <w:r w:rsidR="00494D47" w:rsidRPr="00681F20">
        <w:rPr>
          <w:szCs w:val="28"/>
        </w:rPr>
        <w:t>1</w:t>
      </w:r>
      <w:r w:rsidR="00504ACC" w:rsidRPr="00681F20">
        <w:rPr>
          <w:szCs w:val="28"/>
        </w:rPr>
        <w:t>5</w:t>
      </w:r>
      <w:r w:rsidR="00664769" w:rsidRPr="00681F20">
        <w:rPr>
          <w:szCs w:val="28"/>
        </w:rPr>
        <w:t xml:space="preserve"> </w:t>
      </w:r>
      <w:r w:rsidR="005467A7" w:rsidRPr="00681F20">
        <w:rPr>
          <w:szCs w:val="28"/>
        </w:rPr>
        <w:t>грудня</w:t>
      </w:r>
      <w:r w:rsidR="00E63396" w:rsidRPr="00681F20">
        <w:rPr>
          <w:szCs w:val="28"/>
        </w:rPr>
        <w:t xml:space="preserve"> 2021</w:t>
      </w:r>
      <w:r w:rsidR="005F7D8B" w:rsidRPr="00681F20">
        <w:rPr>
          <w:szCs w:val="28"/>
        </w:rPr>
        <w:t xml:space="preserve"> року (</w:t>
      </w:r>
      <w:r w:rsidRPr="00681F20">
        <w:rPr>
          <w:szCs w:val="28"/>
        </w:rPr>
        <w:t>протокол №</w:t>
      </w:r>
      <w:r w:rsidR="008626C2">
        <w:rPr>
          <w:szCs w:val="28"/>
        </w:rPr>
        <w:t>110</w:t>
      </w:r>
      <w:bookmarkStart w:id="0" w:name="_GoBack"/>
      <w:bookmarkEnd w:id="0"/>
      <w:r w:rsidRPr="00681F20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681F20">
        <w:rPr>
          <w:szCs w:val="28"/>
        </w:rPr>
        <w:t xml:space="preserve">проект Закону України </w:t>
      </w:r>
      <w:r w:rsidR="00F91538">
        <w:rPr>
          <w:szCs w:val="28"/>
        </w:rPr>
        <w:t xml:space="preserve">про </w:t>
      </w:r>
      <w:r w:rsidR="00681F20" w:rsidRPr="00681F20">
        <w:rPr>
          <w:szCs w:val="28"/>
        </w:rPr>
        <w:t xml:space="preserve">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у сферах електронних комунікацій та радіочастотного спектра </w:t>
      </w:r>
      <w:r w:rsidR="00504ACC" w:rsidRPr="00681F20">
        <w:rPr>
          <w:szCs w:val="28"/>
        </w:rPr>
        <w:t>(реєстр. №6185 від 18.10.2021), поданий народними депутатами України Крячком М.В., Федієнком О.П. та іншими народними депутатами України</w:t>
      </w:r>
      <w:r w:rsidR="00E63396" w:rsidRPr="00681F20">
        <w:rPr>
          <w:szCs w:val="28"/>
        </w:rPr>
        <w:t xml:space="preserve">, і повідомляє </w:t>
      </w:r>
      <w:r w:rsidR="00D6216B" w:rsidRPr="00681F20">
        <w:rPr>
          <w:szCs w:val="28"/>
        </w:rPr>
        <w:t>про таке</w:t>
      </w:r>
      <w:r w:rsidR="00E63396" w:rsidRPr="00681F20">
        <w:rPr>
          <w:szCs w:val="28"/>
        </w:rPr>
        <w:t>.</w:t>
      </w:r>
    </w:p>
    <w:p w:rsidR="00504ACC" w:rsidRPr="00681F20" w:rsidRDefault="00504ACC" w:rsidP="00504ACC">
      <w:pPr>
        <w:ind w:firstLine="851"/>
        <w:jc w:val="both"/>
        <w:rPr>
          <w:szCs w:val="28"/>
          <w:shd w:val="clear" w:color="auto" w:fill="FFFFFF"/>
        </w:rPr>
      </w:pPr>
      <w:r w:rsidRPr="00681F20">
        <w:rPr>
          <w:szCs w:val="28"/>
          <w:shd w:val="clear" w:color="auto" w:fill="FFFFFF"/>
        </w:rPr>
        <w:t>Законопроектом пропонується:</w:t>
      </w:r>
    </w:p>
    <w:p w:rsidR="00504ACC" w:rsidRPr="0061255D" w:rsidRDefault="00504ACC" w:rsidP="00504ACC">
      <w:pPr>
        <w:autoSpaceDE w:val="0"/>
        <w:autoSpaceDN w:val="0"/>
        <w:adjustRightInd w:val="0"/>
        <w:ind w:firstLine="851"/>
        <w:jc w:val="both"/>
      </w:pPr>
      <w:r w:rsidRPr="0061255D">
        <w:t xml:space="preserve">внести зміни до </w:t>
      </w:r>
      <w:r w:rsidRPr="0061255D">
        <w:rPr>
          <w:szCs w:val="28"/>
          <w:lang w:eastAsia="uk-UA"/>
        </w:rPr>
        <w:t>Кодексу України про адміністративні правопорушення,</w:t>
      </w:r>
      <w:r>
        <w:rPr>
          <w:szCs w:val="28"/>
          <w:lang w:eastAsia="uk-UA"/>
        </w:rPr>
        <w:t xml:space="preserve"> </w:t>
      </w:r>
      <w:r w:rsidRPr="0061255D">
        <w:rPr>
          <w:szCs w:val="28"/>
          <w:lang w:eastAsia="uk-UA"/>
        </w:rPr>
        <w:t>Кримінального кодексу України та Кримінального процесуального кодексу України</w:t>
      </w:r>
      <w:r>
        <w:rPr>
          <w:szCs w:val="28"/>
          <w:lang w:eastAsia="uk-UA"/>
        </w:rPr>
        <w:t xml:space="preserve"> </w:t>
      </w:r>
      <w:r w:rsidRPr="0061255D">
        <w:rPr>
          <w:szCs w:val="28"/>
          <w:lang w:eastAsia="uk-UA"/>
        </w:rPr>
        <w:t>в частині приведення термінів, які в них застосовуються, у відповідність до термінів,</w:t>
      </w:r>
      <w:r>
        <w:rPr>
          <w:szCs w:val="28"/>
          <w:lang w:eastAsia="uk-UA"/>
        </w:rPr>
        <w:t xml:space="preserve"> </w:t>
      </w:r>
      <w:r w:rsidRPr="0061255D">
        <w:rPr>
          <w:szCs w:val="28"/>
          <w:lang w:eastAsia="uk-UA"/>
        </w:rPr>
        <w:t>визначення яких надано у Законі України «Про електронні комунікації»;</w:t>
      </w:r>
    </w:p>
    <w:p w:rsidR="00504ACC" w:rsidRDefault="00504ACC" w:rsidP="00504ACC">
      <w:pPr>
        <w:ind w:firstLine="851"/>
        <w:jc w:val="both"/>
        <w:rPr>
          <w:szCs w:val="28"/>
        </w:rPr>
      </w:pPr>
      <w:r>
        <w:t xml:space="preserve">посилити та встановити </w:t>
      </w:r>
      <w:r w:rsidRPr="004E7072">
        <w:t>адм</w:t>
      </w:r>
      <w:r>
        <w:t xml:space="preserve">іністративну відповідальність за </w:t>
      </w:r>
      <w:r w:rsidRPr="00D65F3A">
        <w:rPr>
          <w:szCs w:val="28"/>
        </w:rPr>
        <w:t xml:space="preserve">порушення вимог законодавства у сфері </w:t>
      </w:r>
      <w:r>
        <w:rPr>
          <w:szCs w:val="28"/>
        </w:rPr>
        <w:t>електронних комунікацій та радіочастотного спектра шляхом збільшення штрафів та встановлення штрафів, що накладаються у разі виявлення відповідних правопорушень /розмір штрафів пропонується у межах від двохсот до двох тисяч</w:t>
      </w:r>
      <w:r w:rsidRPr="0036240B">
        <w:t xml:space="preserve"> </w:t>
      </w:r>
      <w:r w:rsidRPr="00E43D80">
        <w:t>неоподатковуваних мінімумів доходів громадян</w:t>
      </w:r>
      <w:r>
        <w:t>/</w:t>
      </w:r>
      <w:r>
        <w:rPr>
          <w:szCs w:val="28"/>
        </w:rPr>
        <w:t>;</w:t>
      </w:r>
    </w:p>
    <w:p w:rsidR="00504ACC" w:rsidRDefault="00504ACC" w:rsidP="00504ACC">
      <w:pPr>
        <w:ind w:firstLine="851"/>
        <w:jc w:val="both"/>
      </w:pPr>
      <w:r>
        <w:t xml:space="preserve">встановити кримінальну відповідальність за </w:t>
      </w:r>
      <w:r w:rsidRPr="00D65F3A">
        <w:rPr>
          <w:szCs w:val="28"/>
        </w:rPr>
        <w:t>п</w:t>
      </w:r>
      <w:r>
        <w:rPr>
          <w:szCs w:val="28"/>
        </w:rPr>
        <w:t>равопорушення пов’язані з</w:t>
      </w:r>
      <w:r w:rsidRPr="00D65F3A">
        <w:rPr>
          <w:szCs w:val="28"/>
        </w:rPr>
        <w:t xml:space="preserve"> </w:t>
      </w:r>
      <w:r>
        <w:rPr>
          <w:szCs w:val="28"/>
        </w:rPr>
        <w:t>електронними комунікаціями та радіочастотним спектром шляхом встановлення покарання у вигляді накладення штрафів та позбавлення волі на певний строк /розмір штрафів пропонується у межах від двадцяти п’яти тисяч</w:t>
      </w:r>
      <w:r w:rsidRPr="0036240B">
        <w:t xml:space="preserve"> </w:t>
      </w:r>
      <w:r w:rsidRPr="00E43D80">
        <w:t>неоподатковуваних мінімумів доходів громадян</w:t>
      </w:r>
      <w:r>
        <w:t>, строки позбавлення волі від трьох до шести років/.</w:t>
      </w:r>
    </w:p>
    <w:p w:rsidR="00504ACC" w:rsidRDefault="00504ACC" w:rsidP="00504ACC">
      <w:pPr>
        <w:shd w:val="clear" w:color="auto" w:fill="FFFFFF"/>
        <w:tabs>
          <w:tab w:val="left" w:pos="974"/>
        </w:tabs>
        <w:ind w:firstLine="851"/>
        <w:contextualSpacing/>
        <w:jc w:val="both"/>
        <w:rPr>
          <w:bCs/>
        </w:rPr>
      </w:pPr>
      <w:r>
        <w:rPr>
          <w:color w:val="000000"/>
        </w:rPr>
        <w:t>У разі виявлення відповідних правопорушень р</w:t>
      </w:r>
      <w:r w:rsidRPr="00037FAA">
        <w:rPr>
          <w:color w:val="000000"/>
        </w:rPr>
        <w:t xml:space="preserve">еалізація положень законопроекту може призвести до збільшення </w:t>
      </w:r>
      <w:r>
        <w:rPr>
          <w:color w:val="000000"/>
        </w:rPr>
        <w:t xml:space="preserve">доходів державного бюджету </w:t>
      </w:r>
      <w:r w:rsidRPr="00037FAA">
        <w:rPr>
          <w:color w:val="000000"/>
        </w:rPr>
        <w:t xml:space="preserve">від сплати штрафів та збільшення видатків </w:t>
      </w:r>
      <w:r>
        <w:rPr>
          <w:color w:val="000000"/>
        </w:rPr>
        <w:t xml:space="preserve">державного бюджету </w:t>
      </w:r>
      <w:r w:rsidRPr="00037FAA">
        <w:t>на утримання засуджених осіб в установах виконання покарань</w:t>
      </w:r>
      <w:r w:rsidRPr="00EC6481">
        <w:rPr>
          <w:bCs/>
          <w:color w:val="000000"/>
        </w:rPr>
        <w:t>.</w:t>
      </w:r>
      <w:r w:rsidRPr="00BA18C3">
        <w:t xml:space="preserve"> </w:t>
      </w:r>
      <w:r>
        <w:t xml:space="preserve">У </w:t>
      </w:r>
      <w:r w:rsidRPr="00ED39CB">
        <w:t>експертному висновку Міністерств</w:t>
      </w:r>
      <w:r>
        <w:t>а</w:t>
      </w:r>
      <w:r w:rsidRPr="00ED39CB">
        <w:t xml:space="preserve"> фінансів України до законопроекту зазнача</w:t>
      </w:r>
      <w:r>
        <w:t>ється</w:t>
      </w:r>
      <w:r w:rsidRPr="00ED39CB">
        <w:t xml:space="preserve"> про його вплив </w:t>
      </w:r>
      <w:r w:rsidRPr="00ED39CB">
        <w:lastRenderedPageBreak/>
        <w:t xml:space="preserve">на дохідну частину </w:t>
      </w:r>
      <w:r>
        <w:t>бюджетів</w:t>
      </w:r>
      <w:r w:rsidRPr="00ED39CB">
        <w:t xml:space="preserve">, </w:t>
      </w:r>
      <w:r>
        <w:t>вартісна величина якого буде залежати від фактичної кількості правопорушень</w:t>
      </w:r>
      <w:r w:rsidRPr="008F32F1">
        <w:rPr>
          <w:bCs/>
        </w:rPr>
        <w:t>.</w:t>
      </w:r>
    </w:p>
    <w:p w:rsidR="00504ACC" w:rsidRPr="008F32F1" w:rsidRDefault="00504ACC" w:rsidP="00504ACC">
      <w:pPr>
        <w:shd w:val="clear" w:color="auto" w:fill="FFFFFF"/>
        <w:tabs>
          <w:tab w:val="left" w:pos="974"/>
        </w:tabs>
        <w:ind w:firstLine="851"/>
        <w:contextualSpacing/>
        <w:jc w:val="both"/>
      </w:pPr>
      <w:r>
        <w:rPr>
          <w:bCs/>
        </w:rPr>
        <w:t>Згідно з пояснювальною запискою прийняття законопроекту дасть можливість отримати</w:t>
      </w:r>
      <w:r w:rsidRPr="006B4D84">
        <w:rPr>
          <w:szCs w:val="28"/>
        </w:rPr>
        <w:t xml:space="preserve"> додаткові надходження до державного бюджету в розмірі понад 1,8 млрд. грн. щорічно</w:t>
      </w:r>
      <w:r>
        <w:rPr>
          <w:szCs w:val="28"/>
        </w:rPr>
        <w:t>.</w:t>
      </w:r>
      <w:r>
        <w:rPr>
          <w:bCs/>
        </w:rPr>
        <w:t xml:space="preserve"> </w:t>
      </w:r>
    </w:p>
    <w:p w:rsidR="00504ACC" w:rsidRPr="00255068" w:rsidRDefault="00504ACC" w:rsidP="00504ACC">
      <w:pPr>
        <w:ind w:firstLine="851"/>
        <w:jc w:val="both"/>
      </w:pPr>
      <w:r>
        <w:t xml:space="preserve">Однак,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504ACC" w:rsidRPr="00504ACC" w:rsidRDefault="001A1FB0" w:rsidP="00504ACC">
      <w:pPr>
        <w:ind w:firstLine="851"/>
        <w:jc w:val="both"/>
        <w:rPr>
          <w:szCs w:val="28"/>
        </w:rPr>
      </w:pPr>
      <w:r w:rsidRPr="00504ACC">
        <w:rPr>
          <w:szCs w:val="28"/>
        </w:rPr>
        <w:t xml:space="preserve">За </w:t>
      </w:r>
      <w:r w:rsidR="00067037" w:rsidRPr="00504ACC">
        <w:rPr>
          <w:szCs w:val="28"/>
        </w:rPr>
        <w:t xml:space="preserve">підсумками </w:t>
      </w:r>
      <w:r w:rsidRPr="00504ACC">
        <w:rPr>
          <w:szCs w:val="28"/>
        </w:rPr>
        <w:t xml:space="preserve">розгляду Комітет </w:t>
      </w:r>
      <w:r w:rsidR="00067037" w:rsidRPr="00504ACC">
        <w:rPr>
          <w:szCs w:val="28"/>
        </w:rPr>
        <w:t xml:space="preserve">з питань бюджету </w:t>
      </w:r>
      <w:r w:rsidRPr="00504ACC">
        <w:rPr>
          <w:szCs w:val="28"/>
        </w:rPr>
        <w:t xml:space="preserve">ухвалив рішення, що проект Закону </w:t>
      </w:r>
      <w:r w:rsidR="00FA4F62" w:rsidRPr="00504ACC">
        <w:rPr>
          <w:szCs w:val="28"/>
        </w:rPr>
        <w:t xml:space="preserve">про </w:t>
      </w:r>
      <w:r w:rsidR="00504ACC" w:rsidRPr="00504ACC">
        <w:rPr>
          <w:szCs w:val="28"/>
        </w:rPr>
        <w:t>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у сферах електронних комунікацій та радіочастотного спектра (реєстр. №6185 від 18.10.2021), поданий народними депутатами України Крячком М.В.,  Федієнком О.П. та іншими народними депутатами України, має опосередкований вплив</w:t>
      </w:r>
      <w:r w:rsidR="00504ACC" w:rsidRPr="00504ACC">
        <w:rPr>
          <w:b/>
          <w:szCs w:val="28"/>
        </w:rPr>
        <w:t xml:space="preserve"> </w:t>
      </w:r>
      <w:r w:rsidR="00504ACC" w:rsidRPr="00504ACC">
        <w:rPr>
          <w:szCs w:val="28"/>
        </w:rPr>
        <w:t>на показники державного бюджету (може призвести до збільшення доходів та видатків залежно від санкцій за правопорушення). У разі прийняття відповідного закону він може набирати чинності згідно із законодавством.</w:t>
      </w:r>
    </w:p>
    <w:p w:rsidR="00FA4F62" w:rsidRPr="00504ACC" w:rsidRDefault="00FA4F62" w:rsidP="00FA4F62">
      <w:pPr>
        <w:ind w:firstLine="851"/>
        <w:jc w:val="both"/>
        <w:rPr>
          <w:szCs w:val="28"/>
        </w:rPr>
      </w:pPr>
      <w:r w:rsidRPr="00504ACC">
        <w:rPr>
          <w:szCs w:val="28"/>
        </w:rPr>
        <w:t>.</w:t>
      </w:r>
    </w:p>
    <w:p w:rsidR="00046C6A" w:rsidRPr="00046C6A" w:rsidRDefault="00046C6A" w:rsidP="00FA4F62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80060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0E07A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9024E"/>
    <w:rsid w:val="002B0DA3"/>
    <w:rsid w:val="002F1F5B"/>
    <w:rsid w:val="0033692C"/>
    <w:rsid w:val="003524F9"/>
    <w:rsid w:val="00382583"/>
    <w:rsid w:val="00393D88"/>
    <w:rsid w:val="003A40D2"/>
    <w:rsid w:val="003A7E64"/>
    <w:rsid w:val="003C11DF"/>
    <w:rsid w:val="003F443F"/>
    <w:rsid w:val="003F6D11"/>
    <w:rsid w:val="00427005"/>
    <w:rsid w:val="0046136D"/>
    <w:rsid w:val="00490AAA"/>
    <w:rsid w:val="00493F0C"/>
    <w:rsid w:val="00494D47"/>
    <w:rsid w:val="00504ACC"/>
    <w:rsid w:val="0051391F"/>
    <w:rsid w:val="005220D6"/>
    <w:rsid w:val="00522C1F"/>
    <w:rsid w:val="00530D3F"/>
    <w:rsid w:val="005467A7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16FD3"/>
    <w:rsid w:val="00622048"/>
    <w:rsid w:val="00664769"/>
    <w:rsid w:val="00681F20"/>
    <w:rsid w:val="006907C5"/>
    <w:rsid w:val="0069616E"/>
    <w:rsid w:val="006A152B"/>
    <w:rsid w:val="006B7E50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00606"/>
    <w:rsid w:val="008121BD"/>
    <w:rsid w:val="008238AB"/>
    <w:rsid w:val="008626C2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91538"/>
    <w:rsid w:val="00FA0E90"/>
    <w:rsid w:val="00FA4F62"/>
    <w:rsid w:val="00FC0092"/>
    <w:rsid w:val="00FC15DE"/>
    <w:rsid w:val="00FD1F1F"/>
    <w:rsid w:val="00FD2542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A89A20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uiPriority w:val="99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rsid w:val="00FA4F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2438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№6175</vt:lpstr>
      <vt:lpstr/>
    </vt:vector>
  </TitlesOfParts>
  <Company>VR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2021-11-29T09:34:00Z</cp:lastPrinted>
  <dcterms:created xsi:type="dcterms:W3CDTF">2021-12-13T13:14:00Z</dcterms:created>
  <dcterms:modified xsi:type="dcterms:W3CDTF">2021-12-15T18:00:00Z</dcterms:modified>
</cp:coreProperties>
</file>