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F54" w:rsidRPr="005B4AF6" w:rsidRDefault="00F42F54" w:rsidP="002B7CAE">
      <w:pPr>
        <w:jc w:val="center"/>
        <w:rPr>
          <w:sz w:val="28"/>
          <w:szCs w:val="28"/>
          <w:lang w:val="uk-UA"/>
        </w:rPr>
      </w:pPr>
    </w:p>
    <w:p w:rsidR="001115BF" w:rsidRPr="005B4AF6" w:rsidRDefault="001115BF" w:rsidP="002B7CAE">
      <w:pPr>
        <w:jc w:val="center"/>
        <w:rPr>
          <w:sz w:val="28"/>
          <w:szCs w:val="28"/>
          <w:lang w:val="uk-UA"/>
        </w:rPr>
      </w:pPr>
    </w:p>
    <w:p w:rsidR="00F42F54" w:rsidRPr="005B4AF6" w:rsidRDefault="00F42F54" w:rsidP="002B7CAE">
      <w:pPr>
        <w:jc w:val="center"/>
        <w:rPr>
          <w:sz w:val="28"/>
          <w:szCs w:val="28"/>
          <w:lang w:val="uk-UA"/>
        </w:rPr>
      </w:pPr>
    </w:p>
    <w:p w:rsidR="00D551B2" w:rsidRPr="005B4AF6" w:rsidRDefault="00D551B2" w:rsidP="002B7CAE">
      <w:pPr>
        <w:jc w:val="center"/>
        <w:rPr>
          <w:sz w:val="28"/>
          <w:szCs w:val="28"/>
          <w:lang w:val="uk-UA"/>
        </w:rPr>
      </w:pPr>
    </w:p>
    <w:p w:rsidR="00B87AB1" w:rsidRPr="005B4AF6" w:rsidRDefault="00B87AB1" w:rsidP="002B7CAE">
      <w:pPr>
        <w:jc w:val="center"/>
        <w:rPr>
          <w:sz w:val="28"/>
          <w:szCs w:val="28"/>
          <w:lang w:val="uk-UA"/>
        </w:rPr>
      </w:pPr>
    </w:p>
    <w:p w:rsidR="00B87AB1" w:rsidRPr="005B4AF6" w:rsidRDefault="00B87AB1" w:rsidP="002B7CAE">
      <w:pPr>
        <w:jc w:val="center"/>
        <w:rPr>
          <w:sz w:val="28"/>
          <w:szCs w:val="28"/>
          <w:lang w:val="uk-UA"/>
        </w:rPr>
      </w:pPr>
    </w:p>
    <w:p w:rsidR="00581DDB" w:rsidRDefault="00581DDB" w:rsidP="002B7CAE">
      <w:pPr>
        <w:jc w:val="center"/>
        <w:rPr>
          <w:sz w:val="28"/>
          <w:szCs w:val="28"/>
          <w:lang w:val="uk-UA"/>
        </w:rPr>
      </w:pPr>
    </w:p>
    <w:p w:rsidR="00F77D07" w:rsidRPr="005B4AF6" w:rsidRDefault="00F77D07" w:rsidP="002B7CAE">
      <w:pPr>
        <w:jc w:val="center"/>
        <w:rPr>
          <w:sz w:val="28"/>
          <w:szCs w:val="28"/>
          <w:lang w:val="uk-UA"/>
        </w:rPr>
      </w:pPr>
    </w:p>
    <w:p w:rsidR="00A635F6" w:rsidRPr="005B4AF6" w:rsidRDefault="00A635F6" w:rsidP="00A635F6">
      <w:pPr>
        <w:tabs>
          <w:tab w:val="left" w:pos="851"/>
        </w:tabs>
        <w:autoSpaceDE w:val="0"/>
        <w:autoSpaceDN w:val="0"/>
        <w:adjustRightInd w:val="0"/>
        <w:jc w:val="center"/>
        <w:rPr>
          <w:b/>
          <w:bCs/>
          <w:sz w:val="28"/>
          <w:szCs w:val="28"/>
          <w:lang w:val="uk-UA"/>
        </w:rPr>
      </w:pPr>
      <w:r w:rsidRPr="005B4AF6">
        <w:rPr>
          <w:b/>
          <w:bCs/>
          <w:sz w:val="28"/>
          <w:szCs w:val="28"/>
          <w:lang w:val="uk-UA"/>
        </w:rPr>
        <w:t>ВИСНОВОК</w:t>
      </w:r>
    </w:p>
    <w:p w:rsidR="00E46DA4" w:rsidRDefault="00A635F6" w:rsidP="00A635F6">
      <w:pPr>
        <w:tabs>
          <w:tab w:val="left" w:pos="851"/>
        </w:tabs>
        <w:autoSpaceDE w:val="0"/>
        <w:autoSpaceDN w:val="0"/>
        <w:adjustRightInd w:val="0"/>
        <w:jc w:val="center"/>
        <w:rPr>
          <w:b/>
          <w:bCs/>
          <w:sz w:val="28"/>
          <w:szCs w:val="28"/>
          <w:highlight w:val="white"/>
          <w:lang w:val="uk-UA"/>
        </w:rPr>
      </w:pPr>
      <w:r w:rsidRPr="005B4AF6">
        <w:rPr>
          <w:b/>
          <w:bCs/>
          <w:sz w:val="28"/>
          <w:szCs w:val="28"/>
          <w:highlight w:val="white"/>
          <w:lang w:val="uk-UA"/>
        </w:rPr>
        <w:t xml:space="preserve">на проект Закону України «Про внесення змін до частини першої </w:t>
      </w:r>
      <w:r w:rsidR="005B4AF6">
        <w:rPr>
          <w:b/>
          <w:bCs/>
          <w:sz w:val="28"/>
          <w:szCs w:val="28"/>
          <w:highlight w:val="white"/>
          <w:lang w:val="uk-UA"/>
        </w:rPr>
        <w:br/>
      </w:r>
      <w:r w:rsidRPr="005B4AF6">
        <w:rPr>
          <w:b/>
          <w:bCs/>
          <w:sz w:val="28"/>
          <w:szCs w:val="28"/>
          <w:highlight w:val="white"/>
          <w:lang w:val="uk-UA"/>
        </w:rPr>
        <w:t xml:space="preserve">статті 208 Земельного кодексу України </w:t>
      </w:r>
    </w:p>
    <w:p w:rsidR="00A635F6" w:rsidRPr="005B4AF6" w:rsidRDefault="00A635F6" w:rsidP="00A635F6">
      <w:pPr>
        <w:tabs>
          <w:tab w:val="left" w:pos="851"/>
        </w:tabs>
        <w:autoSpaceDE w:val="0"/>
        <w:autoSpaceDN w:val="0"/>
        <w:adjustRightInd w:val="0"/>
        <w:jc w:val="center"/>
        <w:rPr>
          <w:b/>
          <w:bCs/>
          <w:sz w:val="28"/>
          <w:szCs w:val="28"/>
          <w:highlight w:val="white"/>
          <w:lang w:val="uk-UA"/>
        </w:rPr>
      </w:pPr>
      <w:r w:rsidRPr="005B4AF6">
        <w:rPr>
          <w:b/>
          <w:bCs/>
          <w:sz w:val="28"/>
          <w:szCs w:val="28"/>
          <w:highlight w:val="white"/>
          <w:lang w:val="uk-UA"/>
        </w:rPr>
        <w:t xml:space="preserve">(щодо сприяння </w:t>
      </w:r>
      <w:bookmarkStart w:id="0" w:name="_GoBack"/>
      <w:bookmarkEnd w:id="0"/>
      <w:r w:rsidRPr="005B4AF6">
        <w:rPr>
          <w:b/>
          <w:bCs/>
          <w:sz w:val="28"/>
          <w:szCs w:val="28"/>
          <w:highlight w:val="white"/>
          <w:lang w:val="uk-UA"/>
        </w:rPr>
        <w:t>будівництву аеропортів)»</w:t>
      </w:r>
    </w:p>
    <w:p w:rsidR="000428A3" w:rsidRPr="005B4AF6" w:rsidRDefault="000428A3" w:rsidP="00A635F6">
      <w:pPr>
        <w:autoSpaceDE w:val="0"/>
        <w:autoSpaceDN w:val="0"/>
        <w:adjustRightInd w:val="0"/>
        <w:ind w:firstLine="720"/>
        <w:jc w:val="both"/>
        <w:rPr>
          <w:sz w:val="28"/>
          <w:szCs w:val="28"/>
          <w:lang w:val="uk-UA"/>
        </w:rPr>
      </w:pPr>
    </w:p>
    <w:p w:rsidR="00A635F6" w:rsidRPr="005B4AF6" w:rsidRDefault="00A635F6" w:rsidP="00A635F6">
      <w:pPr>
        <w:autoSpaceDE w:val="0"/>
        <w:autoSpaceDN w:val="0"/>
        <w:adjustRightInd w:val="0"/>
        <w:ind w:firstLine="720"/>
        <w:jc w:val="both"/>
        <w:rPr>
          <w:sz w:val="28"/>
          <w:szCs w:val="28"/>
          <w:lang w:val="uk-UA"/>
        </w:rPr>
      </w:pPr>
      <w:r w:rsidRPr="005B4AF6">
        <w:rPr>
          <w:sz w:val="28"/>
          <w:szCs w:val="28"/>
          <w:lang w:val="uk-UA"/>
        </w:rPr>
        <w:t xml:space="preserve">У проекті, метою якого є «звільнення замовників будівництва від відшкодування втрат сільськогосподарського і лісогосподарського виробництва у разі відведення земельних ділянок відповідного цільового призначення для будівництва і розміщення аеропортів та об’єктів інфраструктури аеропортів, аеродромів та аеродромних об’єктів, що сприятиме розвитку авіаційної галузі в Україні» (п. 2 пояснювальної записки до нього), пропонується внести зміни до ст. 208 Земельного кодексу України (далі - ЗКУ). Вказаними змінами </w:t>
      </w:r>
      <w:r w:rsidR="002A321C" w:rsidRPr="005B4AF6">
        <w:rPr>
          <w:sz w:val="28"/>
          <w:szCs w:val="28"/>
          <w:lang w:val="uk-UA"/>
        </w:rPr>
        <w:t>пропонується</w:t>
      </w:r>
      <w:r w:rsidR="00DD5B86" w:rsidRPr="005B4AF6">
        <w:rPr>
          <w:sz w:val="28"/>
          <w:szCs w:val="28"/>
          <w:lang w:val="uk-UA"/>
        </w:rPr>
        <w:t xml:space="preserve"> звільнити </w:t>
      </w:r>
      <w:r w:rsidR="002A321C" w:rsidRPr="005B4AF6">
        <w:rPr>
          <w:sz w:val="28"/>
          <w:szCs w:val="28"/>
          <w:lang w:val="uk-UA"/>
        </w:rPr>
        <w:t>в</w:t>
      </w:r>
      <w:r w:rsidR="002A321C" w:rsidRPr="005B4AF6">
        <w:rPr>
          <w:sz w:val="28"/>
          <w:szCs w:val="28"/>
          <w:highlight w:val="white"/>
          <w:lang w:val="uk-UA"/>
        </w:rPr>
        <w:t>ід відшкодування втрат сільськогосподарського і лісогосподарського виробництва громадян та юридичн</w:t>
      </w:r>
      <w:r w:rsidR="00DD5B86" w:rsidRPr="005B4AF6">
        <w:rPr>
          <w:sz w:val="28"/>
          <w:szCs w:val="28"/>
          <w:highlight w:val="white"/>
          <w:lang w:val="uk-UA"/>
        </w:rPr>
        <w:t>их</w:t>
      </w:r>
      <w:r w:rsidR="002A321C" w:rsidRPr="005B4AF6">
        <w:rPr>
          <w:sz w:val="28"/>
          <w:szCs w:val="28"/>
          <w:highlight w:val="white"/>
          <w:lang w:val="uk-UA"/>
        </w:rPr>
        <w:t xml:space="preserve"> ос</w:t>
      </w:r>
      <w:r w:rsidR="00DD5B86" w:rsidRPr="005B4AF6">
        <w:rPr>
          <w:sz w:val="28"/>
          <w:szCs w:val="28"/>
          <w:highlight w:val="white"/>
          <w:lang w:val="uk-UA"/>
        </w:rPr>
        <w:t xml:space="preserve">іб </w:t>
      </w:r>
      <w:r w:rsidR="002A321C" w:rsidRPr="005B4AF6">
        <w:rPr>
          <w:sz w:val="28"/>
          <w:szCs w:val="28"/>
          <w:highlight w:val="white"/>
          <w:lang w:val="uk-UA"/>
        </w:rPr>
        <w:t>у разі використання земельних ділянок для будівництва</w:t>
      </w:r>
      <w:r w:rsidR="002A321C" w:rsidRPr="005B4AF6">
        <w:rPr>
          <w:sz w:val="28"/>
          <w:szCs w:val="28"/>
          <w:lang w:val="uk-UA"/>
        </w:rPr>
        <w:t xml:space="preserve"> </w:t>
      </w:r>
      <w:r w:rsidR="0041798D" w:rsidRPr="005B4AF6">
        <w:rPr>
          <w:sz w:val="28"/>
          <w:szCs w:val="28"/>
          <w:lang w:val="uk-UA"/>
        </w:rPr>
        <w:t>«</w:t>
      </w:r>
      <w:r w:rsidRPr="005B4AF6">
        <w:rPr>
          <w:sz w:val="28"/>
          <w:szCs w:val="28"/>
          <w:lang w:val="uk-UA"/>
        </w:rPr>
        <w:t>аеропортів та об’єктів інфраструктури аеропортів, аеродромів та аеродромних об’єктів</w:t>
      </w:r>
      <w:r w:rsidR="002A321C" w:rsidRPr="005B4AF6">
        <w:rPr>
          <w:sz w:val="28"/>
          <w:szCs w:val="28"/>
          <w:lang w:val="uk-UA"/>
        </w:rPr>
        <w:t xml:space="preserve">». </w:t>
      </w:r>
    </w:p>
    <w:p w:rsidR="0041798D" w:rsidRPr="005B4AF6" w:rsidRDefault="0041798D" w:rsidP="0041798D">
      <w:pPr>
        <w:autoSpaceDE w:val="0"/>
        <w:autoSpaceDN w:val="0"/>
        <w:adjustRightInd w:val="0"/>
        <w:ind w:firstLine="720"/>
        <w:jc w:val="both"/>
        <w:rPr>
          <w:sz w:val="28"/>
          <w:szCs w:val="28"/>
          <w:lang w:val="uk-UA"/>
        </w:rPr>
      </w:pPr>
      <w:r w:rsidRPr="005B4AF6">
        <w:rPr>
          <w:sz w:val="28"/>
          <w:szCs w:val="28"/>
          <w:lang w:val="uk-UA"/>
        </w:rPr>
        <w:t>Прийняття проекту, на думку суб’єктів права законодавчої ініціативи,</w:t>
      </w:r>
      <w:r w:rsidRPr="005B4AF6">
        <w:rPr>
          <w:sz w:val="28"/>
          <w:szCs w:val="28"/>
          <w:highlight w:val="white"/>
          <w:lang w:val="uk-UA"/>
        </w:rPr>
        <w:t xml:space="preserve"> «</w:t>
      </w:r>
      <w:r w:rsidRPr="005B4AF6">
        <w:rPr>
          <w:sz w:val="28"/>
          <w:szCs w:val="28"/>
          <w:lang w:val="uk-UA"/>
        </w:rPr>
        <w:t>усуне бар’єр для будівництва нових та модернізації й розбудови інфраструктури існуючих аеропортів, результатом чого стане розвиток авіаційної галузі в Україні, розбудова інфраструктури для ринку внутрішніх та міжнародних авіаперевезень, що позитивно вплине не тільки на економіку країни, а й значно підвищить рівень нашої держави на міжнародній арені»</w:t>
      </w:r>
      <w:r w:rsidRPr="005B4AF6">
        <w:rPr>
          <w:sz w:val="28"/>
          <w:szCs w:val="28"/>
          <w:lang w:val="uk-UA"/>
        </w:rPr>
        <w:br/>
        <w:t>(п. 6 пояснювальної записки до нього).</w:t>
      </w:r>
    </w:p>
    <w:p w:rsidR="00A635F6" w:rsidRPr="00F77D07" w:rsidRDefault="00A635F6" w:rsidP="00A635F6">
      <w:pPr>
        <w:autoSpaceDE w:val="0"/>
        <w:autoSpaceDN w:val="0"/>
        <w:adjustRightInd w:val="0"/>
        <w:ind w:firstLine="720"/>
        <w:jc w:val="both"/>
        <w:rPr>
          <w:sz w:val="28"/>
          <w:szCs w:val="28"/>
          <w:lang w:val="uk-UA"/>
        </w:rPr>
      </w:pPr>
      <w:r w:rsidRPr="005B4AF6">
        <w:rPr>
          <w:sz w:val="28"/>
          <w:szCs w:val="28"/>
          <w:lang w:val="uk-UA"/>
        </w:rPr>
        <w:t xml:space="preserve">Проект на момент підготовки висновку не включено до Плану законопроектної </w:t>
      </w:r>
      <w:r w:rsidRPr="00F77D07">
        <w:rPr>
          <w:sz w:val="28"/>
          <w:szCs w:val="28"/>
          <w:lang w:val="uk-UA"/>
        </w:rPr>
        <w:t xml:space="preserve">роботи Верховної Ради України на 2021 рік, затвердженого постановою Верховної Ради України </w:t>
      </w:r>
      <w:r w:rsidR="005B4AF6" w:rsidRPr="00F77D07">
        <w:rPr>
          <w:sz w:val="28"/>
          <w:szCs w:val="28"/>
          <w:lang w:val="uk-UA"/>
        </w:rPr>
        <w:t xml:space="preserve">від </w:t>
      </w:r>
      <w:r w:rsidRPr="00F77D07">
        <w:rPr>
          <w:sz w:val="28"/>
          <w:szCs w:val="28"/>
          <w:lang w:val="uk-UA"/>
        </w:rPr>
        <w:t>02.02.2021 № 1165-IX.</w:t>
      </w:r>
    </w:p>
    <w:p w:rsidR="00A635F6" w:rsidRPr="00F77D07" w:rsidRDefault="00A635F6" w:rsidP="00A635F6">
      <w:pPr>
        <w:autoSpaceDE w:val="0"/>
        <w:autoSpaceDN w:val="0"/>
        <w:adjustRightInd w:val="0"/>
        <w:ind w:firstLine="720"/>
        <w:jc w:val="both"/>
        <w:rPr>
          <w:sz w:val="28"/>
          <w:szCs w:val="28"/>
          <w:lang w:val="uk-UA"/>
        </w:rPr>
      </w:pPr>
      <w:r w:rsidRPr="00F77D07">
        <w:rPr>
          <w:sz w:val="28"/>
          <w:szCs w:val="28"/>
          <w:lang w:val="uk-UA"/>
        </w:rPr>
        <w:t>Головне управління, проаналізувавши проект, вважає за доцільне висловити щодо його змісту такі зауваження.</w:t>
      </w:r>
    </w:p>
    <w:p w:rsidR="002021D2" w:rsidRPr="00F77D07" w:rsidRDefault="00DD5B86" w:rsidP="002021D2">
      <w:pPr>
        <w:autoSpaceDE w:val="0"/>
        <w:autoSpaceDN w:val="0"/>
        <w:adjustRightInd w:val="0"/>
        <w:ind w:firstLine="720"/>
        <w:jc w:val="both"/>
        <w:rPr>
          <w:sz w:val="28"/>
          <w:szCs w:val="28"/>
          <w:lang w:val="uk-UA"/>
        </w:rPr>
      </w:pPr>
      <w:r w:rsidRPr="00F77D07">
        <w:rPr>
          <w:b/>
          <w:sz w:val="28"/>
          <w:szCs w:val="28"/>
          <w:lang w:val="uk-UA"/>
        </w:rPr>
        <w:t>1.</w:t>
      </w:r>
      <w:r w:rsidRPr="00F77D07">
        <w:rPr>
          <w:sz w:val="28"/>
          <w:szCs w:val="28"/>
          <w:lang w:val="uk-UA"/>
        </w:rPr>
        <w:t xml:space="preserve"> </w:t>
      </w:r>
      <w:r w:rsidR="00452269" w:rsidRPr="00F77D07">
        <w:rPr>
          <w:sz w:val="28"/>
          <w:szCs w:val="28"/>
          <w:lang w:val="uk-UA"/>
        </w:rPr>
        <w:t xml:space="preserve">Згідно з проектом </w:t>
      </w:r>
      <w:r w:rsidR="006E2C9E" w:rsidRPr="00F77D07">
        <w:rPr>
          <w:sz w:val="28"/>
          <w:szCs w:val="28"/>
          <w:lang w:val="uk-UA"/>
        </w:rPr>
        <w:t>пропонується звільнити від відшкодування втрат сільськогосподарського і лісогосподарського виробництва громадян та юридичних осіб у разі використання земельних ділянок для будівництва «аеропортів та об’єктів інфраструктури аеропортів, аеродромів та аеродромних об’єктів». Проте</w:t>
      </w:r>
      <w:r w:rsidR="005B4AF6" w:rsidRPr="00F77D07">
        <w:rPr>
          <w:sz w:val="28"/>
          <w:szCs w:val="28"/>
          <w:lang w:val="uk-UA"/>
        </w:rPr>
        <w:t xml:space="preserve"> слід звернути увагу, що, якщо </w:t>
      </w:r>
      <w:r w:rsidR="006E2C9E" w:rsidRPr="00F77D07">
        <w:rPr>
          <w:sz w:val="28"/>
          <w:szCs w:val="28"/>
          <w:lang w:val="uk-UA"/>
        </w:rPr>
        <w:t xml:space="preserve">зміст термінів «аеродром» та «аеропорт» визначений законом (ст. 1 Повітряного кодексу України), то зміст термінів «об’єкти інфраструктури аеропортів» та «аеродромні об’єкти» - ні. Лише у Державній цільовій програмі розвитку аеропортів на період </w:t>
      </w:r>
      <w:r w:rsidR="00F77D07">
        <w:rPr>
          <w:sz w:val="28"/>
          <w:szCs w:val="28"/>
          <w:lang w:val="uk-UA"/>
        </w:rPr>
        <w:br/>
      </w:r>
      <w:r w:rsidR="006E2C9E" w:rsidRPr="00F77D07">
        <w:rPr>
          <w:sz w:val="28"/>
          <w:szCs w:val="28"/>
          <w:lang w:val="uk-UA"/>
        </w:rPr>
        <w:t>до 2023 року, затверджен</w:t>
      </w:r>
      <w:r w:rsidR="005B4AF6" w:rsidRPr="00F77D07">
        <w:rPr>
          <w:sz w:val="28"/>
          <w:szCs w:val="28"/>
          <w:lang w:val="uk-UA"/>
        </w:rPr>
        <w:t>ій</w:t>
      </w:r>
      <w:r w:rsidR="006E2C9E" w:rsidRPr="00F77D07">
        <w:rPr>
          <w:sz w:val="28"/>
          <w:szCs w:val="28"/>
          <w:lang w:val="uk-UA"/>
        </w:rPr>
        <w:t xml:space="preserve"> постановою Кабінету Мі</w:t>
      </w:r>
      <w:r w:rsidR="005B4AF6" w:rsidRPr="00F77D07">
        <w:rPr>
          <w:sz w:val="28"/>
          <w:szCs w:val="28"/>
          <w:lang w:val="uk-UA"/>
        </w:rPr>
        <w:t xml:space="preserve">ністрів України </w:t>
      </w:r>
      <w:r w:rsidR="00F77D07">
        <w:rPr>
          <w:sz w:val="28"/>
          <w:szCs w:val="28"/>
          <w:lang w:val="uk-UA"/>
        </w:rPr>
        <w:br/>
      </w:r>
      <w:r w:rsidR="005B4AF6" w:rsidRPr="00F77D07">
        <w:rPr>
          <w:sz w:val="28"/>
          <w:szCs w:val="28"/>
          <w:lang w:val="uk-UA"/>
        </w:rPr>
        <w:lastRenderedPageBreak/>
        <w:t xml:space="preserve">від 24.02.2016 </w:t>
      </w:r>
      <w:r w:rsidR="006E2C9E" w:rsidRPr="00F77D07">
        <w:rPr>
          <w:sz w:val="28"/>
          <w:szCs w:val="28"/>
          <w:lang w:val="uk-UA"/>
        </w:rPr>
        <w:t>№ 126</w:t>
      </w:r>
      <w:r w:rsidR="00D36551" w:rsidRPr="00F77D07">
        <w:rPr>
          <w:sz w:val="28"/>
          <w:szCs w:val="28"/>
          <w:lang w:val="uk-UA"/>
        </w:rPr>
        <w:t xml:space="preserve"> (</w:t>
      </w:r>
      <w:r w:rsidR="006E2C9E" w:rsidRPr="00F77D07">
        <w:rPr>
          <w:sz w:val="28"/>
          <w:szCs w:val="28"/>
          <w:lang w:val="uk-UA"/>
        </w:rPr>
        <w:t>із подальшими змінами</w:t>
      </w:r>
      <w:r w:rsidR="006E2C9E" w:rsidRPr="005B4AF6">
        <w:rPr>
          <w:sz w:val="28"/>
          <w:szCs w:val="28"/>
          <w:lang w:val="uk-UA"/>
        </w:rPr>
        <w:t xml:space="preserve"> і доповненнями)</w:t>
      </w:r>
      <w:r w:rsidR="00476374" w:rsidRPr="005B4AF6">
        <w:rPr>
          <w:sz w:val="28"/>
          <w:szCs w:val="28"/>
          <w:lang w:val="uk-UA"/>
        </w:rPr>
        <w:t xml:space="preserve"> (далі – Програма)</w:t>
      </w:r>
      <w:r w:rsidR="006E2C9E" w:rsidRPr="005B4AF6">
        <w:rPr>
          <w:sz w:val="28"/>
          <w:szCs w:val="28"/>
          <w:lang w:val="uk-UA"/>
        </w:rPr>
        <w:t xml:space="preserve"> визначено, що вказаний документ забезпечує будівництво, реконструкцію та модернізацію «аеродромів та аеродромних об’єктів (поверхні, призначені для посадки, зльоту, руху, стоянки повітряних суден, руху наземного транспорту на території аеродрому, ґрунтові елементи аеродрому, об’єкти обслуговування повітряного руху, засоби зв’язку, навігації та спостереження, візуальні засоби забезпечення </w:t>
      </w:r>
      <w:r w:rsidR="006E2C9E" w:rsidRPr="00F77D07">
        <w:rPr>
          <w:sz w:val="28"/>
          <w:szCs w:val="28"/>
          <w:lang w:val="uk-UA"/>
        </w:rPr>
        <w:t>польотів, об’єкти та засоби аварійно-рятувального та протипожежного забезпечення тощо)»; «об’єктів інфраструктури аеропортів (пасажирські та вантажні термінальні комплекси, цехи бортового харчування, об’єкти забезпечення авіаційним паливом), об’єктів неавіаційної діяльності тощо» (абзац</w:t>
      </w:r>
      <w:r w:rsidR="00431EF4" w:rsidRPr="00F77D07">
        <w:rPr>
          <w:sz w:val="28"/>
          <w:szCs w:val="28"/>
          <w:lang w:val="uk-UA"/>
        </w:rPr>
        <w:t>и</w:t>
      </w:r>
      <w:r w:rsidR="006E2C9E" w:rsidRPr="00F77D07">
        <w:rPr>
          <w:sz w:val="28"/>
          <w:szCs w:val="28"/>
          <w:lang w:val="uk-UA"/>
        </w:rPr>
        <w:t xml:space="preserve"> 3-4 розділу «Шляхи і способи досягнення мети» Програми). Проте вважаємо, що визначення </w:t>
      </w:r>
      <w:r w:rsidR="00AA344E" w:rsidRPr="00F77D07">
        <w:rPr>
          <w:sz w:val="28"/>
          <w:szCs w:val="28"/>
          <w:lang w:val="uk-UA"/>
        </w:rPr>
        <w:t xml:space="preserve">у підзаконних нормативно-правових актах </w:t>
      </w:r>
      <w:r w:rsidR="006E2C9E" w:rsidRPr="00F77D07">
        <w:rPr>
          <w:sz w:val="28"/>
          <w:szCs w:val="28"/>
          <w:lang w:val="uk-UA"/>
        </w:rPr>
        <w:t xml:space="preserve">термінів, які використовуються у законі, не </w:t>
      </w:r>
      <w:r w:rsidR="00AA344E" w:rsidRPr="00F77D07">
        <w:rPr>
          <w:sz w:val="28"/>
          <w:szCs w:val="28"/>
          <w:lang w:val="uk-UA"/>
        </w:rPr>
        <w:t xml:space="preserve">є юридично коректним, </w:t>
      </w:r>
      <w:r w:rsidR="006E2C9E" w:rsidRPr="00F77D07">
        <w:rPr>
          <w:sz w:val="28"/>
          <w:szCs w:val="28"/>
          <w:lang w:val="uk-UA"/>
        </w:rPr>
        <w:t xml:space="preserve">оскільки </w:t>
      </w:r>
      <w:r w:rsidR="00AA344E" w:rsidRPr="00F77D07">
        <w:rPr>
          <w:sz w:val="28"/>
          <w:szCs w:val="28"/>
          <w:lang w:val="uk-UA"/>
        </w:rPr>
        <w:t xml:space="preserve">у цьому випадку </w:t>
      </w:r>
      <w:r w:rsidR="006E2C9E" w:rsidRPr="00F77D07">
        <w:rPr>
          <w:sz w:val="28"/>
          <w:szCs w:val="28"/>
          <w:lang w:val="uk-UA"/>
        </w:rPr>
        <w:t xml:space="preserve">зміст </w:t>
      </w:r>
      <w:r w:rsidR="00AA344E" w:rsidRPr="00F77D07">
        <w:rPr>
          <w:sz w:val="28"/>
          <w:szCs w:val="28"/>
          <w:lang w:val="uk-UA"/>
        </w:rPr>
        <w:t xml:space="preserve">закону </w:t>
      </w:r>
      <w:r w:rsidR="006E2C9E" w:rsidRPr="00F77D07">
        <w:rPr>
          <w:sz w:val="28"/>
          <w:szCs w:val="28"/>
          <w:lang w:val="uk-UA"/>
        </w:rPr>
        <w:t xml:space="preserve">ставиться у залежність від змісту </w:t>
      </w:r>
      <w:r w:rsidR="00D36551" w:rsidRPr="00F77D07">
        <w:rPr>
          <w:sz w:val="28"/>
          <w:szCs w:val="28"/>
          <w:lang w:val="uk-UA"/>
        </w:rPr>
        <w:t xml:space="preserve">таких </w:t>
      </w:r>
      <w:r w:rsidR="006E2C9E" w:rsidRPr="00F77D07">
        <w:rPr>
          <w:sz w:val="28"/>
          <w:szCs w:val="28"/>
          <w:lang w:val="uk-UA"/>
        </w:rPr>
        <w:t xml:space="preserve">підзаконних  нормативно-правових актів. </w:t>
      </w:r>
    </w:p>
    <w:p w:rsidR="002021D2" w:rsidRPr="00F77D07" w:rsidRDefault="006A710F" w:rsidP="002021D2">
      <w:pPr>
        <w:autoSpaceDE w:val="0"/>
        <w:autoSpaceDN w:val="0"/>
        <w:adjustRightInd w:val="0"/>
        <w:ind w:firstLine="720"/>
        <w:jc w:val="both"/>
        <w:rPr>
          <w:sz w:val="28"/>
          <w:szCs w:val="28"/>
          <w:lang w:val="uk-UA"/>
        </w:rPr>
      </w:pPr>
      <w:r w:rsidRPr="00F77D07">
        <w:rPr>
          <w:b/>
          <w:sz w:val="28"/>
          <w:szCs w:val="28"/>
          <w:lang w:val="uk-UA"/>
        </w:rPr>
        <w:t>2.</w:t>
      </w:r>
      <w:r w:rsidRPr="00F77D07">
        <w:rPr>
          <w:sz w:val="28"/>
          <w:szCs w:val="28"/>
          <w:lang w:val="uk-UA"/>
        </w:rPr>
        <w:t xml:space="preserve"> </w:t>
      </w:r>
      <w:r w:rsidR="002021D2" w:rsidRPr="00F77D07">
        <w:rPr>
          <w:sz w:val="28"/>
          <w:szCs w:val="28"/>
          <w:lang w:val="uk-UA"/>
        </w:rPr>
        <w:t xml:space="preserve">У п. 5 пояснювальної записки до проекту зазначається, що «прийняття проекту Закону не потребуватиме додаткових витрат з Державного бюджету України та місцевих бюджетів». </w:t>
      </w:r>
      <w:r w:rsidR="00D36551" w:rsidRPr="00F77D07">
        <w:rPr>
          <w:sz w:val="28"/>
          <w:szCs w:val="28"/>
          <w:lang w:val="uk-UA"/>
        </w:rPr>
        <w:t>Натомість</w:t>
      </w:r>
      <w:r w:rsidR="00431EF4" w:rsidRPr="00F77D07">
        <w:rPr>
          <w:sz w:val="28"/>
          <w:szCs w:val="28"/>
          <w:lang w:val="uk-UA"/>
        </w:rPr>
        <w:t>,</w:t>
      </w:r>
      <w:r w:rsidR="00D36551" w:rsidRPr="00F77D07">
        <w:rPr>
          <w:sz w:val="28"/>
          <w:szCs w:val="28"/>
          <w:lang w:val="uk-UA"/>
        </w:rPr>
        <w:t xml:space="preserve"> </w:t>
      </w:r>
      <w:r w:rsidR="002021D2" w:rsidRPr="00F77D07">
        <w:rPr>
          <w:sz w:val="28"/>
          <w:szCs w:val="28"/>
          <w:lang w:val="uk-UA"/>
        </w:rPr>
        <w:t>в</w:t>
      </w:r>
      <w:r w:rsidRPr="00F77D07">
        <w:rPr>
          <w:sz w:val="28"/>
          <w:szCs w:val="28"/>
          <w:lang w:val="uk-UA"/>
        </w:rPr>
        <w:t>ідповідно до ч.</w:t>
      </w:r>
      <w:r w:rsidR="002021D2" w:rsidRPr="00F77D07">
        <w:rPr>
          <w:sz w:val="28"/>
          <w:szCs w:val="28"/>
          <w:lang w:val="uk-UA"/>
        </w:rPr>
        <w:t xml:space="preserve"> </w:t>
      </w:r>
      <w:r w:rsidRPr="00F77D07">
        <w:rPr>
          <w:sz w:val="28"/>
          <w:szCs w:val="28"/>
          <w:lang w:val="uk-UA"/>
        </w:rPr>
        <w:t>ч. 1-2 ст. 209 ЗКУ «втрати сільськогосподарського і лісогосподарського виробництва, зумовлені вилученням сільськогосподарських угідь, лісових земель та чагарників, підлягають відшкодуванню і зараховуються до відповідних</w:t>
      </w:r>
      <w:r w:rsidRPr="005B4AF6">
        <w:rPr>
          <w:sz w:val="28"/>
          <w:szCs w:val="28"/>
          <w:lang w:val="uk-UA"/>
        </w:rPr>
        <w:t xml:space="preserve"> бюджетів у порядку, визначеному </w:t>
      </w:r>
      <w:hyperlink r:id="rId7" w:tgtFrame="_blank" w:history="1">
        <w:r w:rsidRPr="005B4AF6">
          <w:rPr>
            <w:rStyle w:val="af1"/>
            <w:color w:val="auto"/>
            <w:sz w:val="28"/>
            <w:szCs w:val="28"/>
            <w:u w:val="none"/>
            <w:lang w:val="uk-UA"/>
          </w:rPr>
          <w:t>Бюджетним кодексом України</w:t>
        </w:r>
      </w:hyperlink>
      <w:r w:rsidRPr="005B4AF6">
        <w:rPr>
          <w:sz w:val="28"/>
          <w:szCs w:val="28"/>
          <w:lang w:val="uk-UA"/>
        </w:rPr>
        <w:t>»; «</w:t>
      </w:r>
      <w:bookmarkStart w:id="1" w:name="n1863"/>
      <w:bookmarkEnd w:id="1"/>
      <w:r w:rsidRPr="005B4AF6">
        <w:rPr>
          <w:sz w:val="28"/>
          <w:szCs w:val="28"/>
          <w:lang w:val="uk-UA"/>
        </w:rPr>
        <w:t>кошти, що надходять у порядку відшкодування втрат сільськогосподарського і лісогосподарського виробництва, використовуються на освоєння земель для сільськогосподарських і лісогосподарських потреб, поліпшення відповідних угідь, охорону земель відповідно до розроблених програм та проектів землеустрою, а також на проведення інвентаризації земель, проведення нормативної грошової оцінки землі. Використання цих коштів на інші цілі не допускається».</w:t>
      </w:r>
      <w:r w:rsidR="00117E23" w:rsidRPr="005B4AF6">
        <w:rPr>
          <w:sz w:val="28"/>
          <w:szCs w:val="28"/>
          <w:lang w:val="uk-UA"/>
        </w:rPr>
        <w:t xml:space="preserve"> Таким чином,</w:t>
      </w:r>
      <w:r w:rsidR="005158FD" w:rsidRPr="005B4AF6">
        <w:rPr>
          <w:sz w:val="28"/>
          <w:szCs w:val="28"/>
          <w:lang w:val="uk-UA"/>
        </w:rPr>
        <w:t xml:space="preserve"> звільнення громадян та юридичних осіб від відшкодування втрат сільськогосподарського і лісогосподарського виробництва за землі для аеропортів та об’єктів інфраструктури аеропортів, аеродромів та аеродромних об’єктів, </w:t>
      </w:r>
      <w:r w:rsidR="00117E23" w:rsidRPr="005B4AF6">
        <w:rPr>
          <w:sz w:val="28"/>
          <w:szCs w:val="28"/>
          <w:lang w:val="uk-UA"/>
        </w:rPr>
        <w:t>може призвести до недонадходжень до місцевих бюджетів.</w:t>
      </w:r>
      <w:r w:rsidR="005158FD" w:rsidRPr="005B4AF6">
        <w:rPr>
          <w:sz w:val="28"/>
          <w:szCs w:val="28"/>
          <w:lang w:val="uk-UA"/>
        </w:rPr>
        <w:t xml:space="preserve"> </w:t>
      </w:r>
      <w:r w:rsidR="002021D2" w:rsidRPr="005B4AF6">
        <w:rPr>
          <w:sz w:val="28"/>
          <w:szCs w:val="28"/>
          <w:lang w:val="uk-UA"/>
        </w:rPr>
        <w:t xml:space="preserve"> У зв’язку з цим звертаємо увагу на </w:t>
      </w:r>
      <w:r w:rsidR="002021D2" w:rsidRPr="00F77D07">
        <w:rPr>
          <w:sz w:val="28"/>
          <w:szCs w:val="28"/>
          <w:lang w:val="uk-UA"/>
        </w:rPr>
        <w:t xml:space="preserve">необхідність дотримання вимог ст. 91 Регламенту Верховної Ради України та ст. 27 Бюджетного кодексу України </w:t>
      </w:r>
      <w:r w:rsidR="00476374" w:rsidRPr="00F77D07">
        <w:rPr>
          <w:sz w:val="28"/>
          <w:szCs w:val="28"/>
          <w:lang w:val="uk-UA"/>
        </w:rPr>
        <w:t xml:space="preserve"> (далі – БКУ) </w:t>
      </w:r>
      <w:r w:rsidR="002021D2" w:rsidRPr="00F77D07">
        <w:rPr>
          <w:sz w:val="28"/>
          <w:szCs w:val="28"/>
          <w:lang w:val="uk-UA"/>
        </w:rPr>
        <w:t xml:space="preserve">щодо надання належного фінансово-економічного обґрунтування </w:t>
      </w:r>
      <w:r w:rsidR="00431EF4" w:rsidRPr="00F77D07">
        <w:rPr>
          <w:sz w:val="28"/>
          <w:szCs w:val="28"/>
          <w:lang w:val="uk-UA"/>
        </w:rPr>
        <w:t xml:space="preserve">до </w:t>
      </w:r>
      <w:r w:rsidR="002021D2" w:rsidRPr="00F77D07">
        <w:rPr>
          <w:sz w:val="28"/>
          <w:szCs w:val="28"/>
          <w:lang w:val="uk-UA"/>
        </w:rPr>
        <w:t>проекту. Крім цього, згідно з вимогами вказаних статей Регламенту Верховної Ради України</w:t>
      </w:r>
      <w:r w:rsidR="00476374" w:rsidRPr="00F77D07">
        <w:rPr>
          <w:sz w:val="28"/>
          <w:szCs w:val="28"/>
          <w:lang w:val="uk-UA"/>
        </w:rPr>
        <w:t xml:space="preserve"> </w:t>
      </w:r>
      <w:r w:rsidR="002021D2" w:rsidRPr="00F77D07">
        <w:rPr>
          <w:sz w:val="28"/>
          <w:szCs w:val="28"/>
          <w:lang w:val="uk-UA"/>
        </w:rPr>
        <w:t>та Б</w:t>
      </w:r>
      <w:r w:rsidR="00476374" w:rsidRPr="00F77D07">
        <w:rPr>
          <w:sz w:val="28"/>
          <w:szCs w:val="28"/>
          <w:lang w:val="uk-UA"/>
        </w:rPr>
        <w:t>КУ</w:t>
      </w:r>
      <w:r w:rsidR="002021D2" w:rsidRPr="00F77D07">
        <w:rPr>
          <w:sz w:val="28"/>
          <w:szCs w:val="28"/>
          <w:lang w:val="uk-UA"/>
        </w:rPr>
        <w:t xml:space="preserve"> у разі, якщо внесення проекту призведе до зміни показників бюджету, які передбачають збільшення витрат бюджету</w:t>
      </w:r>
      <w:r w:rsidR="00D36551" w:rsidRPr="00F77D07">
        <w:rPr>
          <w:sz w:val="28"/>
          <w:szCs w:val="28"/>
          <w:lang w:val="uk-UA"/>
        </w:rPr>
        <w:t xml:space="preserve"> або зменшення надходжень до нього</w:t>
      </w:r>
      <w:r w:rsidR="002021D2" w:rsidRPr="00F77D07">
        <w:rPr>
          <w:sz w:val="28"/>
          <w:szCs w:val="28"/>
          <w:lang w:val="uk-UA"/>
        </w:rPr>
        <w:t>, до проекту мають подаватися пропозиції змін до законодавчих актів щодо скорочення витрат бюджету та/або джерел додаткових надходжень бюджету для досягнення його збалансованості.</w:t>
      </w:r>
    </w:p>
    <w:p w:rsidR="002021D2" w:rsidRPr="005B4AF6" w:rsidRDefault="002021D2" w:rsidP="002021D2">
      <w:pPr>
        <w:pStyle w:val="rvps2"/>
        <w:shd w:val="clear" w:color="auto" w:fill="FFFFFF"/>
        <w:spacing w:before="0" w:beforeAutospacing="0" w:after="115" w:afterAutospacing="0"/>
        <w:ind w:firstLine="708"/>
        <w:jc w:val="both"/>
        <w:rPr>
          <w:sz w:val="28"/>
          <w:szCs w:val="28"/>
        </w:rPr>
      </w:pPr>
      <w:r w:rsidRPr="00F77D07">
        <w:rPr>
          <w:b/>
          <w:sz w:val="28"/>
          <w:szCs w:val="28"/>
        </w:rPr>
        <w:t>3.</w:t>
      </w:r>
      <w:r w:rsidRPr="00F77D07">
        <w:rPr>
          <w:sz w:val="28"/>
          <w:szCs w:val="28"/>
        </w:rPr>
        <w:t xml:space="preserve"> Розділом ІІ «Прикінцеві положення» проекту</w:t>
      </w:r>
      <w:r w:rsidRPr="005B4AF6">
        <w:rPr>
          <w:sz w:val="28"/>
          <w:szCs w:val="28"/>
        </w:rPr>
        <w:t xml:space="preserve"> передбачається набрання ним чинності « з дня наступного за днем його опублікування». Звертаємо увагу, що відповідно до вимог ч. 3 ст. 27 Б</w:t>
      </w:r>
      <w:r w:rsidR="00476374" w:rsidRPr="005B4AF6">
        <w:rPr>
          <w:sz w:val="28"/>
          <w:szCs w:val="28"/>
        </w:rPr>
        <w:t xml:space="preserve">КУ </w:t>
      </w:r>
      <w:r w:rsidRPr="005B4AF6">
        <w:rPr>
          <w:sz w:val="28"/>
          <w:szCs w:val="28"/>
        </w:rPr>
        <w:t xml:space="preserve">«закони України або їх окремі положення, які впливають на показники бюджету (зменшують надходження бюджету та/або </w:t>
      </w:r>
      <w:r w:rsidRPr="005B4AF6">
        <w:rPr>
          <w:sz w:val="28"/>
          <w:szCs w:val="28"/>
        </w:rPr>
        <w:lastRenderedPageBreak/>
        <w:t xml:space="preserve">збільшують витрати бюджету) </w:t>
      </w:r>
      <w:r w:rsidR="00513BEB" w:rsidRPr="005B4AF6">
        <w:rPr>
          <w:sz w:val="28"/>
          <w:szCs w:val="28"/>
        </w:rPr>
        <w:t xml:space="preserve">і </w:t>
      </w:r>
      <w:r w:rsidRPr="005B4AF6">
        <w:rPr>
          <w:sz w:val="28"/>
          <w:szCs w:val="28"/>
        </w:rPr>
        <w:t>приймаються</w:t>
      </w:r>
      <w:r w:rsidR="00513BEB" w:rsidRPr="005B4AF6">
        <w:rPr>
          <w:sz w:val="28"/>
          <w:szCs w:val="28"/>
        </w:rPr>
        <w:t>:</w:t>
      </w:r>
      <w:r w:rsidRPr="005B4AF6">
        <w:rPr>
          <w:sz w:val="28"/>
          <w:szCs w:val="28"/>
        </w:rPr>
        <w:t xml:space="preserve"> не пізніше 15 липня року, що передує плановому</w:t>
      </w:r>
      <w:r w:rsidR="00513BEB" w:rsidRPr="005B4AF6">
        <w:rPr>
          <w:sz w:val="28"/>
          <w:szCs w:val="28"/>
        </w:rPr>
        <w:t>,</w:t>
      </w:r>
      <w:r w:rsidRPr="005B4AF6">
        <w:rPr>
          <w:sz w:val="28"/>
          <w:szCs w:val="28"/>
        </w:rPr>
        <w:t xml:space="preserve"> вводяться в дію не раніше початку планового бюджетного періоду</w:t>
      </w:r>
      <w:r w:rsidR="00513BEB" w:rsidRPr="005B4AF6">
        <w:rPr>
          <w:sz w:val="28"/>
          <w:szCs w:val="28"/>
        </w:rPr>
        <w:t xml:space="preserve">; </w:t>
      </w:r>
      <w:r w:rsidRPr="005B4AF6">
        <w:rPr>
          <w:sz w:val="28"/>
          <w:szCs w:val="28"/>
        </w:rPr>
        <w:t>після 15 липня року, що передує плановому, вводяться в дію не раніше початку бюджетного періоду, що настає за плановим».</w:t>
      </w:r>
    </w:p>
    <w:p w:rsidR="00A635F6" w:rsidRPr="005B4AF6" w:rsidRDefault="00A635F6" w:rsidP="00431EF4">
      <w:pPr>
        <w:autoSpaceDE w:val="0"/>
        <w:autoSpaceDN w:val="0"/>
        <w:adjustRightInd w:val="0"/>
        <w:spacing w:line="360" w:lineRule="auto"/>
        <w:jc w:val="both"/>
        <w:rPr>
          <w:sz w:val="28"/>
          <w:szCs w:val="28"/>
          <w:lang w:val="uk-UA"/>
        </w:rPr>
      </w:pPr>
    </w:p>
    <w:p w:rsidR="00A635F6" w:rsidRPr="005B4AF6" w:rsidRDefault="00A635F6" w:rsidP="00431EF4">
      <w:pPr>
        <w:autoSpaceDE w:val="0"/>
        <w:autoSpaceDN w:val="0"/>
        <w:adjustRightInd w:val="0"/>
        <w:spacing w:line="360" w:lineRule="auto"/>
        <w:ind w:firstLine="709"/>
        <w:jc w:val="both"/>
        <w:rPr>
          <w:sz w:val="28"/>
          <w:szCs w:val="28"/>
          <w:lang w:val="uk-UA"/>
        </w:rPr>
      </w:pPr>
      <w:r w:rsidRPr="005B4AF6">
        <w:rPr>
          <w:sz w:val="28"/>
          <w:szCs w:val="28"/>
          <w:lang w:val="uk-UA"/>
        </w:rPr>
        <w:t>Керівник Головного управління                                              С. Тихонюк</w:t>
      </w:r>
    </w:p>
    <w:p w:rsidR="00A635F6" w:rsidRPr="005B4AF6" w:rsidRDefault="00A635F6" w:rsidP="00431EF4">
      <w:pPr>
        <w:autoSpaceDE w:val="0"/>
        <w:autoSpaceDN w:val="0"/>
        <w:adjustRightInd w:val="0"/>
        <w:spacing w:line="360" w:lineRule="auto"/>
        <w:ind w:firstLine="709"/>
        <w:jc w:val="both"/>
        <w:rPr>
          <w:sz w:val="28"/>
          <w:szCs w:val="28"/>
          <w:lang w:val="uk-UA"/>
        </w:rPr>
      </w:pPr>
    </w:p>
    <w:p w:rsidR="00A635F6" w:rsidRPr="00431EF4" w:rsidRDefault="00A635F6" w:rsidP="00431EF4">
      <w:pPr>
        <w:autoSpaceDE w:val="0"/>
        <w:autoSpaceDN w:val="0"/>
        <w:adjustRightInd w:val="0"/>
        <w:spacing w:line="360" w:lineRule="auto"/>
        <w:ind w:firstLine="709"/>
        <w:jc w:val="both"/>
        <w:rPr>
          <w:sz w:val="20"/>
          <w:szCs w:val="20"/>
          <w:lang w:val="uk-UA"/>
        </w:rPr>
      </w:pPr>
      <w:proofErr w:type="spellStart"/>
      <w:r w:rsidRPr="00431EF4">
        <w:rPr>
          <w:sz w:val="20"/>
          <w:szCs w:val="20"/>
          <w:lang w:val="uk-UA"/>
        </w:rPr>
        <w:t>Вик</w:t>
      </w:r>
      <w:proofErr w:type="spellEnd"/>
      <w:r w:rsidRPr="00431EF4">
        <w:rPr>
          <w:sz w:val="20"/>
          <w:szCs w:val="20"/>
          <w:lang w:val="uk-UA"/>
        </w:rPr>
        <w:t xml:space="preserve">.: </w:t>
      </w:r>
      <w:r w:rsidR="00412861" w:rsidRPr="00431EF4">
        <w:rPr>
          <w:sz w:val="20"/>
          <w:szCs w:val="20"/>
          <w:lang w:val="uk-UA"/>
        </w:rPr>
        <w:t xml:space="preserve">С. Кузнєцова, </w:t>
      </w:r>
      <w:r w:rsidRPr="00431EF4">
        <w:rPr>
          <w:sz w:val="20"/>
          <w:szCs w:val="20"/>
          <w:lang w:val="uk-UA"/>
        </w:rPr>
        <w:t>М. Муравська</w:t>
      </w:r>
    </w:p>
    <w:sectPr w:rsidR="00A635F6" w:rsidRPr="00431EF4" w:rsidSect="0097538C">
      <w:headerReference w:type="default" r:id="rId8"/>
      <w:headerReference w:type="first" r:id="rId9"/>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2C23" w:rsidRDefault="00222C23">
      <w:r>
        <w:separator/>
      </w:r>
    </w:p>
  </w:endnote>
  <w:endnote w:type="continuationSeparator" w:id="0">
    <w:p w:rsidR="00222C23" w:rsidRDefault="00222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Antiqua">
    <w:altName w:val="Arial Narrow"/>
    <w:panose1 w:val="00000000000000000000"/>
    <w:charset w:val="80"/>
    <w:family w:val="swiss"/>
    <w:notTrueType/>
    <w:pitch w:val="default"/>
    <w:sig w:usb0="00000001" w:usb1="08070000" w:usb2="00000010" w:usb3="00000000" w:csb0="00020000" w:csb1="00000000"/>
  </w:font>
  <w:font w:name="Segoe UI">
    <w:altName w:val="Calibr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Calibri">
    <w:altName w:val="Century Gothic"/>
    <w:panose1 w:val="020F0502020204030204"/>
    <w:charset w:val="CC"/>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2C23" w:rsidRDefault="00222C23">
      <w:r>
        <w:separator/>
      </w:r>
    </w:p>
  </w:footnote>
  <w:footnote w:type="continuationSeparator" w:id="0">
    <w:p w:rsidR="00222C23" w:rsidRDefault="00222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FC7" w:rsidRPr="0097538C" w:rsidRDefault="00D00FC7">
    <w:pPr>
      <w:pStyle w:val="a3"/>
      <w:jc w:val="right"/>
      <w:rPr>
        <w:lang w:val="uk-UA"/>
      </w:rPr>
    </w:pPr>
  </w:p>
  <w:p w:rsidR="00D00FC7" w:rsidRPr="00F32E49" w:rsidRDefault="00D00FC7">
    <w:pPr>
      <w:pStyle w:val="a3"/>
      <w:rPr>
        <w:sz w:val="28"/>
        <w:szCs w:val="28"/>
        <w:lang w:val="uk-UA"/>
      </w:rPr>
    </w:pPr>
    <w:r>
      <w:rPr>
        <w:lang w:val="uk-UA"/>
      </w:rPr>
      <w:tab/>
    </w:r>
    <w:r w:rsidRPr="00F32E49">
      <w:rPr>
        <w:rStyle w:val="af4"/>
        <w:sz w:val="28"/>
        <w:szCs w:val="28"/>
      </w:rPr>
      <w:fldChar w:fldCharType="begin"/>
    </w:r>
    <w:r w:rsidRPr="00F32E49">
      <w:rPr>
        <w:rStyle w:val="af4"/>
        <w:sz w:val="28"/>
        <w:szCs w:val="28"/>
      </w:rPr>
      <w:instrText xml:space="preserve"> PAGE </w:instrText>
    </w:r>
    <w:r w:rsidRPr="00F32E49">
      <w:rPr>
        <w:rStyle w:val="af4"/>
        <w:sz w:val="28"/>
        <w:szCs w:val="28"/>
      </w:rPr>
      <w:fldChar w:fldCharType="separate"/>
    </w:r>
    <w:r w:rsidR="00E46DA4">
      <w:rPr>
        <w:rStyle w:val="af4"/>
        <w:noProof/>
        <w:sz w:val="28"/>
        <w:szCs w:val="28"/>
      </w:rPr>
      <w:t>3</w:t>
    </w:r>
    <w:r w:rsidRPr="00F32E49">
      <w:rPr>
        <w:rStyle w:val="af4"/>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0FC7" w:rsidRPr="004E32C0" w:rsidRDefault="00D00FC7" w:rsidP="004E32C0">
    <w:pPr>
      <w:jc w:val="right"/>
      <w:rPr>
        <w:sz w:val="20"/>
        <w:szCs w:val="20"/>
      </w:rPr>
    </w:pPr>
    <w:r w:rsidRPr="00EE1421">
      <w:rPr>
        <w:sz w:val="20"/>
        <w:szCs w:val="20"/>
        <w:lang w:val="uk-UA"/>
      </w:rPr>
      <w:t xml:space="preserve">До </w:t>
    </w:r>
    <w:r>
      <w:rPr>
        <w:sz w:val="20"/>
        <w:szCs w:val="20"/>
        <w:lang w:val="uk-UA"/>
      </w:rPr>
      <w:t xml:space="preserve">реєстр. </w:t>
    </w:r>
    <w:r w:rsidRPr="00EE1421">
      <w:rPr>
        <w:sz w:val="20"/>
        <w:szCs w:val="20"/>
        <w:lang w:val="uk-UA"/>
      </w:rPr>
      <w:t>№</w:t>
    </w:r>
    <w:r>
      <w:rPr>
        <w:sz w:val="20"/>
        <w:szCs w:val="20"/>
        <w:lang w:val="uk-UA"/>
      </w:rPr>
      <w:t xml:space="preserve"> 6187</w:t>
    </w:r>
    <w:r w:rsidRPr="004E32C0">
      <w:rPr>
        <w:sz w:val="20"/>
        <w:szCs w:val="20"/>
      </w:rPr>
      <w:t xml:space="preserve"> </w:t>
    </w:r>
    <w:r w:rsidRPr="00EE1421">
      <w:rPr>
        <w:sz w:val="20"/>
        <w:szCs w:val="20"/>
        <w:lang w:val="uk-UA"/>
      </w:rPr>
      <w:t xml:space="preserve"> від </w:t>
    </w:r>
    <w:r>
      <w:rPr>
        <w:sz w:val="20"/>
        <w:szCs w:val="20"/>
        <w:lang w:val="uk-UA"/>
      </w:rPr>
      <w:t>19</w:t>
    </w:r>
    <w:r w:rsidRPr="00EE1421">
      <w:rPr>
        <w:sz w:val="20"/>
        <w:szCs w:val="20"/>
        <w:lang w:val="uk-UA"/>
      </w:rPr>
      <w:t>.</w:t>
    </w:r>
    <w:r>
      <w:rPr>
        <w:sz w:val="20"/>
        <w:szCs w:val="20"/>
        <w:lang w:val="uk-UA"/>
      </w:rPr>
      <w:t>10</w:t>
    </w:r>
    <w:r w:rsidRPr="00EE1421">
      <w:rPr>
        <w:sz w:val="20"/>
        <w:szCs w:val="20"/>
        <w:lang w:val="uk-UA"/>
      </w:rPr>
      <w:t>.20</w:t>
    </w:r>
    <w:r>
      <w:rPr>
        <w:sz w:val="20"/>
        <w:szCs w:val="20"/>
        <w:lang w:val="uk-UA"/>
      </w:rPr>
      <w:t>21</w:t>
    </w:r>
  </w:p>
  <w:p w:rsidR="00D00FC7" w:rsidRPr="00EE1421" w:rsidRDefault="00D00FC7" w:rsidP="00CB310C">
    <w:pPr>
      <w:jc w:val="right"/>
      <w:rPr>
        <w:sz w:val="20"/>
        <w:szCs w:val="20"/>
        <w:lang w:val="uk-UA"/>
      </w:rPr>
    </w:pPr>
    <w:r>
      <w:rPr>
        <w:sz w:val="20"/>
        <w:szCs w:val="20"/>
        <w:lang w:val="uk-UA"/>
      </w:rPr>
      <w:t>Народні депутати України</w:t>
    </w:r>
  </w:p>
  <w:p w:rsidR="00D00FC7" w:rsidRPr="00A635F6" w:rsidRDefault="00D00FC7">
    <w:pPr>
      <w:pStyle w:val="a3"/>
      <w:rPr>
        <w:sz w:val="20"/>
        <w:szCs w:val="20"/>
        <w:lang w:val="uk-UA"/>
      </w:rPr>
    </w:pPr>
    <w:r>
      <w:rPr>
        <w:sz w:val="20"/>
        <w:szCs w:val="20"/>
        <w:lang w:val="uk-UA"/>
      </w:rPr>
      <w:tab/>
    </w:r>
    <w:r>
      <w:rPr>
        <w:sz w:val="20"/>
        <w:szCs w:val="20"/>
        <w:lang w:val="uk-UA"/>
      </w:rPr>
      <w:tab/>
    </w:r>
    <w:r w:rsidRPr="00A635F6">
      <w:rPr>
        <w:sz w:val="20"/>
        <w:szCs w:val="20"/>
        <w:lang w:val="uk-UA"/>
      </w:rPr>
      <w:t xml:space="preserve">М. Тищенко, М. Лаба, І. </w:t>
    </w:r>
    <w:proofErr w:type="spellStart"/>
    <w:r w:rsidRPr="00A635F6">
      <w:rPr>
        <w:sz w:val="20"/>
        <w:szCs w:val="20"/>
        <w:lang w:val="uk-UA"/>
      </w:rPr>
      <w:t>Негулевський</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 w15:restartNumberingAfterBreak="0">
    <w:nsid w:val="495041E7"/>
    <w:multiLevelType w:val="hybridMultilevel"/>
    <w:tmpl w:val="272406AE"/>
    <w:lvl w:ilvl="0" w:tplc="1C2AEB0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10CA"/>
    <w:rsid w:val="0000208C"/>
    <w:rsid w:val="000022DA"/>
    <w:rsid w:val="00003AB4"/>
    <w:rsid w:val="00004A27"/>
    <w:rsid w:val="00005A8E"/>
    <w:rsid w:val="00007698"/>
    <w:rsid w:val="00011F27"/>
    <w:rsid w:val="00014381"/>
    <w:rsid w:val="00014C77"/>
    <w:rsid w:val="00015EFE"/>
    <w:rsid w:val="0001706C"/>
    <w:rsid w:val="0002236F"/>
    <w:rsid w:val="00024CE3"/>
    <w:rsid w:val="000272AF"/>
    <w:rsid w:val="0003028E"/>
    <w:rsid w:val="00031689"/>
    <w:rsid w:val="000352BE"/>
    <w:rsid w:val="000367BB"/>
    <w:rsid w:val="000428A3"/>
    <w:rsid w:val="0004397B"/>
    <w:rsid w:val="00044413"/>
    <w:rsid w:val="000464B5"/>
    <w:rsid w:val="00046EB7"/>
    <w:rsid w:val="000509FC"/>
    <w:rsid w:val="00051454"/>
    <w:rsid w:val="00052816"/>
    <w:rsid w:val="00053D57"/>
    <w:rsid w:val="0005410D"/>
    <w:rsid w:val="00055EB1"/>
    <w:rsid w:val="000560F1"/>
    <w:rsid w:val="00060EF8"/>
    <w:rsid w:val="000626ED"/>
    <w:rsid w:val="00063779"/>
    <w:rsid w:val="00064778"/>
    <w:rsid w:val="00064E18"/>
    <w:rsid w:val="00071ADA"/>
    <w:rsid w:val="000734EB"/>
    <w:rsid w:val="00073730"/>
    <w:rsid w:val="000742B5"/>
    <w:rsid w:val="0007433A"/>
    <w:rsid w:val="00076595"/>
    <w:rsid w:val="00077738"/>
    <w:rsid w:val="00082B3C"/>
    <w:rsid w:val="0008514A"/>
    <w:rsid w:val="000853AE"/>
    <w:rsid w:val="00085DB0"/>
    <w:rsid w:val="00085E85"/>
    <w:rsid w:val="0009566C"/>
    <w:rsid w:val="00097993"/>
    <w:rsid w:val="000A05D3"/>
    <w:rsid w:val="000A3768"/>
    <w:rsid w:val="000A3C00"/>
    <w:rsid w:val="000A483A"/>
    <w:rsid w:val="000A4F68"/>
    <w:rsid w:val="000A5662"/>
    <w:rsid w:val="000A6299"/>
    <w:rsid w:val="000A6B5C"/>
    <w:rsid w:val="000B2775"/>
    <w:rsid w:val="000B424B"/>
    <w:rsid w:val="000B50FE"/>
    <w:rsid w:val="000B7CF0"/>
    <w:rsid w:val="000C0914"/>
    <w:rsid w:val="000C1C78"/>
    <w:rsid w:val="000C7560"/>
    <w:rsid w:val="000D0A59"/>
    <w:rsid w:val="000D3424"/>
    <w:rsid w:val="000D56B2"/>
    <w:rsid w:val="000E239C"/>
    <w:rsid w:val="000E29FD"/>
    <w:rsid w:val="000E2D20"/>
    <w:rsid w:val="000E2E4D"/>
    <w:rsid w:val="000E322F"/>
    <w:rsid w:val="000E533E"/>
    <w:rsid w:val="000E6BDD"/>
    <w:rsid w:val="000E7279"/>
    <w:rsid w:val="000F13D2"/>
    <w:rsid w:val="000F59EE"/>
    <w:rsid w:val="000F64C3"/>
    <w:rsid w:val="000F6A74"/>
    <w:rsid w:val="000F7005"/>
    <w:rsid w:val="001022AE"/>
    <w:rsid w:val="0010417F"/>
    <w:rsid w:val="00104404"/>
    <w:rsid w:val="00105B6C"/>
    <w:rsid w:val="00106F3B"/>
    <w:rsid w:val="0011153B"/>
    <w:rsid w:val="001115BF"/>
    <w:rsid w:val="00112D11"/>
    <w:rsid w:val="00113C16"/>
    <w:rsid w:val="0011547E"/>
    <w:rsid w:val="001166F5"/>
    <w:rsid w:val="00116CA8"/>
    <w:rsid w:val="00116E63"/>
    <w:rsid w:val="00117E23"/>
    <w:rsid w:val="00120C98"/>
    <w:rsid w:val="00120D3F"/>
    <w:rsid w:val="00122A90"/>
    <w:rsid w:val="0012424A"/>
    <w:rsid w:val="00126CB2"/>
    <w:rsid w:val="00127397"/>
    <w:rsid w:val="0013195C"/>
    <w:rsid w:val="0013199F"/>
    <w:rsid w:val="00132FA6"/>
    <w:rsid w:val="001349F5"/>
    <w:rsid w:val="001368D1"/>
    <w:rsid w:val="00136DA1"/>
    <w:rsid w:val="00140804"/>
    <w:rsid w:val="00140EE9"/>
    <w:rsid w:val="00141250"/>
    <w:rsid w:val="00142AB8"/>
    <w:rsid w:val="0014644E"/>
    <w:rsid w:val="00150D6D"/>
    <w:rsid w:val="00151526"/>
    <w:rsid w:val="00153874"/>
    <w:rsid w:val="00153BE3"/>
    <w:rsid w:val="001540B8"/>
    <w:rsid w:val="001546D2"/>
    <w:rsid w:val="0015540E"/>
    <w:rsid w:val="00156D4B"/>
    <w:rsid w:val="001577A9"/>
    <w:rsid w:val="00157B26"/>
    <w:rsid w:val="001619FB"/>
    <w:rsid w:val="00162F8E"/>
    <w:rsid w:val="00164101"/>
    <w:rsid w:val="00165062"/>
    <w:rsid w:val="0017287E"/>
    <w:rsid w:val="00173C89"/>
    <w:rsid w:val="0017432F"/>
    <w:rsid w:val="0017545F"/>
    <w:rsid w:val="00176506"/>
    <w:rsid w:val="0018107D"/>
    <w:rsid w:val="00182293"/>
    <w:rsid w:val="0018659D"/>
    <w:rsid w:val="00190EF1"/>
    <w:rsid w:val="00191CF7"/>
    <w:rsid w:val="0019346B"/>
    <w:rsid w:val="00194B6A"/>
    <w:rsid w:val="00197928"/>
    <w:rsid w:val="001A26B1"/>
    <w:rsid w:val="001A2C6D"/>
    <w:rsid w:val="001A2FF6"/>
    <w:rsid w:val="001A6581"/>
    <w:rsid w:val="001A7334"/>
    <w:rsid w:val="001B2159"/>
    <w:rsid w:val="001B2ED7"/>
    <w:rsid w:val="001B3DA8"/>
    <w:rsid w:val="001C2317"/>
    <w:rsid w:val="001C2BC4"/>
    <w:rsid w:val="001C3891"/>
    <w:rsid w:val="001C3F5E"/>
    <w:rsid w:val="001C43FA"/>
    <w:rsid w:val="001C6111"/>
    <w:rsid w:val="001C7ADE"/>
    <w:rsid w:val="001D0366"/>
    <w:rsid w:val="001D1E14"/>
    <w:rsid w:val="001D1EB1"/>
    <w:rsid w:val="001D46F0"/>
    <w:rsid w:val="001D49C1"/>
    <w:rsid w:val="001D62D5"/>
    <w:rsid w:val="001D7331"/>
    <w:rsid w:val="001E031A"/>
    <w:rsid w:val="001E1F71"/>
    <w:rsid w:val="001E361A"/>
    <w:rsid w:val="001E5E60"/>
    <w:rsid w:val="001E5F1E"/>
    <w:rsid w:val="001E7384"/>
    <w:rsid w:val="001E74ED"/>
    <w:rsid w:val="001F0370"/>
    <w:rsid w:val="001F0EB4"/>
    <w:rsid w:val="001F36C4"/>
    <w:rsid w:val="001F500B"/>
    <w:rsid w:val="001F5A57"/>
    <w:rsid w:val="002021D2"/>
    <w:rsid w:val="00203335"/>
    <w:rsid w:val="0020401A"/>
    <w:rsid w:val="00204AA8"/>
    <w:rsid w:val="00210E0B"/>
    <w:rsid w:val="00212982"/>
    <w:rsid w:val="00212E69"/>
    <w:rsid w:val="0021468F"/>
    <w:rsid w:val="00216748"/>
    <w:rsid w:val="00217D0E"/>
    <w:rsid w:val="00220B4A"/>
    <w:rsid w:val="00222C23"/>
    <w:rsid w:val="002275CF"/>
    <w:rsid w:val="00227BF6"/>
    <w:rsid w:val="00233842"/>
    <w:rsid w:val="00242E46"/>
    <w:rsid w:val="00242FCF"/>
    <w:rsid w:val="00243FA5"/>
    <w:rsid w:val="002475BB"/>
    <w:rsid w:val="002478DD"/>
    <w:rsid w:val="0025152C"/>
    <w:rsid w:val="00252199"/>
    <w:rsid w:val="00254C84"/>
    <w:rsid w:val="002553E2"/>
    <w:rsid w:val="00255CB5"/>
    <w:rsid w:val="002619E2"/>
    <w:rsid w:val="0026657F"/>
    <w:rsid w:val="0027022B"/>
    <w:rsid w:val="002730B1"/>
    <w:rsid w:val="002736DD"/>
    <w:rsid w:val="002747C7"/>
    <w:rsid w:val="002773C7"/>
    <w:rsid w:val="00280930"/>
    <w:rsid w:val="002810A4"/>
    <w:rsid w:val="002837F6"/>
    <w:rsid w:val="00285991"/>
    <w:rsid w:val="00287A72"/>
    <w:rsid w:val="00291601"/>
    <w:rsid w:val="002933B0"/>
    <w:rsid w:val="00293930"/>
    <w:rsid w:val="00294599"/>
    <w:rsid w:val="002A16F3"/>
    <w:rsid w:val="002A208E"/>
    <w:rsid w:val="002A22F1"/>
    <w:rsid w:val="002A321C"/>
    <w:rsid w:val="002A52CE"/>
    <w:rsid w:val="002A75E7"/>
    <w:rsid w:val="002A7817"/>
    <w:rsid w:val="002B1338"/>
    <w:rsid w:val="002B1C1F"/>
    <w:rsid w:val="002B2675"/>
    <w:rsid w:val="002B48B8"/>
    <w:rsid w:val="002B7CAE"/>
    <w:rsid w:val="002C3A68"/>
    <w:rsid w:val="002D454C"/>
    <w:rsid w:val="002E145C"/>
    <w:rsid w:val="002E332A"/>
    <w:rsid w:val="002E55E7"/>
    <w:rsid w:val="002E64AE"/>
    <w:rsid w:val="002F2BE2"/>
    <w:rsid w:val="002F51A4"/>
    <w:rsid w:val="002F6F54"/>
    <w:rsid w:val="002F7228"/>
    <w:rsid w:val="00305CDE"/>
    <w:rsid w:val="00306312"/>
    <w:rsid w:val="003064AC"/>
    <w:rsid w:val="003066B2"/>
    <w:rsid w:val="00306818"/>
    <w:rsid w:val="00312567"/>
    <w:rsid w:val="00313537"/>
    <w:rsid w:val="003151DD"/>
    <w:rsid w:val="00315686"/>
    <w:rsid w:val="003160CE"/>
    <w:rsid w:val="00320198"/>
    <w:rsid w:val="00320470"/>
    <w:rsid w:val="00322142"/>
    <w:rsid w:val="00323629"/>
    <w:rsid w:val="00323876"/>
    <w:rsid w:val="00327268"/>
    <w:rsid w:val="0033596C"/>
    <w:rsid w:val="00337C6D"/>
    <w:rsid w:val="00340500"/>
    <w:rsid w:val="00340509"/>
    <w:rsid w:val="003405F7"/>
    <w:rsid w:val="00342277"/>
    <w:rsid w:val="00345F65"/>
    <w:rsid w:val="00345F7E"/>
    <w:rsid w:val="00345FFD"/>
    <w:rsid w:val="00346D81"/>
    <w:rsid w:val="00346FE4"/>
    <w:rsid w:val="00347830"/>
    <w:rsid w:val="0035270A"/>
    <w:rsid w:val="00357407"/>
    <w:rsid w:val="00357C5B"/>
    <w:rsid w:val="00360CAE"/>
    <w:rsid w:val="00360CF1"/>
    <w:rsid w:val="0036502E"/>
    <w:rsid w:val="00365A6B"/>
    <w:rsid w:val="00371048"/>
    <w:rsid w:val="003710F5"/>
    <w:rsid w:val="00373844"/>
    <w:rsid w:val="003761FA"/>
    <w:rsid w:val="003766E9"/>
    <w:rsid w:val="003774F5"/>
    <w:rsid w:val="00381990"/>
    <w:rsid w:val="003866E2"/>
    <w:rsid w:val="0039100E"/>
    <w:rsid w:val="003942CA"/>
    <w:rsid w:val="003A026E"/>
    <w:rsid w:val="003A1AC9"/>
    <w:rsid w:val="003A461A"/>
    <w:rsid w:val="003A55E8"/>
    <w:rsid w:val="003A79C2"/>
    <w:rsid w:val="003B0648"/>
    <w:rsid w:val="003B350A"/>
    <w:rsid w:val="003B43BC"/>
    <w:rsid w:val="003C1521"/>
    <w:rsid w:val="003C20E0"/>
    <w:rsid w:val="003C2E86"/>
    <w:rsid w:val="003C5877"/>
    <w:rsid w:val="003D4FF6"/>
    <w:rsid w:val="003D70BA"/>
    <w:rsid w:val="003E5A4E"/>
    <w:rsid w:val="003E66E2"/>
    <w:rsid w:val="003E72BA"/>
    <w:rsid w:val="003E7C6A"/>
    <w:rsid w:val="003F1684"/>
    <w:rsid w:val="003F1A99"/>
    <w:rsid w:val="003F340E"/>
    <w:rsid w:val="003F3A27"/>
    <w:rsid w:val="00400FD0"/>
    <w:rsid w:val="00401363"/>
    <w:rsid w:val="004026B9"/>
    <w:rsid w:val="00403D5E"/>
    <w:rsid w:val="00405CDB"/>
    <w:rsid w:val="00406759"/>
    <w:rsid w:val="00406911"/>
    <w:rsid w:val="00411588"/>
    <w:rsid w:val="00411693"/>
    <w:rsid w:val="0041276D"/>
    <w:rsid w:val="00412861"/>
    <w:rsid w:val="00412BAB"/>
    <w:rsid w:val="00414B3F"/>
    <w:rsid w:val="00414C16"/>
    <w:rsid w:val="00414E4D"/>
    <w:rsid w:val="00416911"/>
    <w:rsid w:val="0041798D"/>
    <w:rsid w:val="00423BF7"/>
    <w:rsid w:val="00423C14"/>
    <w:rsid w:val="00424432"/>
    <w:rsid w:val="00424DC2"/>
    <w:rsid w:val="00424F3A"/>
    <w:rsid w:val="00431044"/>
    <w:rsid w:val="004314CA"/>
    <w:rsid w:val="0043189D"/>
    <w:rsid w:val="00431EF4"/>
    <w:rsid w:val="0043454E"/>
    <w:rsid w:val="00434F04"/>
    <w:rsid w:val="00435472"/>
    <w:rsid w:val="004404CD"/>
    <w:rsid w:val="00445800"/>
    <w:rsid w:val="0044687C"/>
    <w:rsid w:val="004471EF"/>
    <w:rsid w:val="004472CB"/>
    <w:rsid w:val="00447B05"/>
    <w:rsid w:val="0045086F"/>
    <w:rsid w:val="00452269"/>
    <w:rsid w:val="00452427"/>
    <w:rsid w:val="004546DF"/>
    <w:rsid w:val="00455145"/>
    <w:rsid w:val="00461F07"/>
    <w:rsid w:val="004627CC"/>
    <w:rsid w:val="0046590C"/>
    <w:rsid w:val="004661BA"/>
    <w:rsid w:val="00467D6C"/>
    <w:rsid w:val="004709FD"/>
    <w:rsid w:val="00471873"/>
    <w:rsid w:val="004744FE"/>
    <w:rsid w:val="00476374"/>
    <w:rsid w:val="004765FD"/>
    <w:rsid w:val="004806CD"/>
    <w:rsid w:val="004821E4"/>
    <w:rsid w:val="004835ED"/>
    <w:rsid w:val="00483A33"/>
    <w:rsid w:val="00485CF5"/>
    <w:rsid w:val="00485DF3"/>
    <w:rsid w:val="00491A64"/>
    <w:rsid w:val="0049310F"/>
    <w:rsid w:val="00494081"/>
    <w:rsid w:val="004A19CA"/>
    <w:rsid w:val="004A22AC"/>
    <w:rsid w:val="004A422C"/>
    <w:rsid w:val="004A4C34"/>
    <w:rsid w:val="004A620D"/>
    <w:rsid w:val="004A63D8"/>
    <w:rsid w:val="004A7751"/>
    <w:rsid w:val="004B0908"/>
    <w:rsid w:val="004B5E5C"/>
    <w:rsid w:val="004C03B0"/>
    <w:rsid w:val="004C2A31"/>
    <w:rsid w:val="004C3D3A"/>
    <w:rsid w:val="004C45D6"/>
    <w:rsid w:val="004C60EB"/>
    <w:rsid w:val="004D0A4E"/>
    <w:rsid w:val="004D3C7E"/>
    <w:rsid w:val="004D5C73"/>
    <w:rsid w:val="004D6BC3"/>
    <w:rsid w:val="004E0E69"/>
    <w:rsid w:val="004E3268"/>
    <w:rsid w:val="004E32BF"/>
    <w:rsid w:val="004E32C0"/>
    <w:rsid w:val="004E3307"/>
    <w:rsid w:val="004E35CC"/>
    <w:rsid w:val="004E3BB9"/>
    <w:rsid w:val="004E4CD6"/>
    <w:rsid w:val="004E4E23"/>
    <w:rsid w:val="004E5D91"/>
    <w:rsid w:val="004F041D"/>
    <w:rsid w:val="005035ED"/>
    <w:rsid w:val="0050362B"/>
    <w:rsid w:val="005047AF"/>
    <w:rsid w:val="0051258E"/>
    <w:rsid w:val="00513BEB"/>
    <w:rsid w:val="005143DD"/>
    <w:rsid w:val="005158FD"/>
    <w:rsid w:val="0052061D"/>
    <w:rsid w:val="0052099D"/>
    <w:rsid w:val="005212D3"/>
    <w:rsid w:val="005219DD"/>
    <w:rsid w:val="00523045"/>
    <w:rsid w:val="00523A62"/>
    <w:rsid w:val="005244AA"/>
    <w:rsid w:val="005257B7"/>
    <w:rsid w:val="0053106D"/>
    <w:rsid w:val="00531306"/>
    <w:rsid w:val="00534D63"/>
    <w:rsid w:val="00536298"/>
    <w:rsid w:val="00541F84"/>
    <w:rsid w:val="00544382"/>
    <w:rsid w:val="00551B6A"/>
    <w:rsid w:val="00552A75"/>
    <w:rsid w:val="005531C8"/>
    <w:rsid w:val="00557255"/>
    <w:rsid w:val="00563ED1"/>
    <w:rsid w:val="005645B8"/>
    <w:rsid w:val="00565FC7"/>
    <w:rsid w:val="00566D74"/>
    <w:rsid w:val="00570B2E"/>
    <w:rsid w:val="005734AC"/>
    <w:rsid w:val="00573A24"/>
    <w:rsid w:val="0057447E"/>
    <w:rsid w:val="00576F9B"/>
    <w:rsid w:val="00577062"/>
    <w:rsid w:val="005772D1"/>
    <w:rsid w:val="00580F25"/>
    <w:rsid w:val="00581DDB"/>
    <w:rsid w:val="00582F03"/>
    <w:rsid w:val="005853BD"/>
    <w:rsid w:val="005859E5"/>
    <w:rsid w:val="0058764C"/>
    <w:rsid w:val="00591CBE"/>
    <w:rsid w:val="005925E9"/>
    <w:rsid w:val="005932DE"/>
    <w:rsid w:val="005941D9"/>
    <w:rsid w:val="005951FD"/>
    <w:rsid w:val="00596B8E"/>
    <w:rsid w:val="005A0636"/>
    <w:rsid w:val="005A20E2"/>
    <w:rsid w:val="005A60DB"/>
    <w:rsid w:val="005B0D6D"/>
    <w:rsid w:val="005B3C2A"/>
    <w:rsid w:val="005B436A"/>
    <w:rsid w:val="005B4AF6"/>
    <w:rsid w:val="005B6D73"/>
    <w:rsid w:val="005B7A0C"/>
    <w:rsid w:val="005C15BC"/>
    <w:rsid w:val="005C1936"/>
    <w:rsid w:val="005C47EB"/>
    <w:rsid w:val="005C4F8C"/>
    <w:rsid w:val="005C5C9C"/>
    <w:rsid w:val="005D21E5"/>
    <w:rsid w:val="005D5C2D"/>
    <w:rsid w:val="005D7BEB"/>
    <w:rsid w:val="005E174A"/>
    <w:rsid w:val="005E3193"/>
    <w:rsid w:val="005E3A5F"/>
    <w:rsid w:val="005E4046"/>
    <w:rsid w:val="005E4211"/>
    <w:rsid w:val="005E467E"/>
    <w:rsid w:val="005E49B1"/>
    <w:rsid w:val="005F01BC"/>
    <w:rsid w:val="005F1F59"/>
    <w:rsid w:val="0060274A"/>
    <w:rsid w:val="0061275D"/>
    <w:rsid w:val="006139C2"/>
    <w:rsid w:val="00613E4B"/>
    <w:rsid w:val="00617713"/>
    <w:rsid w:val="00621585"/>
    <w:rsid w:val="0062450B"/>
    <w:rsid w:val="006246C2"/>
    <w:rsid w:val="0062505A"/>
    <w:rsid w:val="00625657"/>
    <w:rsid w:val="00625C55"/>
    <w:rsid w:val="00627436"/>
    <w:rsid w:val="00627E50"/>
    <w:rsid w:val="00630454"/>
    <w:rsid w:val="00631587"/>
    <w:rsid w:val="006323CC"/>
    <w:rsid w:val="006334C2"/>
    <w:rsid w:val="00635FE9"/>
    <w:rsid w:val="00641C55"/>
    <w:rsid w:val="00642782"/>
    <w:rsid w:val="00642AEE"/>
    <w:rsid w:val="0064786A"/>
    <w:rsid w:val="00651BCC"/>
    <w:rsid w:val="0065303F"/>
    <w:rsid w:val="00653500"/>
    <w:rsid w:val="0065384A"/>
    <w:rsid w:val="006606CB"/>
    <w:rsid w:val="00662513"/>
    <w:rsid w:val="00662F34"/>
    <w:rsid w:val="006632CA"/>
    <w:rsid w:val="00664A6F"/>
    <w:rsid w:val="00665FDC"/>
    <w:rsid w:val="006663C8"/>
    <w:rsid w:val="006677AA"/>
    <w:rsid w:val="006722EA"/>
    <w:rsid w:val="006728B7"/>
    <w:rsid w:val="00675B3C"/>
    <w:rsid w:val="00675F21"/>
    <w:rsid w:val="006761E8"/>
    <w:rsid w:val="0067721A"/>
    <w:rsid w:val="0067738C"/>
    <w:rsid w:val="00677760"/>
    <w:rsid w:val="00677DB0"/>
    <w:rsid w:val="00681F29"/>
    <w:rsid w:val="00683626"/>
    <w:rsid w:val="0068398D"/>
    <w:rsid w:val="00683CFB"/>
    <w:rsid w:val="00686D32"/>
    <w:rsid w:val="00687535"/>
    <w:rsid w:val="006879DC"/>
    <w:rsid w:val="00690FE3"/>
    <w:rsid w:val="00691145"/>
    <w:rsid w:val="00692347"/>
    <w:rsid w:val="00693FA2"/>
    <w:rsid w:val="00696EE4"/>
    <w:rsid w:val="006975AD"/>
    <w:rsid w:val="0069771D"/>
    <w:rsid w:val="006A1CB8"/>
    <w:rsid w:val="006A3E04"/>
    <w:rsid w:val="006A64D8"/>
    <w:rsid w:val="006A710F"/>
    <w:rsid w:val="006B16AC"/>
    <w:rsid w:val="006B3592"/>
    <w:rsid w:val="006B39D1"/>
    <w:rsid w:val="006B4247"/>
    <w:rsid w:val="006B7659"/>
    <w:rsid w:val="006B7C22"/>
    <w:rsid w:val="006C04E0"/>
    <w:rsid w:val="006C09D0"/>
    <w:rsid w:val="006C1205"/>
    <w:rsid w:val="006C2FB4"/>
    <w:rsid w:val="006D0357"/>
    <w:rsid w:val="006D5D15"/>
    <w:rsid w:val="006D6672"/>
    <w:rsid w:val="006D6B84"/>
    <w:rsid w:val="006D7797"/>
    <w:rsid w:val="006E00D1"/>
    <w:rsid w:val="006E2C9E"/>
    <w:rsid w:val="006E398E"/>
    <w:rsid w:val="006E5669"/>
    <w:rsid w:val="006E5F2B"/>
    <w:rsid w:val="006E5FE6"/>
    <w:rsid w:val="006E6956"/>
    <w:rsid w:val="006F0FB6"/>
    <w:rsid w:val="006F2988"/>
    <w:rsid w:val="006F4F72"/>
    <w:rsid w:val="006F51F3"/>
    <w:rsid w:val="006F5D89"/>
    <w:rsid w:val="006F631F"/>
    <w:rsid w:val="006F7852"/>
    <w:rsid w:val="006F796E"/>
    <w:rsid w:val="00700E3F"/>
    <w:rsid w:val="00701836"/>
    <w:rsid w:val="00702DCD"/>
    <w:rsid w:val="00704143"/>
    <w:rsid w:val="00705A77"/>
    <w:rsid w:val="0070601A"/>
    <w:rsid w:val="00712053"/>
    <w:rsid w:val="00712210"/>
    <w:rsid w:val="00713220"/>
    <w:rsid w:val="007143D2"/>
    <w:rsid w:val="007146E2"/>
    <w:rsid w:val="00715012"/>
    <w:rsid w:val="00715BFF"/>
    <w:rsid w:val="00715E3D"/>
    <w:rsid w:val="007162C3"/>
    <w:rsid w:val="00716500"/>
    <w:rsid w:val="0072110F"/>
    <w:rsid w:val="00725747"/>
    <w:rsid w:val="00725EE8"/>
    <w:rsid w:val="00727239"/>
    <w:rsid w:val="007272D5"/>
    <w:rsid w:val="007277C0"/>
    <w:rsid w:val="00733357"/>
    <w:rsid w:val="00734510"/>
    <w:rsid w:val="007368AC"/>
    <w:rsid w:val="00743F3F"/>
    <w:rsid w:val="0074594A"/>
    <w:rsid w:val="00745A3D"/>
    <w:rsid w:val="00752123"/>
    <w:rsid w:val="007526AF"/>
    <w:rsid w:val="00754A36"/>
    <w:rsid w:val="00756B86"/>
    <w:rsid w:val="00756F0C"/>
    <w:rsid w:val="0075717C"/>
    <w:rsid w:val="00762553"/>
    <w:rsid w:val="00764452"/>
    <w:rsid w:val="0076512F"/>
    <w:rsid w:val="00767171"/>
    <w:rsid w:val="00773B50"/>
    <w:rsid w:val="00774AC2"/>
    <w:rsid w:val="00777044"/>
    <w:rsid w:val="00780F1B"/>
    <w:rsid w:val="00782A34"/>
    <w:rsid w:val="00785506"/>
    <w:rsid w:val="00785E5D"/>
    <w:rsid w:val="007873FD"/>
    <w:rsid w:val="00787689"/>
    <w:rsid w:val="00794503"/>
    <w:rsid w:val="007968FA"/>
    <w:rsid w:val="0079795E"/>
    <w:rsid w:val="00797C41"/>
    <w:rsid w:val="007A05A0"/>
    <w:rsid w:val="007A3D17"/>
    <w:rsid w:val="007A55D8"/>
    <w:rsid w:val="007A5CFC"/>
    <w:rsid w:val="007A63D0"/>
    <w:rsid w:val="007A78D2"/>
    <w:rsid w:val="007B0EF2"/>
    <w:rsid w:val="007B13BC"/>
    <w:rsid w:val="007B21ED"/>
    <w:rsid w:val="007B3398"/>
    <w:rsid w:val="007B3A1A"/>
    <w:rsid w:val="007B41B6"/>
    <w:rsid w:val="007B4A87"/>
    <w:rsid w:val="007B619D"/>
    <w:rsid w:val="007B6AF0"/>
    <w:rsid w:val="007B70F4"/>
    <w:rsid w:val="007B7A73"/>
    <w:rsid w:val="007B7BC6"/>
    <w:rsid w:val="007C33DD"/>
    <w:rsid w:val="007C42E4"/>
    <w:rsid w:val="007C5870"/>
    <w:rsid w:val="007C5EF6"/>
    <w:rsid w:val="007C6169"/>
    <w:rsid w:val="007C6357"/>
    <w:rsid w:val="007C69DF"/>
    <w:rsid w:val="007C7B76"/>
    <w:rsid w:val="007C7FC6"/>
    <w:rsid w:val="007E64FC"/>
    <w:rsid w:val="007E6A1C"/>
    <w:rsid w:val="007F0FDB"/>
    <w:rsid w:val="007F2117"/>
    <w:rsid w:val="007F5861"/>
    <w:rsid w:val="007F5B23"/>
    <w:rsid w:val="007F5B43"/>
    <w:rsid w:val="007F5F9D"/>
    <w:rsid w:val="007F6FED"/>
    <w:rsid w:val="007F7CEB"/>
    <w:rsid w:val="00801262"/>
    <w:rsid w:val="00801847"/>
    <w:rsid w:val="008020ED"/>
    <w:rsid w:val="00802859"/>
    <w:rsid w:val="00803648"/>
    <w:rsid w:val="00804257"/>
    <w:rsid w:val="00804C29"/>
    <w:rsid w:val="008069BC"/>
    <w:rsid w:val="008122CC"/>
    <w:rsid w:val="00813390"/>
    <w:rsid w:val="008145E7"/>
    <w:rsid w:val="00815738"/>
    <w:rsid w:val="00822959"/>
    <w:rsid w:val="0082304F"/>
    <w:rsid w:val="00825179"/>
    <w:rsid w:val="00826B91"/>
    <w:rsid w:val="0083012C"/>
    <w:rsid w:val="008331B3"/>
    <w:rsid w:val="00833D34"/>
    <w:rsid w:val="00835940"/>
    <w:rsid w:val="00836458"/>
    <w:rsid w:val="008365E1"/>
    <w:rsid w:val="00836D69"/>
    <w:rsid w:val="00837595"/>
    <w:rsid w:val="00837645"/>
    <w:rsid w:val="00841442"/>
    <w:rsid w:val="00841707"/>
    <w:rsid w:val="008423B2"/>
    <w:rsid w:val="00843313"/>
    <w:rsid w:val="008434F5"/>
    <w:rsid w:val="0084375D"/>
    <w:rsid w:val="0085073B"/>
    <w:rsid w:val="008513A5"/>
    <w:rsid w:val="00851D4D"/>
    <w:rsid w:val="008557E8"/>
    <w:rsid w:val="00856261"/>
    <w:rsid w:val="008625AB"/>
    <w:rsid w:val="008649B4"/>
    <w:rsid w:val="008660E8"/>
    <w:rsid w:val="00870431"/>
    <w:rsid w:val="00871F5E"/>
    <w:rsid w:val="008726DC"/>
    <w:rsid w:val="008732BE"/>
    <w:rsid w:val="0087622B"/>
    <w:rsid w:val="00877096"/>
    <w:rsid w:val="00877596"/>
    <w:rsid w:val="00880F37"/>
    <w:rsid w:val="00884592"/>
    <w:rsid w:val="00884C2D"/>
    <w:rsid w:val="00884D6A"/>
    <w:rsid w:val="008864AE"/>
    <w:rsid w:val="00892EA3"/>
    <w:rsid w:val="00893619"/>
    <w:rsid w:val="0089541E"/>
    <w:rsid w:val="00897993"/>
    <w:rsid w:val="008A0070"/>
    <w:rsid w:val="008A07D6"/>
    <w:rsid w:val="008A0C49"/>
    <w:rsid w:val="008A33BC"/>
    <w:rsid w:val="008A34B1"/>
    <w:rsid w:val="008A45B2"/>
    <w:rsid w:val="008A6C3E"/>
    <w:rsid w:val="008A6F13"/>
    <w:rsid w:val="008A7210"/>
    <w:rsid w:val="008B156B"/>
    <w:rsid w:val="008B20FC"/>
    <w:rsid w:val="008B3B25"/>
    <w:rsid w:val="008B63BC"/>
    <w:rsid w:val="008B67E3"/>
    <w:rsid w:val="008B7CE4"/>
    <w:rsid w:val="008C298D"/>
    <w:rsid w:val="008C3608"/>
    <w:rsid w:val="008C4A8B"/>
    <w:rsid w:val="008C5FA7"/>
    <w:rsid w:val="008D0570"/>
    <w:rsid w:val="008D05BE"/>
    <w:rsid w:val="008D0CAB"/>
    <w:rsid w:val="008D131A"/>
    <w:rsid w:val="008D58AE"/>
    <w:rsid w:val="008D62DF"/>
    <w:rsid w:val="008E1F16"/>
    <w:rsid w:val="008E5277"/>
    <w:rsid w:val="008E5CF4"/>
    <w:rsid w:val="008E6718"/>
    <w:rsid w:val="008E69DC"/>
    <w:rsid w:val="008E7D0F"/>
    <w:rsid w:val="008E7DB6"/>
    <w:rsid w:val="008F2E29"/>
    <w:rsid w:val="008F5A00"/>
    <w:rsid w:val="00902CE4"/>
    <w:rsid w:val="009036A2"/>
    <w:rsid w:val="00903D23"/>
    <w:rsid w:val="00903DAA"/>
    <w:rsid w:val="00904BD0"/>
    <w:rsid w:val="00905B1A"/>
    <w:rsid w:val="00905EA4"/>
    <w:rsid w:val="00912EF8"/>
    <w:rsid w:val="0091332F"/>
    <w:rsid w:val="00913876"/>
    <w:rsid w:val="00914A60"/>
    <w:rsid w:val="00914DD2"/>
    <w:rsid w:val="00915777"/>
    <w:rsid w:val="00915962"/>
    <w:rsid w:val="00915A00"/>
    <w:rsid w:val="00915F76"/>
    <w:rsid w:val="00921C26"/>
    <w:rsid w:val="00927A93"/>
    <w:rsid w:val="00932768"/>
    <w:rsid w:val="009327D2"/>
    <w:rsid w:val="00940566"/>
    <w:rsid w:val="00940E2C"/>
    <w:rsid w:val="00943059"/>
    <w:rsid w:val="009430EC"/>
    <w:rsid w:val="009432BB"/>
    <w:rsid w:val="00944023"/>
    <w:rsid w:val="00945E83"/>
    <w:rsid w:val="00947B2B"/>
    <w:rsid w:val="0095083B"/>
    <w:rsid w:val="009510EB"/>
    <w:rsid w:val="009515E9"/>
    <w:rsid w:val="00953A50"/>
    <w:rsid w:val="00960FA2"/>
    <w:rsid w:val="0096239B"/>
    <w:rsid w:val="00962B4D"/>
    <w:rsid w:val="00970F9C"/>
    <w:rsid w:val="00973347"/>
    <w:rsid w:val="0097538C"/>
    <w:rsid w:val="00977446"/>
    <w:rsid w:val="00977C14"/>
    <w:rsid w:val="009818FE"/>
    <w:rsid w:val="00982361"/>
    <w:rsid w:val="00982637"/>
    <w:rsid w:val="00982A1D"/>
    <w:rsid w:val="0098434C"/>
    <w:rsid w:val="00984C16"/>
    <w:rsid w:val="00985354"/>
    <w:rsid w:val="00985CBB"/>
    <w:rsid w:val="00987C27"/>
    <w:rsid w:val="0099327F"/>
    <w:rsid w:val="00993996"/>
    <w:rsid w:val="00994D3D"/>
    <w:rsid w:val="0099501C"/>
    <w:rsid w:val="00996A2F"/>
    <w:rsid w:val="00997DB3"/>
    <w:rsid w:val="009A2AD8"/>
    <w:rsid w:val="009A342C"/>
    <w:rsid w:val="009A439C"/>
    <w:rsid w:val="009A5C57"/>
    <w:rsid w:val="009A6CB0"/>
    <w:rsid w:val="009A7147"/>
    <w:rsid w:val="009A7E99"/>
    <w:rsid w:val="009A7F32"/>
    <w:rsid w:val="009B0985"/>
    <w:rsid w:val="009B1FF1"/>
    <w:rsid w:val="009B2469"/>
    <w:rsid w:val="009B5AA5"/>
    <w:rsid w:val="009B79AC"/>
    <w:rsid w:val="009C0091"/>
    <w:rsid w:val="009C1E5F"/>
    <w:rsid w:val="009C3765"/>
    <w:rsid w:val="009C4BDA"/>
    <w:rsid w:val="009D5FB5"/>
    <w:rsid w:val="009D62E9"/>
    <w:rsid w:val="009D64F5"/>
    <w:rsid w:val="009E0859"/>
    <w:rsid w:val="009E13CF"/>
    <w:rsid w:val="009E32E0"/>
    <w:rsid w:val="009E5425"/>
    <w:rsid w:val="009E58FC"/>
    <w:rsid w:val="009E6B1E"/>
    <w:rsid w:val="009F0CD9"/>
    <w:rsid w:val="009F1718"/>
    <w:rsid w:val="009F283D"/>
    <w:rsid w:val="009F3D38"/>
    <w:rsid w:val="009F5014"/>
    <w:rsid w:val="009F74DF"/>
    <w:rsid w:val="009F7C5F"/>
    <w:rsid w:val="00A002E9"/>
    <w:rsid w:val="00A0062E"/>
    <w:rsid w:val="00A013CD"/>
    <w:rsid w:val="00A01B4F"/>
    <w:rsid w:val="00A0233E"/>
    <w:rsid w:val="00A03D25"/>
    <w:rsid w:val="00A06053"/>
    <w:rsid w:val="00A06831"/>
    <w:rsid w:val="00A06EEF"/>
    <w:rsid w:val="00A077EC"/>
    <w:rsid w:val="00A12864"/>
    <w:rsid w:val="00A1537B"/>
    <w:rsid w:val="00A162F8"/>
    <w:rsid w:val="00A16DBE"/>
    <w:rsid w:val="00A17CBC"/>
    <w:rsid w:val="00A22048"/>
    <w:rsid w:val="00A25BC3"/>
    <w:rsid w:val="00A2649E"/>
    <w:rsid w:val="00A2672B"/>
    <w:rsid w:val="00A27833"/>
    <w:rsid w:val="00A30A3B"/>
    <w:rsid w:val="00A30AA7"/>
    <w:rsid w:val="00A323D7"/>
    <w:rsid w:val="00A33558"/>
    <w:rsid w:val="00A35010"/>
    <w:rsid w:val="00A35ED9"/>
    <w:rsid w:val="00A406F3"/>
    <w:rsid w:val="00A42A5A"/>
    <w:rsid w:val="00A442FF"/>
    <w:rsid w:val="00A4489E"/>
    <w:rsid w:val="00A45972"/>
    <w:rsid w:val="00A50201"/>
    <w:rsid w:val="00A51B6A"/>
    <w:rsid w:val="00A52CA9"/>
    <w:rsid w:val="00A54544"/>
    <w:rsid w:val="00A56162"/>
    <w:rsid w:val="00A5632C"/>
    <w:rsid w:val="00A56CBF"/>
    <w:rsid w:val="00A5792F"/>
    <w:rsid w:val="00A6141E"/>
    <w:rsid w:val="00A6166A"/>
    <w:rsid w:val="00A635F6"/>
    <w:rsid w:val="00A640F3"/>
    <w:rsid w:val="00A67AD7"/>
    <w:rsid w:val="00A71410"/>
    <w:rsid w:val="00A73532"/>
    <w:rsid w:val="00A736DF"/>
    <w:rsid w:val="00A741E7"/>
    <w:rsid w:val="00A741ED"/>
    <w:rsid w:val="00A80BE0"/>
    <w:rsid w:val="00A817EF"/>
    <w:rsid w:val="00A8193E"/>
    <w:rsid w:val="00A82ACC"/>
    <w:rsid w:val="00A84EA6"/>
    <w:rsid w:val="00A8538E"/>
    <w:rsid w:val="00A873B2"/>
    <w:rsid w:val="00A879E2"/>
    <w:rsid w:val="00A87E6D"/>
    <w:rsid w:val="00A904A8"/>
    <w:rsid w:val="00A910DA"/>
    <w:rsid w:val="00A96C9F"/>
    <w:rsid w:val="00A97402"/>
    <w:rsid w:val="00AA2029"/>
    <w:rsid w:val="00AA2287"/>
    <w:rsid w:val="00AA2D51"/>
    <w:rsid w:val="00AA344E"/>
    <w:rsid w:val="00AA3E7D"/>
    <w:rsid w:val="00AA4DB5"/>
    <w:rsid w:val="00AA4F42"/>
    <w:rsid w:val="00AB0CCF"/>
    <w:rsid w:val="00AB3525"/>
    <w:rsid w:val="00AB544F"/>
    <w:rsid w:val="00AB5CA1"/>
    <w:rsid w:val="00AC2816"/>
    <w:rsid w:val="00AC46D2"/>
    <w:rsid w:val="00AC5F3A"/>
    <w:rsid w:val="00AC67D4"/>
    <w:rsid w:val="00AD128D"/>
    <w:rsid w:val="00AD2235"/>
    <w:rsid w:val="00AD398E"/>
    <w:rsid w:val="00AD4923"/>
    <w:rsid w:val="00AD4E52"/>
    <w:rsid w:val="00AD6C21"/>
    <w:rsid w:val="00AE11E3"/>
    <w:rsid w:val="00AE1AE8"/>
    <w:rsid w:val="00AE1BD7"/>
    <w:rsid w:val="00AE3117"/>
    <w:rsid w:val="00AE7D28"/>
    <w:rsid w:val="00AF4DE6"/>
    <w:rsid w:val="00AF58A5"/>
    <w:rsid w:val="00AF5F63"/>
    <w:rsid w:val="00AF6E66"/>
    <w:rsid w:val="00B001FE"/>
    <w:rsid w:val="00B00EBC"/>
    <w:rsid w:val="00B020E5"/>
    <w:rsid w:val="00B031A4"/>
    <w:rsid w:val="00B064F6"/>
    <w:rsid w:val="00B11B5D"/>
    <w:rsid w:val="00B125F5"/>
    <w:rsid w:val="00B149BE"/>
    <w:rsid w:val="00B1547E"/>
    <w:rsid w:val="00B15C29"/>
    <w:rsid w:val="00B15CAC"/>
    <w:rsid w:val="00B162FF"/>
    <w:rsid w:val="00B17624"/>
    <w:rsid w:val="00B1780B"/>
    <w:rsid w:val="00B20CA3"/>
    <w:rsid w:val="00B226C0"/>
    <w:rsid w:val="00B235AC"/>
    <w:rsid w:val="00B242A9"/>
    <w:rsid w:val="00B25665"/>
    <w:rsid w:val="00B2782E"/>
    <w:rsid w:val="00B30874"/>
    <w:rsid w:val="00B31BD3"/>
    <w:rsid w:val="00B37373"/>
    <w:rsid w:val="00B425C2"/>
    <w:rsid w:val="00B43A21"/>
    <w:rsid w:val="00B44E74"/>
    <w:rsid w:val="00B451FF"/>
    <w:rsid w:val="00B466CA"/>
    <w:rsid w:val="00B4742B"/>
    <w:rsid w:val="00B478BE"/>
    <w:rsid w:val="00B5111A"/>
    <w:rsid w:val="00B5149B"/>
    <w:rsid w:val="00B534DC"/>
    <w:rsid w:val="00B539EA"/>
    <w:rsid w:val="00B60455"/>
    <w:rsid w:val="00B61C86"/>
    <w:rsid w:val="00B67263"/>
    <w:rsid w:val="00B72001"/>
    <w:rsid w:val="00B72C62"/>
    <w:rsid w:val="00B732BD"/>
    <w:rsid w:val="00B74304"/>
    <w:rsid w:val="00B76079"/>
    <w:rsid w:val="00B76FC7"/>
    <w:rsid w:val="00B832B4"/>
    <w:rsid w:val="00B841E0"/>
    <w:rsid w:val="00B85C80"/>
    <w:rsid w:val="00B87AB1"/>
    <w:rsid w:val="00B9036A"/>
    <w:rsid w:val="00B91817"/>
    <w:rsid w:val="00B9239A"/>
    <w:rsid w:val="00B93491"/>
    <w:rsid w:val="00B939E3"/>
    <w:rsid w:val="00B941D5"/>
    <w:rsid w:val="00B96B7F"/>
    <w:rsid w:val="00BA164A"/>
    <w:rsid w:val="00BA19B4"/>
    <w:rsid w:val="00BA4211"/>
    <w:rsid w:val="00BA432F"/>
    <w:rsid w:val="00BA5590"/>
    <w:rsid w:val="00BA730B"/>
    <w:rsid w:val="00BA7C66"/>
    <w:rsid w:val="00BB27F0"/>
    <w:rsid w:val="00BB32B7"/>
    <w:rsid w:val="00BB66D9"/>
    <w:rsid w:val="00BB6A9F"/>
    <w:rsid w:val="00BC0421"/>
    <w:rsid w:val="00BC0581"/>
    <w:rsid w:val="00BC1D66"/>
    <w:rsid w:val="00BC225B"/>
    <w:rsid w:val="00BC28D9"/>
    <w:rsid w:val="00BC32CC"/>
    <w:rsid w:val="00BC4291"/>
    <w:rsid w:val="00BC6AF8"/>
    <w:rsid w:val="00BC79BB"/>
    <w:rsid w:val="00BD013C"/>
    <w:rsid w:val="00BD0481"/>
    <w:rsid w:val="00BD53E5"/>
    <w:rsid w:val="00BD6193"/>
    <w:rsid w:val="00BE233D"/>
    <w:rsid w:val="00BE23CB"/>
    <w:rsid w:val="00BE24D0"/>
    <w:rsid w:val="00BF3453"/>
    <w:rsid w:val="00BF3FE8"/>
    <w:rsid w:val="00BF6844"/>
    <w:rsid w:val="00BF7041"/>
    <w:rsid w:val="00C006D9"/>
    <w:rsid w:val="00C01E76"/>
    <w:rsid w:val="00C0276A"/>
    <w:rsid w:val="00C03418"/>
    <w:rsid w:val="00C07070"/>
    <w:rsid w:val="00C07E15"/>
    <w:rsid w:val="00C10B51"/>
    <w:rsid w:val="00C12BDF"/>
    <w:rsid w:val="00C15C2B"/>
    <w:rsid w:val="00C24F5B"/>
    <w:rsid w:val="00C259E1"/>
    <w:rsid w:val="00C2677E"/>
    <w:rsid w:val="00C279BC"/>
    <w:rsid w:val="00C27F27"/>
    <w:rsid w:val="00C30D1E"/>
    <w:rsid w:val="00C31147"/>
    <w:rsid w:val="00C31DAE"/>
    <w:rsid w:val="00C325A7"/>
    <w:rsid w:val="00C32BA5"/>
    <w:rsid w:val="00C34077"/>
    <w:rsid w:val="00C34AF1"/>
    <w:rsid w:val="00C357BD"/>
    <w:rsid w:val="00C36015"/>
    <w:rsid w:val="00C41818"/>
    <w:rsid w:val="00C41A63"/>
    <w:rsid w:val="00C428B6"/>
    <w:rsid w:val="00C42EC5"/>
    <w:rsid w:val="00C4555E"/>
    <w:rsid w:val="00C503F9"/>
    <w:rsid w:val="00C50B31"/>
    <w:rsid w:val="00C53552"/>
    <w:rsid w:val="00C53F6B"/>
    <w:rsid w:val="00C54B08"/>
    <w:rsid w:val="00C569E0"/>
    <w:rsid w:val="00C56B83"/>
    <w:rsid w:val="00C56FE3"/>
    <w:rsid w:val="00C61C74"/>
    <w:rsid w:val="00C663CC"/>
    <w:rsid w:val="00C7184A"/>
    <w:rsid w:val="00C726CE"/>
    <w:rsid w:val="00C72CD2"/>
    <w:rsid w:val="00C76DD5"/>
    <w:rsid w:val="00C77625"/>
    <w:rsid w:val="00C77A02"/>
    <w:rsid w:val="00C803C7"/>
    <w:rsid w:val="00C8245E"/>
    <w:rsid w:val="00C84310"/>
    <w:rsid w:val="00C854E7"/>
    <w:rsid w:val="00C865E6"/>
    <w:rsid w:val="00C92DA1"/>
    <w:rsid w:val="00C93B9F"/>
    <w:rsid w:val="00C93E6F"/>
    <w:rsid w:val="00C9466E"/>
    <w:rsid w:val="00C96744"/>
    <w:rsid w:val="00C970A3"/>
    <w:rsid w:val="00C9741D"/>
    <w:rsid w:val="00CA11B8"/>
    <w:rsid w:val="00CA671B"/>
    <w:rsid w:val="00CA7169"/>
    <w:rsid w:val="00CB2B7E"/>
    <w:rsid w:val="00CB310C"/>
    <w:rsid w:val="00CB338C"/>
    <w:rsid w:val="00CB7ACF"/>
    <w:rsid w:val="00CC1F63"/>
    <w:rsid w:val="00CC4F0F"/>
    <w:rsid w:val="00CC5D65"/>
    <w:rsid w:val="00CC78DB"/>
    <w:rsid w:val="00CD541D"/>
    <w:rsid w:val="00CD572F"/>
    <w:rsid w:val="00CD6DFB"/>
    <w:rsid w:val="00CE38EB"/>
    <w:rsid w:val="00CE4884"/>
    <w:rsid w:val="00CE4F69"/>
    <w:rsid w:val="00CE5BD9"/>
    <w:rsid w:val="00CE5EF5"/>
    <w:rsid w:val="00CE77E5"/>
    <w:rsid w:val="00CE7E11"/>
    <w:rsid w:val="00CF1322"/>
    <w:rsid w:val="00CF1E14"/>
    <w:rsid w:val="00CF2469"/>
    <w:rsid w:val="00CF2B6B"/>
    <w:rsid w:val="00CF2CEB"/>
    <w:rsid w:val="00CF37C1"/>
    <w:rsid w:val="00CF5B11"/>
    <w:rsid w:val="00CF5F01"/>
    <w:rsid w:val="00CF7370"/>
    <w:rsid w:val="00D00AB5"/>
    <w:rsid w:val="00D00FC7"/>
    <w:rsid w:val="00D026FC"/>
    <w:rsid w:val="00D04F78"/>
    <w:rsid w:val="00D06B37"/>
    <w:rsid w:val="00D10450"/>
    <w:rsid w:val="00D11CC5"/>
    <w:rsid w:val="00D12048"/>
    <w:rsid w:val="00D149C8"/>
    <w:rsid w:val="00D154E4"/>
    <w:rsid w:val="00D15ADD"/>
    <w:rsid w:val="00D17C3F"/>
    <w:rsid w:val="00D21C42"/>
    <w:rsid w:val="00D21F38"/>
    <w:rsid w:val="00D256C4"/>
    <w:rsid w:val="00D2695B"/>
    <w:rsid w:val="00D2752B"/>
    <w:rsid w:val="00D3228C"/>
    <w:rsid w:val="00D347F6"/>
    <w:rsid w:val="00D35CC7"/>
    <w:rsid w:val="00D36551"/>
    <w:rsid w:val="00D40A4C"/>
    <w:rsid w:val="00D41326"/>
    <w:rsid w:val="00D42EE1"/>
    <w:rsid w:val="00D47CD0"/>
    <w:rsid w:val="00D51555"/>
    <w:rsid w:val="00D52FA2"/>
    <w:rsid w:val="00D551B2"/>
    <w:rsid w:val="00D635C2"/>
    <w:rsid w:val="00D64486"/>
    <w:rsid w:val="00D6465C"/>
    <w:rsid w:val="00D653E3"/>
    <w:rsid w:val="00D70F31"/>
    <w:rsid w:val="00D72CFF"/>
    <w:rsid w:val="00D76795"/>
    <w:rsid w:val="00D77F49"/>
    <w:rsid w:val="00D80A6D"/>
    <w:rsid w:val="00D84E42"/>
    <w:rsid w:val="00D850CB"/>
    <w:rsid w:val="00D87D30"/>
    <w:rsid w:val="00D9044E"/>
    <w:rsid w:val="00D91ABB"/>
    <w:rsid w:val="00D91DE5"/>
    <w:rsid w:val="00D9411D"/>
    <w:rsid w:val="00D943EE"/>
    <w:rsid w:val="00D9557B"/>
    <w:rsid w:val="00D96C76"/>
    <w:rsid w:val="00DA008B"/>
    <w:rsid w:val="00DA17F2"/>
    <w:rsid w:val="00DA662F"/>
    <w:rsid w:val="00DA7F5A"/>
    <w:rsid w:val="00DB0EFC"/>
    <w:rsid w:val="00DB1BC4"/>
    <w:rsid w:val="00DB2799"/>
    <w:rsid w:val="00DB2F3C"/>
    <w:rsid w:val="00DB647C"/>
    <w:rsid w:val="00DB7764"/>
    <w:rsid w:val="00DB7973"/>
    <w:rsid w:val="00DB7C88"/>
    <w:rsid w:val="00DC0817"/>
    <w:rsid w:val="00DC35DB"/>
    <w:rsid w:val="00DD0E29"/>
    <w:rsid w:val="00DD18D5"/>
    <w:rsid w:val="00DD21B3"/>
    <w:rsid w:val="00DD3162"/>
    <w:rsid w:val="00DD4554"/>
    <w:rsid w:val="00DD5B86"/>
    <w:rsid w:val="00DD5F2B"/>
    <w:rsid w:val="00DD74EB"/>
    <w:rsid w:val="00DD7A9F"/>
    <w:rsid w:val="00DE0D42"/>
    <w:rsid w:val="00DE352B"/>
    <w:rsid w:val="00DE44C7"/>
    <w:rsid w:val="00DE5DB0"/>
    <w:rsid w:val="00DE6A0A"/>
    <w:rsid w:val="00DE7C93"/>
    <w:rsid w:val="00DE7D10"/>
    <w:rsid w:val="00DF0FED"/>
    <w:rsid w:val="00DF6845"/>
    <w:rsid w:val="00DF7F5E"/>
    <w:rsid w:val="00E040E3"/>
    <w:rsid w:val="00E04995"/>
    <w:rsid w:val="00E04B6A"/>
    <w:rsid w:val="00E113DA"/>
    <w:rsid w:val="00E124AB"/>
    <w:rsid w:val="00E1424B"/>
    <w:rsid w:val="00E1593C"/>
    <w:rsid w:val="00E1689B"/>
    <w:rsid w:val="00E230AE"/>
    <w:rsid w:val="00E24F58"/>
    <w:rsid w:val="00E2592C"/>
    <w:rsid w:val="00E25D4F"/>
    <w:rsid w:val="00E35020"/>
    <w:rsid w:val="00E35273"/>
    <w:rsid w:val="00E3738F"/>
    <w:rsid w:val="00E40261"/>
    <w:rsid w:val="00E41F0F"/>
    <w:rsid w:val="00E41FBD"/>
    <w:rsid w:val="00E46DA4"/>
    <w:rsid w:val="00E50F03"/>
    <w:rsid w:val="00E51C90"/>
    <w:rsid w:val="00E54987"/>
    <w:rsid w:val="00E54F13"/>
    <w:rsid w:val="00E56A1D"/>
    <w:rsid w:val="00E606BB"/>
    <w:rsid w:val="00E60750"/>
    <w:rsid w:val="00E60902"/>
    <w:rsid w:val="00E60DAA"/>
    <w:rsid w:val="00E60DC4"/>
    <w:rsid w:val="00E63435"/>
    <w:rsid w:val="00E64EDD"/>
    <w:rsid w:val="00E65C8F"/>
    <w:rsid w:val="00E65EB1"/>
    <w:rsid w:val="00E66477"/>
    <w:rsid w:val="00E67DA3"/>
    <w:rsid w:val="00E70C15"/>
    <w:rsid w:val="00E70C9D"/>
    <w:rsid w:val="00E73841"/>
    <w:rsid w:val="00E84599"/>
    <w:rsid w:val="00E8552F"/>
    <w:rsid w:val="00E87FBF"/>
    <w:rsid w:val="00E9078B"/>
    <w:rsid w:val="00E90BEF"/>
    <w:rsid w:val="00E91892"/>
    <w:rsid w:val="00E93DD8"/>
    <w:rsid w:val="00E96108"/>
    <w:rsid w:val="00E97190"/>
    <w:rsid w:val="00E9730B"/>
    <w:rsid w:val="00E97E9A"/>
    <w:rsid w:val="00EA4DF4"/>
    <w:rsid w:val="00EA5889"/>
    <w:rsid w:val="00EA69BD"/>
    <w:rsid w:val="00EB22D1"/>
    <w:rsid w:val="00EB2668"/>
    <w:rsid w:val="00EB2E7F"/>
    <w:rsid w:val="00EB2F33"/>
    <w:rsid w:val="00EB5522"/>
    <w:rsid w:val="00EB566C"/>
    <w:rsid w:val="00EB5E2D"/>
    <w:rsid w:val="00EB7C7E"/>
    <w:rsid w:val="00EC080F"/>
    <w:rsid w:val="00EC3632"/>
    <w:rsid w:val="00EC3875"/>
    <w:rsid w:val="00EC41AA"/>
    <w:rsid w:val="00EC5408"/>
    <w:rsid w:val="00EC6809"/>
    <w:rsid w:val="00ED30AD"/>
    <w:rsid w:val="00ED32E7"/>
    <w:rsid w:val="00ED563A"/>
    <w:rsid w:val="00ED7B23"/>
    <w:rsid w:val="00EE032E"/>
    <w:rsid w:val="00EE1421"/>
    <w:rsid w:val="00EE1932"/>
    <w:rsid w:val="00EE5A8D"/>
    <w:rsid w:val="00EE6E8C"/>
    <w:rsid w:val="00EE6E96"/>
    <w:rsid w:val="00EE7CD0"/>
    <w:rsid w:val="00EF0FF9"/>
    <w:rsid w:val="00EF1414"/>
    <w:rsid w:val="00EF1D6D"/>
    <w:rsid w:val="00EF2C0E"/>
    <w:rsid w:val="00EF4787"/>
    <w:rsid w:val="00EF4920"/>
    <w:rsid w:val="00EF5A6B"/>
    <w:rsid w:val="00EF773F"/>
    <w:rsid w:val="00EF79B6"/>
    <w:rsid w:val="00F03CD0"/>
    <w:rsid w:val="00F052EB"/>
    <w:rsid w:val="00F104D6"/>
    <w:rsid w:val="00F107C7"/>
    <w:rsid w:val="00F112DB"/>
    <w:rsid w:val="00F132C9"/>
    <w:rsid w:val="00F1361F"/>
    <w:rsid w:val="00F13CEC"/>
    <w:rsid w:val="00F16910"/>
    <w:rsid w:val="00F172D5"/>
    <w:rsid w:val="00F17EB4"/>
    <w:rsid w:val="00F22FF2"/>
    <w:rsid w:val="00F23FC6"/>
    <w:rsid w:val="00F24046"/>
    <w:rsid w:val="00F24DD3"/>
    <w:rsid w:val="00F26D54"/>
    <w:rsid w:val="00F3085C"/>
    <w:rsid w:val="00F30BF1"/>
    <w:rsid w:val="00F32E49"/>
    <w:rsid w:val="00F33BF6"/>
    <w:rsid w:val="00F341B7"/>
    <w:rsid w:val="00F37B29"/>
    <w:rsid w:val="00F40E3D"/>
    <w:rsid w:val="00F40E8C"/>
    <w:rsid w:val="00F41200"/>
    <w:rsid w:val="00F41CE0"/>
    <w:rsid w:val="00F426B8"/>
    <w:rsid w:val="00F42F54"/>
    <w:rsid w:val="00F43415"/>
    <w:rsid w:val="00F46C28"/>
    <w:rsid w:val="00F510B2"/>
    <w:rsid w:val="00F51149"/>
    <w:rsid w:val="00F515C7"/>
    <w:rsid w:val="00F51A1E"/>
    <w:rsid w:val="00F53983"/>
    <w:rsid w:val="00F54FEE"/>
    <w:rsid w:val="00F5621A"/>
    <w:rsid w:val="00F566BB"/>
    <w:rsid w:val="00F56761"/>
    <w:rsid w:val="00F569DB"/>
    <w:rsid w:val="00F56BCF"/>
    <w:rsid w:val="00F577F3"/>
    <w:rsid w:val="00F57E68"/>
    <w:rsid w:val="00F60970"/>
    <w:rsid w:val="00F6296C"/>
    <w:rsid w:val="00F62D34"/>
    <w:rsid w:val="00F63771"/>
    <w:rsid w:val="00F63DC0"/>
    <w:rsid w:val="00F740A7"/>
    <w:rsid w:val="00F76451"/>
    <w:rsid w:val="00F7778C"/>
    <w:rsid w:val="00F77B53"/>
    <w:rsid w:val="00F77D07"/>
    <w:rsid w:val="00F77F0A"/>
    <w:rsid w:val="00F81118"/>
    <w:rsid w:val="00F81582"/>
    <w:rsid w:val="00F818B3"/>
    <w:rsid w:val="00F82FF7"/>
    <w:rsid w:val="00F83784"/>
    <w:rsid w:val="00F855F7"/>
    <w:rsid w:val="00F85FE8"/>
    <w:rsid w:val="00F86C85"/>
    <w:rsid w:val="00F87781"/>
    <w:rsid w:val="00F91239"/>
    <w:rsid w:val="00F9300C"/>
    <w:rsid w:val="00F93D31"/>
    <w:rsid w:val="00F93F24"/>
    <w:rsid w:val="00F94226"/>
    <w:rsid w:val="00F94B74"/>
    <w:rsid w:val="00F94EC5"/>
    <w:rsid w:val="00F97FC8"/>
    <w:rsid w:val="00FA0795"/>
    <w:rsid w:val="00FA1BC5"/>
    <w:rsid w:val="00FA2188"/>
    <w:rsid w:val="00FB3063"/>
    <w:rsid w:val="00FB4F10"/>
    <w:rsid w:val="00FB592F"/>
    <w:rsid w:val="00FB7C51"/>
    <w:rsid w:val="00FC5CA5"/>
    <w:rsid w:val="00FD32AD"/>
    <w:rsid w:val="00FD47AC"/>
    <w:rsid w:val="00FD5217"/>
    <w:rsid w:val="00FD5634"/>
    <w:rsid w:val="00FD6582"/>
    <w:rsid w:val="00FD6655"/>
    <w:rsid w:val="00FD70F4"/>
    <w:rsid w:val="00FE174B"/>
    <w:rsid w:val="00FE5B77"/>
    <w:rsid w:val="00FE7508"/>
    <w:rsid w:val="00FE7E21"/>
    <w:rsid w:val="00FF0AD8"/>
    <w:rsid w:val="00FF1721"/>
    <w:rsid w:val="00FF3C16"/>
    <w:rsid w:val="00FF4BB0"/>
    <w:rsid w:val="00FF5F8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4F4B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val="uk-UA" w:eastAsia="uk-UA"/>
    </w:rPr>
  </w:style>
  <w:style w:type="paragraph" w:styleId="HTML">
    <w:name w:val="HTML Preformatted"/>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character" w:customStyle="1" w:styleId="rvts9">
    <w:name w:val="rvts9"/>
    <w:rsid w:val="00681F29"/>
    <w:rPr>
      <w:rFonts w:cs="Times New Roman"/>
    </w:rPr>
  </w:style>
  <w:style w:type="paragraph" w:customStyle="1" w:styleId="ad">
    <w:name w:val="Знак Знак Знак Знак"/>
    <w:basedOn w:val="a"/>
    <w:rsid w:val="009A439C"/>
    <w:rPr>
      <w:rFonts w:ascii="Verdana" w:hAnsi="Verdana" w:cs="Verdana"/>
      <w:sz w:val="20"/>
      <w:szCs w:val="20"/>
      <w:lang w:val="en-US" w:eastAsia="en-US"/>
    </w:rPr>
  </w:style>
  <w:style w:type="character" w:customStyle="1" w:styleId="a6">
    <w:name w:val="Нижній колонтитул Знак"/>
    <w:link w:val="a5"/>
    <w:uiPriority w:val="99"/>
    <w:locked/>
    <w:rsid w:val="004C2A31"/>
    <w:rPr>
      <w:sz w:val="24"/>
      <w:szCs w:val="24"/>
      <w:lang w:val="ru-RU" w:eastAsia="ru-RU"/>
    </w:rPr>
  </w:style>
  <w:style w:type="character" w:customStyle="1" w:styleId="st96">
    <w:name w:val="st96"/>
    <w:uiPriority w:val="99"/>
    <w:rsid w:val="00E9730B"/>
    <w:rPr>
      <w:rFonts w:ascii="Times New Roman" w:hAnsi="Times New Roman" w:cs="Times New Roman"/>
      <w:color w:val="0000FF"/>
    </w:rPr>
  </w:style>
  <w:style w:type="paragraph" w:styleId="ae">
    <w:name w:val="Balloon Text"/>
    <w:basedOn w:val="a"/>
    <w:link w:val="af"/>
    <w:rsid w:val="00BC0581"/>
    <w:rPr>
      <w:rFonts w:ascii="Segoe UI" w:hAnsi="Segoe UI"/>
      <w:sz w:val="18"/>
      <w:szCs w:val="18"/>
    </w:rPr>
  </w:style>
  <w:style w:type="character" w:customStyle="1" w:styleId="af">
    <w:name w:val="Текст у виносці Знак"/>
    <w:link w:val="ae"/>
    <w:rsid w:val="00BC0581"/>
    <w:rPr>
      <w:rFonts w:ascii="Segoe UI" w:hAnsi="Segoe UI" w:cs="Segoe UI"/>
      <w:sz w:val="18"/>
      <w:szCs w:val="18"/>
      <w:lang w:val="ru-RU" w:eastAsia="ru-RU"/>
    </w:rPr>
  </w:style>
  <w:style w:type="character" w:styleId="af0">
    <w:name w:val="Strong"/>
    <w:uiPriority w:val="22"/>
    <w:qFormat/>
    <w:rsid w:val="007272D5"/>
    <w:rPr>
      <w:b/>
      <w:bCs/>
    </w:rPr>
  </w:style>
  <w:style w:type="character" w:styleId="af1">
    <w:name w:val="Hyperlink"/>
    <w:uiPriority w:val="99"/>
    <w:unhideWhenUsed/>
    <w:rsid w:val="007272D5"/>
    <w:rPr>
      <w:color w:val="0000FF"/>
      <w:u w:val="single"/>
    </w:rPr>
  </w:style>
  <w:style w:type="paragraph" w:customStyle="1" w:styleId="StyleZakonu">
    <w:name w:val="StyleZakonu"/>
    <w:basedOn w:val="a"/>
    <w:uiPriority w:val="99"/>
    <w:rsid w:val="00D943EE"/>
    <w:pPr>
      <w:suppressAutoHyphens/>
      <w:autoSpaceDE w:val="0"/>
      <w:autoSpaceDN w:val="0"/>
      <w:adjustRightInd w:val="0"/>
      <w:spacing w:after="60" w:line="220" w:lineRule="exact"/>
      <w:ind w:firstLine="284"/>
      <w:jc w:val="both"/>
    </w:pPr>
    <w:rPr>
      <w:rFonts w:hAnsi="Liberation Serif"/>
      <w:kern w:val="1"/>
      <w:sz w:val="20"/>
      <w:szCs w:val="20"/>
      <w:lang w:val="uk-UA" w:eastAsia="uk-UA"/>
    </w:rPr>
  </w:style>
  <w:style w:type="character" w:customStyle="1" w:styleId="c2fbe4e5ebe5ede8e5e6e8f0edfbec">
    <w:name w:val="Вc2ыfbдe4еe5лebеe5нedиe8еe5 жe6иe8рf0нedыfbмec"/>
    <w:uiPriority w:val="99"/>
    <w:rsid w:val="0050362B"/>
    <w:rPr>
      <w:b/>
    </w:rPr>
  </w:style>
  <w:style w:type="character" w:customStyle="1" w:styleId="FontStyle">
    <w:name w:val="Font Style"/>
    <w:uiPriority w:val="99"/>
    <w:rsid w:val="00A67AD7"/>
    <w:rPr>
      <w:rFonts w:ascii="Courier New" w:hAnsi="Courier New" w:cs="Courier New" w:hint="default"/>
      <w:color w:val="000000"/>
      <w:sz w:val="20"/>
      <w:szCs w:val="20"/>
    </w:rPr>
  </w:style>
  <w:style w:type="paragraph" w:styleId="af2">
    <w:name w:val="Body Text Indent"/>
    <w:basedOn w:val="a"/>
    <w:link w:val="af3"/>
    <w:rsid w:val="003766E9"/>
    <w:pPr>
      <w:ind w:left="360" w:firstLine="348"/>
      <w:jc w:val="both"/>
    </w:pPr>
    <w:rPr>
      <w:lang w:val="x-none"/>
    </w:rPr>
  </w:style>
  <w:style w:type="character" w:customStyle="1" w:styleId="af3">
    <w:name w:val="Основний текст з відступом Знак"/>
    <w:link w:val="af2"/>
    <w:rsid w:val="003766E9"/>
    <w:rPr>
      <w:sz w:val="24"/>
      <w:szCs w:val="24"/>
      <w:lang w:eastAsia="ru-RU"/>
    </w:rPr>
  </w:style>
  <w:style w:type="character" w:customStyle="1" w:styleId="a4">
    <w:name w:val="Верхній колонтитул Знак"/>
    <w:link w:val="a3"/>
    <w:uiPriority w:val="99"/>
    <w:rsid w:val="00CB310C"/>
    <w:rPr>
      <w:sz w:val="24"/>
      <w:szCs w:val="24"/>
      <w:lang w:val="ru-RU" w:eastAsia="ru-RU"/>
    </w:rPr>
  </w:style>
  <w:style w:type="character" w:styleId="af4">
    <w:name w:val="page number"/>
    <w:basedOn w:val="a0"/>
    <w:rsid w:val="0097538C"/>
  </w:style>
  <w:style w:type="character" w:customStyle="1" w:styleId="rvts46">
    <w:name w:val="rvts46"/>
    <w:basedOn w:val="a0"/>
    <w:rsid w:val="00044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3854">
      <w:bodyDiv w:val="1"/>
      <w:marLeft w:val="0"/>
      <w:marRight w:val="0"/>
      <w:marTop w:val="0"/>
      <w:marBottom w:val="0"/>
      <w:divBdr>
        <w:top w:val="none" w:sz="0" w:space="0" w:color="auto"/>
        <w:left w:val="none" w:sz="0" w:space="0" w:color="auto"/>
        <w:bottom w:val="none" w:sz="0" w:space="0" w:color="auto"/>
        <w:right w:val="none" w:sz="0" w:space="0" w:color="auto"/>
      </w:divBdr>
    </w:div>
    <w:div w:id="85931232">
      <w:bodyDiv w:val="1"/>
      <w:marLeft w:val="0"/>
      <w:marRight w:val="0"/>
      <w:marTop w:val="0"/>
      <w:marBottom w:val="0"/>
      <w:divBdr>
        <w:top w:val="none" w:sz="0" w:space="0" w:color="auto"/>
        <w:left w:val="none" w:sz="0" w:space="0" w:color="auto"/>
        <w:bottom w:val="none" w:sz="0" w:space="0" w:color="auto"/>
        <w:right w:val="none" w:sz="0" w:space="0" w:color="auto"/>
      </w:divBdr>
    </w:div>
    <w:div w:id="132601577">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346062215">
      <w:bodyDiv w:val="1"/>
      <w:marLeft w:val="0"/>
      <w:marRight w:val="0"/>
      <w:marTop w:val="0"/>
      <w:marBottom w:val="0"/>
      <w:divBdr>
        <w:top w:val="none" w:sz="0" w:space="0" w:color="auto"/>
        <w:left w:val="none" w:sz="0" w:space="0" w:color="auto"/>
        <w:bottom w:val="none" w:sz="0" w:space="0" w:color="auto"/>
        <w:right w:val="none" w:sz="0" w:space="0" w:color="auto"/>
      </w:divBdr>
    </w:div>
    <w:div w:id="468010344">
      <w:bodyDiv w:val="1"/>
      <w:marLeft w:val="0"/>
      <w:marRight w:val="0"/>
      <w:marTop w:val="0"/>
      <w:marBottom w:val="0"/>
      <w:divBdr>
        <w:top w:val="none" w:sz="0" w:space="0" w:color="auto"/>
        <w:left w:val="none" w:sz="0" w:space="0" w:color="auto"/>
        <w:bottom w:val="none" w:sz="0" w:space="0" w:color="auto"/>
        <w:right w:val="none" w:sz="0" w:space="0" w:color="auto"/>
      </w:divBdr>
    </w:div>
    <w:div w:id="483551189">
      <w:bodyDiv w:val="1"/>
      <w:marLeft w:val="0"/>
      <w:marRight w:val="0"/>
      <w:marTop w:val="0"/>
      <w:marBottom w:val="0"/>
      <w:divBdr>
        <w:top w:val="none" w:sz="0" w:space="0" w:color="auto"/>
        <w:left w:val="none" w:sz="0" w:space="0" w:color="auto"/>
        <w:bottom w:val="none" w:sz="0" w:space="0" w:color="auto"/>
        <w:right w:val="none" w:sz="0" w:space="0" w:color="auto"/>
      </w:divBdr>
    </w:div>
    <w:div w:id="589120946">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921063397">
      <w:bodyDiv w:val="1"/>
      <w:marLeft w:val="0"/>
      <w:marRight w:val="0"/>
      <w:marTop w:val="0"/>
      <w:marBottom w:val="0"/>
      <w:divBdr>
        <w:top w:val="none" w:sz="0" w:space="0" w:color="auto"/>
        <w:left w:val="none" w:sz="0" w:space="0" w:color="auto"/>
        <w:bottom w:val="none" w:sz="0" w:space="0" w:color="auto"/>
        <w:right w:val="none" w:sz="0" w:space="0" w:color="auto"/>
      </w:divBdr>
    </w:div>
    <w:div w:id="983699828">
      <w:bodyDiv w:val="1"/>
      <w:marLeft w:val="0"/>
      <w:marRight w:val="0"/>
      <w:marTop w:val="0"/>
      <w:marBottom w:val="0"/>
      <w:divBdr>
        <w:top w:val="none" w:sz="0" w:space="0" w:color="auto"/>
        <w:left w:val="none" w:sz="0" w:space="0" w:color="auto"/>
        <w:bottom w:val="none" w:sz="0" w:space="0" w:color="auto"/>
        <w:right w:val="none" w:sz="0" w:space="0" w:color="auto"/>
      </w:divBdr>
    </w:div>
    <w:div w:id="1095437451">
      <w:bodyDiv w:val="1"/>
      <w:marLeft w:val="0"/>
      <w:marRight w:val="0"/>
      <w:marTop w:val="0"/>
      <w:marBottom w:val="0"/>
      <w:divBdr>
        <w:top w:val="none" w:sz="0" w:space="0" w:color="auto"/>
        <w:left w:val="none" w:sz="0" w:space="0" w:color="auto"/>
        <w:bottom w:val="none" w:sz="0" w:space="0" w:color="auto"/>
        <w:right w:val="none" w:sz="0" w:space="0" w:color="auto"/>
      </w:divBdr>
    </w:div>
    <w:div w:id="1197625543">
      <w:bodyDiv w:val="1"/>
      <w:marLeft w:val="0"/>
      <w:marRight w:val="0"/>
      <w:marTop w:val="0"/>
      <w:marBottom w:val="0"/>
      <w:divBdr>
        <w:top w:val="none" w:sz="0" w:space="0" w:color="auto"/>
        <w:left w:val="none" w:sz="0" w:space="0" w:color="auto"/>
        <w:bottom w:val="none" w:sz="0" w:space="0" w:color="auto"/>
        <w:right w:val="none" w:sz="0" w:space="0" w:color="auto"/>
      </w:divBdr>
    </w:div>
    <w:div w:id="1212154727">
      <w:bodyDiv w:val="1"/>
      <w:marLeft w:val="0"/>
      <w:marRight w:val="0"/>
      <w:marTop w:val="0"/>
      <w:marBottom w:val="0"/>
      <w:divBdr>
        <w:top w:val="none" w:sz="0" w:space="0" w:color="auto"/>
        <w:left w:val="none" w:sz="0" w:space="0" w:color="auto"/>
        <w:bottom w:val="none" w:sz="0" w:space="0" w:color="auto"/>
        <w:right w:val="none" w:sz="0" w:space="0" w:color="auto"/>
      </w:divBdr>
    </w:div>
    <w:div w:id="1347169296">
      <w:bodyDiv w:val="1"/>
      <w:marLeft w:val="0"/>
      <w:marRight w:val="0"/>
      <w:marTop w:val="0"/>
      <w:marBottom w:val="0"/>
      <w:divBdr>
        <w:top w:val="none" w:sz="0" w:space="0" w:color="auto"/>
        <w:left w:val="none" w:sz="0" w:space="0" w:color="auto"/>
        <w:bottom w:val="none" w:sz="0" w:space="0" w:color="auto"/>
        <w:right w:val="none" w:sz="0" w:space="0" w:color="auto"/>
      </w:divBdr>
    </w:div>
    <w:div w:id="1361322103">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520242863">
      <w:bodyDiv w:val="1"/>
      <w:marLeft w:val="0"/>
      <w:marRight w:val="0"/>
      <w:marTop w:val="0"/>
      <w:marBottom w:val="0"/>
      <w:divBdr>
        <w:top w:val="none" w:sz="0" w:space="0" w:color="auto"/>
        <w:left w:val="none" w:sz="0" w:space="0" w:color="auto"/>
        <w:bottom w:val="none" w:sz="0" w:space="0" w:color="auto"/>
        <w:right w:val="none" w:sz="0" w:space="0" w:color="auto"/>
      </w:divBdr>
    </w:div>
    <w:div w:id="1608149173">
      <w:bodyDiv w:val="1"/>
      <w:marLeft w:val="0"/>
      <w:marRight w:val="0"/>
      <w:marTop w:val="0"/>
      <w:marBottom w:val="0"/>
      <w:divBdr>
        <w:top w:val="none" w:sz="0" w:space="0" w:color="auto"/>
        <w:left w:val="none" w:sz="0" w:space="0" w:color="auto"/>
        <w:bottom w:val="none" w:sz="0" w:space="0" w:color="auto"/>
        <w:right w:val="none" w:sz="0" w:space="0" w:color="auto"/>
      </w:divBdr>
    </w:div>
    <w:div w:id="1752004724">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 w:id="213471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2456-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3847</Words>
  <Characters>2194</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6029</CharactersWithSpaces>
  <SharedDoc>false</SharedDoc>
  <HLinks>
    <vt:vector size="6" baseType="variant">
      <vt:variant>
        <vt:i4>6815782</vt:i4>
      </vt:variant>
      <vt:variant>
        <vt:i4>0</vt:i4>
      </vt:variant>
      <vt:variant>
        <vt:i4>0</vt:i4>
      </vt:variant>
      <vt:variant>
        <vt:i4>5</vt:i4>
      </vt:variant>
      <vt:variant>
        <vt:lpwstr>https://zakon.rada.gov.ua/laws/show/2456-17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2022-01-24T08:15:00Z</dcterms:created>
  <dcterms:modified xsi:type="dcterms:W3CDTF">2022-01-24T08:15:00Z</dcterms:modified>
</cp:coreProperties>
</file>