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1EF7C" w14:textId="77777777" w:rsidR="00EC4185" w:rsidRPr="00C3037F" w:rsidRDefault="00EC4185" w:rsidP="00EC4185">
      <w:pPr>
        <w:spacing w:after="0" w:line="240" w:lineRule="auto"/>
        <w:ind w:firstLine="284"/>
        <w:jc w:val="center"/>
        <w:rPr>
          <w:rFonts w:ascii="Times New Roman" w:hAnsi="Times New Roman" w:cs="Times New Roman"/>
          <w:b/>
          <w:bCs/>
          <w:caps/>
          <w:color w:val="000000" w:themeColor="text1"/>
          <w:sz w:val="24"/>
          <w:szCs w:val="24"/>
        </w:rPr>
      </w:pPr>
      <w:bookmarkStart w:id="0" w:name="_GoBack"/>
      <w:bookmarkEnd w:id="0"/>
      <w:r w:rsidRPr="00C3037F">
        <w:rPr>
          <w:rFonts w:ascii="Times New Roman" w:hAnsi="Times New Roman" w:cs="Times New Roman"/>
          <w:b/>
          <w:bCs/>
          <w:caps/>
          <w:color w:val="000000" w:themeColor="text1"/>
          <w:sz w:val="24"/>
          <w:szCs w:val="24"/>
        </w:rPr>
        <w:t>Порівняльна таблиця</w:t>
      </w:r>
    </w:p>
    <w:p w14:paraId="046AD5DC" w14:textId="2D59C294" w:rsidR="00EC4185" w:rsidRPr="00C3037F" w:rsidRDefault="00C134AB" w:rsidP="007534E2">
      <w:pPr>
        <w:pStyle w:val="2"/>
        <w:spacing w:before="120"/>
        <w:jc w:val="center"/>
        <w:rPr>
          <w:rFonts w:ascii="Times New Roman" w:hAnsi="Times New Roman" w:cs="Times New Roman"/>
          <w:i w:val="0"/>
          <w:sz w:val="24"/>
          <w:szCs w:val="24"/>
          <w:lang w:val="uk-UA"/>
        </w:rPr>
      </w:pPr>
      <w:bookmarkStart w:id="1" w:name="_Hlk77328885"/>
      <w:bookmarkStart w:id="2" w:name="_Hlk77334378"/>
      <w:r w:rsidRPr="00C3037F">
        <w:rPr>
          <w:rFonts w:ascii="Times New Roman" w:hAnsi="Times New Roman" w:cs="Times New Roman"/>
          <w:i w:val="0"/>
          <w:sz w:val="24"/>
          <w:szCs w:val="24"/>
          <w:lang w:val="uk-UA"/>
        </w:rPr>
        <w:t xml:space="preserve">до проекту </w:t>
      </w:r>
      <w:r w:rsidRPr="00C3037F">
        <w:rPr>
          <w:rFonts w:ascii="Times New Roman" w:hAnsi="Times New Roman" w:cs="Times New Roman"/>
          <w:bCs w:val="0"/>
          <w:i w:val="0"/>
          <w:iCs w:val="0"/>
          <w:sz w:val="24"/>
          <w:szCs w:val="24"/>
          <w:lang w:val="uk-UA"/>
        </w:rPr>
        <w:t xml:space="preserve">Закону України «Про внесення змін до Закону України «Про державну реєстрацію юридичних осіб, фізичних осіб - підприємців та громадських формувань» </w:t>
      </w:r>
      <w:r w:rsidR="00963FD7" w:rsidRPr="00C3037F">
        <w:rPr>
          <w:rFonts w:ascii="Times New Roman" w:hAnsi="Times New Roman"/>
          <w:i w:val="0"/>
          <w:iCs w:val="0"/>
          <w:color w:val="000000" w:themeColor="text1"/>
          <w:sz w:val="24"/>
          <w:szCs w:val="24"/>
          <w:lang w:val="uk-UA"/>
        </w:rPr>
        <w:t>щодо</w:t>
      </w:r>
      <w:r w:rsidR="00643CBD" w:rsidRPr="00C3037F">
        <w:rPr>
          <w:rFonts w:ascii="Times New Roman" w:hAnsi="Times New Roman"/>
          <w:i w:val="0"/>
          <w:iCs w:val="0"/>
          <w:color w:val="000000" w:themeColor="text1"/>
          <w:sz w:val="24"/>
          <w:szCs w:val="24"/>
          <w:lang w:val="uk-UA"/>
        </w:rPr>
        <w:t xml:space="preserve"> вдосконалення інституту</w:t>
      </w:r>
      <w:r w:rsidR="00963FD7" w:rsidRPr="00C3037F">
        <w:rPr>
          <w:rFonts w:ascii="Times New Roman" w:hAnsi="Times New Roman"/>
          <w:i w:val="0"/>
          <w:iCs w:val="0"/>
          <w:color w:val="000000" w:themeColor="text1"/>
          <w:sz w:val="24"/>
          <w:szCs w:val="24"/>
          <w:lang w:val="uk-UA"/>
        </w:rPr>
        <w:t xml:space="preserve"> зазначення відомостей про кінцевого бенефіціарного власника</w:t>
      </w:r>
      <w:r w:rsidR="0087296B" w:rsidRPr="00C3037F">
        <w:rPr>
          <w:rFonts w:ascii="Times New Roman" w:hAnsi="Times New Roman"/>
          <w:i w:val="0"/>
          <w:iCs w:val="0"/>
          <w:color w:val="000000" w:themeColor="text1"/>
          <w:sz w:val="24"/>
          <w:szCs w:val="24"/>
          <w:lang w:val="uk-UA"/>
        </w:rPr>
        <w:t xml:space="preserve"> та структуру власності</w:t>
      </w:r>
      <w:r w:rsidR="00963FD7" w:rsidRPr="00C3037F">
        <w:rPr>
          <w:rFonts w:ascii="Times New Roman" w:hAnsi="Times New Roman"/>
          <w:i w:val="0"/>
          <w:iCs w:val="0"/>
          <w:color w:val="000000" w:themeColor="text1"/>
          <w:sz w:val="24"/>
          <w:szCs w:val="24"/>
          <w:lang w:val="uk-UA"/>
        </w:rPr>
        <w:t xml:space="preserve"> юридичної особи</w:t>
      </w:r>
      <w:bookmarkEnd w:id="1"/>
      <w:bookmarkEnd w:id="2"/>
      <w:r w:rsidR="00815C0B">
        <w:rPr>
          <w:rFonts w:ascii="Times New Roman" w:hAnsi="Times New Roman"/>
          <w:i w:val="0"/>
          <w:iCs w:val="0"/>
          <w:color w:val="000000" w:themeColor="text1"/>
          <w:sz w:val="24"/>
          <w:szCs w:val="24"/>
          <w:lang w:val="uk-UA"/>
        </w:rPr>
        <w:t>»</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655"/>
      </w:tblGrid>
      <w:tr w:rsidR="00A0616B" w:rsidRPr="00C3037F" w14:paraId="4EC1AAB3" w14:textId="77777777" w:rsidTr="00A0616B">
        <w:tc>
          <w:tcPr>
            <w:tcW w:w="7371" w:type="dxa"/>
          </w:tcPr>
          <w:p w14:paraId="119B18EA" w14:textId="77777777" w:rsidR="00A0616B" w:rsidRPr="00C3037F" w:rsidRDefault="00A0616B" w:rsidP="00E173DB">
            <w:pPr>
              <w:spacing w:after="0" w:line="240" w:lineRule="auto"/>
              <w:jc w:val="center"/>
              <w:rPr>
                <w:rFonts w:ascii="Times New Roman" w:hAnsi="Times New Roman" w:cs="Times New Roman"/>
                <w:color w:val="000000" w:themeColor="text1"/>
                <w:sz w:val="24"/>
                <w:szCs w:val="24"/>
              </w:rPr>
            </w:pPr>
            <w:r w:rsidRPr="00C3037F">
              <w:rPr>
                <w:rFonts w:ascii="Times New Roman" w:hAnsi="Times New Roman" w:cs="Times New Roman"/>
                <w:b/>
                <w:bCs/>
                <w:color w:val="000000" w:themeColor="text1"/>
                <w:sz w:val="24"/>
                <w:szCs w:val="24"/>
              </w:rPr>
              <w:t xml:space="preserve">Зміст положення (норми) чинного акта законодавства </w:t>
            </w:r>
          </w:p>
        </w:tc>
        <w:tc>
          <w:tcPr>
            <w:tcW w:w="7655" w:type="dxa"/>
          </w:tcPr>
          <w:p w14:paraId="06178122" w14:textId="77777777" w:rsidR="00A0616B" w:rsidRPr="00C3037F" w:rsidRDefault="00A0616B" w:rsidP="00E173DB">
            <w:pPr>
              <w:spacing w:after="0" w:line="240" w:lineRule="auto"/>
              <w:jc w:val="center"/>
              <w:rPr>
                <w:rFonts w:ascii="Times New Roman" w:hAnsi="Times New Roman" w:cs="Times New Roman"/>
                <w:color w:val="000000" w:themeColor="text1"/>
                <w:sz w:val="24"/>
                <w:szCs w:val="24"/>
              </w:rPr>
            </w:pPr>
            <w:r w:rsidRPr="00C3037F">
              <w:rPr>
                <w:rFonts w:ascii="Times New Roman" w:hAnsi="Times New Roman" w:cs="Times New Roman"/>
                <w:b/>
                <w:bCs/>
                <w:color w:val="000000" w:themeColor="text1"/>
                <w:sz w:val="24"/>
                <w:szCs w:val="24"/>
              </w:rPr>
              <w:t>Зміст відповідного положення (норми) проекту акта</w:t>
            </w:r>
          </w:p>
        </w:tc>
      </w:tr>
      <w:tr w:rsidR="00A0616B" w:rsidRPr="00C3037F" w14:paraId="150AFCF6" w14:textId="77777777" w:rsidTr="005C19BB">
        <w:tc>
          <w:tcPr>
            <w:tcW w:w="15026" w:type="dxa"/>
            <w:gridSpan w:val="2"/>
          </w:tcPr>
          <w:p w14:paraId="76BE7B74" w14:textId="77777777" w:rsidR="00A0616B" w:rsidRPr="00C3037F" w:rsidRDefault="00A0616B" w:rsidP="00A0616B">
            <w:pPr>
              <w:shd w:val="clear" w:color="auto" w:fill="FFFFFF"/>
              <w:spacing w:after="0" w:line="240" w:lineRule="auto"/>
              <w:ind w:firstLine="450"/>
              <w:jc w:val="center"/>
              <w:rPr>
                <w:rFonts w:ascii="Times New Roman" w:hAnsi="Times New Roman" w:cs="Times New Roman"/>
                <w:b/>
                <w:bCs/>
                <w:color w:val="000000" w:themeColor="text1"/>
                <w:sz w:val="24"/>
                <w:szCs w:val="24"/>
                <w:lang w:eastAsia="uk-UA"/>
              </w:rPr>
            </w:pPr>
            <w:r w:rsidRPr="00C3037F">
              <w:rPr>
                <w:rFonts w:ascii="Times New Roman" w:hAnsi="Times New Roman" w:cs="Times New Roman"/>
                <w:b/>
                <w:bCs/>
                <w:color w:val="000000" w:themeColor="text1"/>
                <w:sz w:val="24"/>
                <w:szCs w:val="24"/>
                <w:lang w:eastAsia="uk-UA"/>
              </w:rPr>
              <w:t>Закон України</w:t>
            </w:r>
            <w:r w:rsidR="00BA2CA5" w:rsidRPr="00C3037F">
              <w:rPr>
                <w:rFonts w:ascii="Times New Roman" w:hAnsi="Times New Roman" w:cs="Times New Roman"/>
                <w:b/>
                <w:bCs/>
                <w:color w:val="000000" w:themeColor="text1"/>
                <w:sz w:val="24"/>
                <w:szCs w:val="24"/>
                <w:lang w:eastAsia="uk-UA"/>
              </w:rPr>
              <w:t xml:space="preserve"> </w:t>
            </w:r>
          </w:p>
          <w:p w14:paraId="0492F699" w14:textId="77777777" w:rsidR="00A0616B" w:rsidRPr="00C3037F" w:rsidRDefault="00A0616B" w:rsidP="00A0616B">
            <w:pPr>
              <w:shd w:val="clear" w:color="auto" w:fill="FFFFFF"/>
              <w:spacing w:after="0" w:line="240" w:lineRule="auto"/>
              <w:ind w:firstLine="450"/>
              <w:jc w:val="center"/>
              <w:rPr>
                <w:rFonts w:ascii="Times New Roman" w:hAnsi="Times New Roman" w:cs="Times New Roman"/>
                <w:b/>
                <w:bCs/>
                <w:color w:val="000000" w:themeColor="text1"/>
                <w:sz w:val="24"/>
                <w:szCs w:val="24"/>
                <w:lang w:eastAsia="uk-UA"/>
              </w:rPr>
            </w:pPr>
            <w:r w:rsidRPr="00C3037F">
              <w:rPr>
                <w:rFonts w:ascii="Times New Roman" w:hAnsi="Times New Roman" w:cs="Times New Roman"/>
                <w:b/>
                <w:bCs/>
                <w:color w:val="000000" w:themeColor="text1"/>
                <w:sz w:val="24"/>
                <w:szCs w:val="24"/>
                <w:lang w:eastAsia="uk-UA"/>
              </w:rPr>
              <w:t>«Про державну реєстрацію юридичних осіб, фізичних осіб</w:t>
            </w:r>
            <w:r w:rsidR="00C25C5B" w:rsidRPr="00C3037F">
              <w:rPr>
                <w:rFonts w:ascii="Times New Roman" w:hAnsi="Times New Roman" w:cs="Times New Roman"/>
                <w:b/>
                <w:bCs/>
                <w:color w:val="000000" w:themeColor="text1"/>
                <w:sz w:val="24"/>
                <w:szCs w:val="24"/>
                <w:lang w:eastAsia="uk-UA"/>
              </w:rPr>
              <w:t xml:space="preserve"> – </w:t>
            </w:r>
            <w:r w:rsidRPr="00C3037F">
              <w:rPr>
                <w:rFonts w:ascii="Times New Roman" w:hAnsi="Times New Roman" w:cs="Times New Roman"/>
                <w:b/>
                <w:bCs/>
                <w:color w:val="000000" w:themeColor="text1"/>
                <w:sz w:val="24"/>
                <w:szCs w:val="24"/>
                <w:lang w:eastAsia="uk-UA"/>
              </w:rPr>
              <w:t>підприємців</w:t>
            </w:r>
            <w:r w:rsidR="00C25C5B" w:rsidRPr="00C3037F">
              <w:rPr>
                <w:rFonts w:ascii="Times New Roman" w:hAnsi="Times New Roman" w:cs="Times New Roman"/>
                <w:b/>
                <w:bCs/>
                <w:color w:val="000000" w:themeColor="text1"/>
                <w:sz w:val="24"/>
                <w:szCs w:val="24"/>
                <w:lang w:eastAsia="uk-UA"/>
              </w:rPr>
              <w:t xml:space="preserve"> </w:t>
            </w:r>
            <w:r w:rsidRPr="00C3037F">
              <w:rPr>
                <w:rFonts w:ascii="Times New Roman" w:hAnsi="Times New Roman" w:cs="Times New Roman"/>
                <w:b/>
                <w:bCs/>
                <w:color w:val="000000" w:themeColor="text1"/>
                <w:sz w:val="24"/>
                <w:szCs w:val="24"/>
                <w:lang w:eastAsia="uk-UA"/>
              </w:rPr>
              <w:t>та громадських формувань»</w:t>
            </w:r>
          </w:p>
        </w:tc>
      </w:tr>
      <w:tr w:rsidR="00A0616B" w:rsidRPr="00C3037F" w14:paraId="37B98D6B" w14:textId="77777777" w:rsidTr="00A0616B">
        <w:tc>
          <w:tcPr>
            <w:tcW w:w="7371" w:type="dxa"/>
          </w:tcPr>
          <w:p w14:paraId="3CD3A18B" w14:textId="77777777" w:rsidR="00A0616B" w:rsidRPr="00C3037F" w:rsidRDefault="00A0616B" w:rsidP="00EC4185">
            <w:pPr>
              <w:shd w:val="clear" w:color="auto" w:fill="FFFFFF"/>
              <w:spacing w:after="15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b/>
                <w:bCs/>
                <w:color w:val="000000" w:themeColor="text1"/>
                <w:sz w:val="24"/>
                <w:szCs w:val="24"/>
                <w:lang w:eastAsia="uk-UA"/>
              </w:rPr>
              <w:t>Стаття 9. </w:t>
            </w:r>
            <w:r w:rsidRPr="00C3037F">
              <w:rPr>
                <w:rFonts w:ascii="Times New Roman" w:hAnsi="Times New Roman" w:cs="Times New Roman"/>
                <w:color w:val="000000" w:themeColor="text1"/>
                <w:sz w:val="24"/>
                <w:szCs w:val="24"/>
                <w:lang w:eastAsia="uk-UA"/>
              </w:rPr>
              <w:t>Відомості Єдиного державного реєстру</w:t>
            </w:r>
          </w:p>
          <w:p w14:paraId="1DE92126" w14:textId="77777777" w:rsidR="00A0616B" w:rsidRPr="00C3037F" w:rsidRDefault="00A0616B" w:rsidP="00EC4185">
            <w:pPr>
              <w:shd w:val="clear" w:color="auto" w:fill="FFFFFF"/>
              <w:spacing w:after="15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13A96581" w14:textId="77777777" w:rsidR="00A0616B" w:rsidRPr="00C3037F" w:rsidRDefault="00A0616B" w:rsidP="00E173DB">
            <w:pPr>
              <w:shd w:val="clear" w:color="auto" w:fill="FFFFFF"/>
              <w:spacing w:after="0" w:line="240" w:lineRule="auto"/>
              <w:ind w:firstLine="170"/>
              <w:jc w:val="both"/>
              <w:textAlignment w:val="baseline"/>
              <w:rPr>
                <w:rStyle w:val="rvts9"/>
                <w:rFonts w:ascii="Times New Roman" w:hAnsi="Times New Roman" w:cs="Times New Roman"/>
                <w:bCs/>
                <w:color w:val="000000" w:themeColor="text1"/>
                <w:sz w:val="24"/>
                <w:szCs w:val="24"/>
              </w:rPr>
            </w:pPr>
            <w:r w:rsidRPr="00C3037F">
              <w:rPr>
                <w:rStyle w:val="rvts9"/>
                <w:rFonts w:ascii="Times New Roman" w:hAnsi="Times New Roman" w:cs="Times New Roman"/>
                <w:bCs/>
                <w:color w:val="000000" w:themeColor="text1"/>
                <w:sz w:val="24"/>
                <w:szCs w:val="24"/>
              </w:rPr>
              <w:t>…</w:t>
            </w:r>
          </w:p>
          <w:p w14:paraId="64A7D044" w14:textId="678A7C6F" w:rsidR="00A0616B" w:rsidRDefault="00A0616B"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r w:rsidRPr="00C3037F">
              <w:rPr>
                <w:rFonts w:ascii="Times New Roman" w:hAnsi="Times New Roman" w:cs="Times New Roman"/>
                <w:color w:val="000000" w:themeColor="text1"/>
                <w:sz w:val="24"/>
                <w:szCs w:val="24"/>
                <w:shd w:val="clear" w:color="auto" w:fill="FFFFFF"/>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w:t>
            </w:r>
            <w:r w:rsidRPr="00C3037F">
              <w:rPr>
                <w:rFonts w:ascii="Times New Roman" w:hAnsi="Times New Roman" w:cs="Times New Roman"/>
                <w:b/>
                <w:bCs/>
                <w:strike/>
                <w:color w:val="000000" w:themeColor="text1"/>
                <w:sz w:val="24"/>
                <w:szCs w:val="24"/>
                <w:shd w:val="clear" w:color="auto" w:fill="FFFFFF"/>
              </w:rPr>
              <w:t>вноситься обґрунтована причина</w:t>
            </w:r>
            <w:r w:rsidRPr="00C3037F">
              <w:rPr>
                <w:rFonts w:ascii="Times New Roman" w:hAnsi="Times New Roman" w:cs="Times New Roman"/>
                <w:b/>
                <w:bCs/>
                <w:color w:val="000000" w:themeColor="text1"/>
                <w:sz w:val="24"/>
                <w:szCs w:val="24"/>
                <w:shd w:val="clear" w:color="auto" w:fill="FFFFFF"/>
              </w:rPr>
              <w:t xml:space="preserve"> його </w:t>
            </w:r>
            <w:r w:rsidRPr="00C3037F">
              <w:rPr>
                <w:rFonts w:ascii="Times New Roman" w:hAnsi="Times New Roman" w:cs="Times New Roman"/>
                <w:b/>
                <w:bCs/>
                <w:strike/>
                <w:color w:val="000000" w:themeColor="text1"/>
                <w:sz w:val="24"/>
                <w:szCs w:val="24"/>
                <w:shd w:val="clear" w:color="auto" w:fill="FFFFFF"/>
              </w:rPr>
              <w:t>відсутності</w:t>
            </w:r>
            <w:r w:rsidRPr="00C3037F">
              <w:rPr>
                <w:rFonts w:ascii="Times New Roman" w:hAnsi="Times New Roman" w:cs="Times New Roman"/>
                <w:b/>
                <w:bCs/>
                <w:color w:val="000000" w:themeColor="text1"/>
                <w:sz w:val="24"/>
                <w:szCs w:val="24"/>
                <w:shd w:val="clear" w:color="auto" w:fill="FFFFFF"/>
              </w:rPr>
              <w:t>;</w:t>
            </w:r>
          </w:p>
          <w:p w14:paraId="46D491E7" w14:textId="63EE341E"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44523DA3" w14:textId="22136EC8"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5E8DBCF4" w14:textId="7E96D5B9"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7B92086C" w14:textId="2C5A1EEE"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18616881" w14:textId="6BF2E0BF"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5FA4EEF4" w14:textId="556FF250"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42AFC193" w14:textId="6BA20E6C"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43104643" w14:textId="62644A16"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3C7B0E5A" w14:textId="57E25CCC"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220EF09A" w14:textId="32310C67"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1EB597B3" w14:textId="37895E0F"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2BEA297C" w14:textId="5224E333" w:rsidR="00680D2A"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 xml:space="preserve">Абзац відсутній. </w:t>
            </w:r>
          </w:p>
          <w:p w14:paraId="11A581CC" w14:textId="77777777" w:rsidR="00680D2A" w:rsidRPr="00C3037F" w:rsidRDefault="00680D2A" w:rsidP="00E173D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p>
          <w:p w14:paraId="14EDA8B5" w14:textId="77777777" w:rsidR="00A0616B" w:rsidRPr="00C3037F" w:rsidRDefault="00A0616B" w:rsidP="001C231A">
            <w:pPr>
              <w:shd w:val="clear" w:color="auto" w:fill="FFFFFF"/>
              <w:spacing w:after="0" w:line="240" w:lineRule="auto"/>
              <w:jc w:val="both"/>
              <w:textAlignment w:val="baseline"/>
              <w:rPr>
                <w:rFonts w:ascii="Times New Roman" w:hAnsi="Times New Roman" w:cs="Times New Roman"/>
                <w:color w:val="000000" w:themeColor="text1"/>
                <w:sz w:val="24"/>
                <w:szCs w:val="24"/>
              </w:rPr>
            </w:pPr>
          </w:p>
        </w:tc>
        <w:tc>
          <w:tcPr>
            <w:tcW w:w="7655" w:type="dxa"/>
          </w:tcPr>
          <w:p w14:paraId="7C6DDFB9" w14:textId="77777777" w:rsidR="00A0616B" w:rsidRPr="00C3037F" w:rsidRDefault="00A0616B" w:rsidP="00EC4185">
            <w:pPr>
              <w:shd w:val="clear" w:color="auto" w:fill="FFFFFF"/>
              <w:spacing w:after="15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b/>
                <w:bCs/>
                <w:color w:val="000000" w:themeColor="text1"/>
                <w:sz w:val="24"/>
                <w:szCs w:val="24"/>
                <w:lang w:eastAsia="uk-UA"/>
              </w:rPr>
              <w:lastRenderedPageBreak/>
              <w:t>Стаття 9. </w:t>
            </w:r>
            <w:r w:rsidRPr="00C3037F">
              <w:rPr>
                <w:rFonts w:ascii="Times New Roman" w:hAnsi="Times New Roman" w:cs="Times New Roman"/>
                <w:color w:val="000000" w:themeColor="text1"/>
                <w:sz w:val="24"/>
                <w:szCs w:val="24"/>
                <w:lang w:eastAsia="uk-UA"/>
              </w:rPr>
              <w:t>Відомості Єдиного державного реєстру</w:t>
            </w:r>
          </w:p>
          <w:p w14:paraId="1E2CB059" w14:textId="77777777" w:rsidR="00A0616B" w:rsidRPr="004401F9" w:rsidRDefault="00A0616B" w:rsidP="00EC4185">
            <w:pPr>
              <w:shd w:val="clear" w:color="auto" w:fill="FFFFFF"/>
              <w:spacing w:after="15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33760ECA" w14:textId="77777777" w:rsidR="00A0616B" w:rsidRPr="00C3037F" w:rsidRDefault="00A0616B" w:rsidP="00EC4185">
            <w:pPr>
              <w:shd w:val="clear" w:color="auto" w:fill="FFFFFF"/>
              <w:spacing w:after="0" w:line="240" w:lineRule="auto"/>
              <w:ind w:firstLine="170"/>
              <w:jc w:val="both"/>
              <w:textAlignment w:val="baseline"/>
              <w:rPr>
                <w:rStyle w:val="rvts9"/>
                <w:rFonts w:ascii="Times New Roman" w:hAnsi="Times New Roman" w:cs="Times New Roman"/>
                <w:bCs/>
                <w:color w:val="000000" w:themeColor="text1"/>
                <w:sz w:val="24"/>
                <w:szCs w:val="24"/>
              </w:rPr>
            </w:pPr>
            <w:r w:rsidRPr="00C3037F">
              <w:rPr>
                <w:rStyle w:val="rvts9"/>
                <w:rFonts w:ascii="Times New Roman" w:hAnsi="Times New Roman" w:cs="Times New Roman"/>
                <w:bCs/>
                <w:color w:val="000000" w:themeColor="text1"/>
                <w:sz w:val="24"/>
                <w:szCs w:val="24"/>
              </w:rPr>
              <w:t>…</w:t>
            </w:r>
          </w:p>
          <w:p w14:paraId="01ADB8DE" w14:textId="73481C2A" w:rsidR="00000B6C" w:rsidRDefault="00A0616B" w:rsidP="00000B6C">
            <w:pPr>
              <w:shd w:val="clear" w:color="auto" w:fill="FFFFFF"/>
              <w:spacing w:after="0" w:line="240" w:lineRule="auto"/>
              <w:ind w:firstLine="170"/>
              <w:jc w:val="both"/>
              <w:textAlignment w:val="baseline"/>
              <w:rPr>
                <w:rFonts w:ascii="Times New Roman" w:hAnsi="Times New Roman" w:cs="Times New Roman"/>
                <w:color w:val="000000" w:themeColor="text1"/>
                <w:sz w:val="24"/>
                <w:szCs w:val="24"/>
                <w:shd w:val="clear" w:color="auto" w:fill="FFFFFF"/>
              </w:rPr>
            </w:pPr>
            <w:r w:rsidRPr="00C3037F">
              <w:rPr>
                <w:rFonts w:ascii="Times New Roman" w:hAnsi="Times New Roman" w:cs="Times New Roman"/>
                <w:color w:val="000000" w:themeColor="text1"/>
                <w:sz w:val="24"/>
                <w:szCs w:val="24"/>
                <w:shd w:val="clear" w:color="auto" w:fill="FFFFFF"/>
              </w:rPr>
              <w:t>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w:t>
            </w:r>
            <w:r w:rsidR="002B4FCA" w:rsidRPr="00C3037F">
              <w:rPr>
                <w:rFonts w:ascii="Times New Roman" w:hAnsi="Times New Roman" w:cs="Times New Roman"/>
                <w:color w:val="000000" w:themeColor="text1"/>
                <w:sz w:val="24"/>
                <w:szCs w:val="24"/>
                <w:shd w:val="clear" w:color="auto" w:fill="FFFFFF"/>
              </w:rPr>
              <w:t xml:space="preserve"> </w:t>
            </w:r>
            <w:r w:rsidR="002759BD" w:rsidRPr="00C3037F">
              <w:rPr>
                <w:rFonts w:ascii="Times New Roman" w:hAnsi="Times New Roman" w:cs="Times New Roman"/>
                <w:b/>
                <w:bCs/>
                <w:sz w:val="24"/>
                <w:szCs w:val="24"/>
                <w:shd w:val="clear" w:color="auto" w:fill="FFFFFF"/>
              </w:rPr>
              <w:t>громадських організацій та їх структурних утворень</w:t>
            </w:r>
            <w:r w:rsidR="00C7010A" w:rsidRPr="00C3037F">
              <w:rPr>
                <w:rFonts w:ascii="Times New Roman" w:hAnsi="Times New Roman" w:cs="Times New Roman"/>
                <w:b/>
                <w:bCs/>
                <w:sz w:val="24"/>
                <w:szCs w:val="24"/>
                <w:shd w:val="clear" w:color="auto" w:fill="FFFFFF"/>
              </w:rPr>
              <w:t xml:space="preserve"> (відокремлених підрозділів)</w:t>
            </w:r>
            <w:r w:rsidR="002759BD" w:rsidRPr="00C3037F">
              <w:rPr>
                <w:rFonts w:ascii="Times New Roman" w:hAnsi="Times New Roman" w:cs="Times New Roman"/>
                <w:b/>
                <w:bCs/>
                <w:sz w:val="24"/>
                <w:szCs w:val="24"/>
                <w:shd w:val="clear" w:color="auto" w:fill="FFFFFF"/>
              </w:rPr>
              <w:t>, молодіжних і дитячих громадських організацій та їх структурних утворень</w:t>
            </w:r>
            <w:r w:rsidR="00C134AB" w:rsidRPr="00C3037F">
              <w:rPr>
                <w:rFonts w:ascii="Times New Roman" w:hAnsi="Times New Roman" w:cs="Times New Roman"/>
                <w:b/>
                <w:bCs/>
                <w:sz w:val="24"/>
                <w:szCs w:val="24"/>
                <w:shd w:val="clear" w:color="auto" w:fill="FFFFFF"/>
              </w:rPr>
              <w:t xml:space="preserve"> </w:t>
            </w:r>
            <w:r w:rsidR="00C7010A" w:rsidRPr="00C3037F">
              <w:rPr>
                <w:rFonts w:ascii="Times New Roman" w:hAnsi="Times New Roman" w:cs="Times New Roman"/>
                <w:b/>
                <w:bCs/>
                <w:sz w:val="24"/>
                <w:szCs w:val="24"/>
                <w:shd w:val="clear" w:color="auto" w:fill="FFFFFF"/>
              </w:rPr>
              <w:t>(відокремлених підрозділів)</w:t>
            </w:r>
            <w:r w:rsidR="002759BD" w:rsidRPr="00C3037F">
              <w:rPr>
                <w:rFonts w:ascii="Times New Roman" w:hAnsi="Times New Roman" w:cs="Times New Roman"/>
                <w:b/>
                <w:bCs/>
                <w:sz w:val="24"/>
                <w:szCs w:val="24"/>
                <w:shd w:val="clear" w:color="auto" w:fill="FFFFFF"/>
              </w:rPr>
              <w:t>, благодійних організацій та їх структурних утворень</w:t>
            </w:r>
            <w:r w:rsidR="00C7010A" w:rsidRPr="00C3037F">
              <w:rPr>
                <w:rFonts w:ascii="Times New Roman" w:hAnsi="Times New Roman" w:cs="Times New Roman"/>
                <w:b/>
                <w:bCs/>
                <w:sz w:val="24"/>
                <w:szCs w:val="24"/>
                <w:shd w:val="clear" w:color="auto" w:fill="FFFFFF"/>
              </w:rPr>
              <w:t xml:space="preserve"> (відокремлених підрозділів)</w:t>
            </w:r>
            <w:r w:rsidR="009D430E" w:rsidRPr="00C3037F">
              <w:rPr>
                <w:rFonts w:ascii="Times New Roman" w:hAnsi="Times New Roman" w:cs="Times New Roman"/>
                <w:b/>
                <w:bCs/>
                <w:sz w:val="24"/>
                <w:szCs w:val="24"/>
                <w:shd w:val="clear" w:color="auto" w:fill="FFFFFF"/>
              </w:rPr>
              <w:t>,</w:t>
            </w:r>
            <w:r w:rsidR="009D430E" w:rsidRPr="00C3037F">
              <w:rPr>
                <w:rFonts w:ascii="Times New Roman" w:hAnsi="Times New Roman" w:cs="Times New Roman"/>
                <w:sz w:val="24"/>
                <w:szCs w:val="24"/>
                <w:shd w:val="clear" w:color="auto" w:fill="FFFFFF"/>
              </w:rPr>
              <w:t xml:space="preserve"> </w:t>
            </w:r>
            <w:r w:rsidRPr="00C3037F">
              <w:rPr>
                <w:rFonts w:ascii="Times New Roman" w:hAnsi="Times New Roman" w:cs="Times New Roman"/>
                <w:sz w:val="24"/>
                <w:szCs w:val="24"/>
                <w:shd w:val="clear" w:color="auto" w:fill="FFFFFF"/>
              </w:rPr>
              <w:t xml:space="preserve"> </w:t>
            </w:r>
            <w:r w:rsidRPr="00C3037F">
              <w:rPr>
                <w:rFonts w:ascii="Times New Roman" w:hAnsi="Times New Roman" w:cs="Times New Roman"/>
                <w:color w:val="000000" w:themeColor="text1"/>
                <w:sz w:val="24"/>
                <w:szCs w:val="24"/>
                <w:shd w:val="clear" w:color="auto" w:fill="FFFFFF"/>
              </w:rPr>
              <w:t>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w:t>
            </w:r>
            <w:r w:rsidR="009D430E" w:rsidRPr="00C3037F">
              <w:rPr>
                <w:rFonts w:ascii="Times New Roman" w:hAnsi="Times New Roman" w:cs="Times New Roman"/>
                <w:color w:val="000000" w:themeColor="text1"/>
                <w:sz w:val="24"/>
                <w:szCs w:val="24"/>
                <w:shd w:val="clear" w:color="auto" w:fill="FFFFFF"/>
              </w:rPr>
              <w:t xml:space="preserve"> </w:t>
            </w:r>
            <w:r w:rsidR="009D430E" w:rsidRPr="00C3037F">
              <w:rPr>
                <w:rFonts w:ascii="Times New Roman" w:hAnsi="Times New Roman" w:cs="Times New Roman"/>
                <w:b/>
                <w:bCs/>
                <w:sz w:val="24"/>
                <w:szCs w:val="24"/>
                <w:shd w:val="clear" w:color="auto" w:fill="FFFFFF"/>
              </w:rPr>
              <w:t>адвокатських бюро,</w:t>
            </w:r>
            <w:r w:rsidRPr="00C3037F">
              <w:rPr>
                <w:rFonts w:ascii="Times New Roman" w:hAnsi="Times New Roman" w:cs="Times New Roman"/>
                <w:sz w:val="24"/>
                <w:szCs w:val="24"/>
                <w:shd w:val="clear" w:color="auto" w:fill="FFFFFF"/>
              </w:rPr>
              <w:t xml:space="preserve"> </w:t>
            </w:r>
            <w:r w:rsidRPr="00C3037F">
              <w:rPr>
                <w:rFonts w:ascii="Times New Roman" w:hAnsi="Times New Roman" w:cs="Times New Roman"/>
                <w:color w:val="000000" w:themeColor="text1"/>
                <w:sz w:val="24"/>
                <w:szCs w:val="24"/>
                <w:shd w:val="clear" w:color="auto" w:fill="FFFFFF"/>
              </w:rPr>
              <w:t>торгово-промислових палат, об’єднань співвласників багатоквартирних будинків,</w:t>
            </w:r>
            <w:r w:rsidR="00C3037F" w:rsidRPr="00C3037F">
              <w:rPr>
                <w:sz w:val="24"/>
                <w:szCs w:val="24"/>
              </w:rPr>
              <w:t xml:space="preserve"> </w:t>
            </w:r>
            <w:r w:rsidR="00C3037F" w:rsidRPr="00C3037F">
              <w:rPr>
                <w:rFonts w:ascii="Times New Roman" w:hAnsi="Times New Roman" w:cs="Times New Roman"/>
                <w:b/>
                <w:bCs/>
                <w:color w:val="000000" w:themeColor="text1"/>
                <w:sz w:val="24"/>
                <w:szCs w:val="24"/>
                <w:shd w:val="clear" w:color="auto" w:fill="FFFFFF"/>
              </w:rPr>
              <w:t>асоціацій об’єднань співвласників багатоквартирного будинку,</w:t>
            </w:r>
            <w:r w:rsidR="009D430E" w:rsidRPr="00C3037F">
              <w:rPr>
                <w:rFonts w:ascii="Times New Roman" w:hAnsi="Times New Roman" w:cs="Times New Roman"/>
                <w:color w:val="000000" w:themeColor="text1"/>
                <w:sz w:val="24"/>
                <w:szCs w:val="24"/>
                <w:shd w:val="clear" w:color="auto" w:fill="FFFFFF"/>
              </w:rPr>
              <w:t xml:space="preserve"> </w:t>
            </w:r>
            <w:r w:rsidR="00C3037F" w:rsidRPr="00C3037F">
              <w:rPr>
                <w:rFonts w:ascii="Times New Roman" w:hAnsi="Times New Roman" w:cs="Times New Roman"/>
                <w:b/>
                <w:bCs/>
                <w:sz w:val="24"/>
                <w:szCs w:val="24"/>
                <w:shd w:val="clear" w:color="auto" w:fill="FFFFFF"/>
              </w:rPr>
              <w:t>органів самоорганізації населення</w:t>
            </w:r>
            <w:r w:rsidR="009D430E" w:rsidRPr="00C3037F">
              <w:rPr>
                <w:rFonts w:ascii="Times New Roman" w:hAnsi="Times New Roman" w:cs="Times New Roman"/>
                <w:b/>
                <w:bCs/>
                <w:sz w:val="24"/>
                <w:szCs w:val="24"/>
                <w:shd w:val="clear" w:color="auto" w:fill="FFFFFF"/>
              </w:rPr>
              <w:t>, житлово-будівельних, дачних (дачно-будівельних), садівничих</w:t>
            </w:r>
            <w:r w:rsidR="00DF304F" w:rsidRPr="00C3037F">
              <w:rPr>
                <w:rFonts w:ascii="Times New Roman" w:hAnsi="Times New Roman" w:cs="Times New Roman"/>
                <w:b/>
                <w:bCs/>
                <w:sz w:val="24"/>
                <w:szCs w:val="24"/>
                <w:shd w:val="clear" w:color="auto" w:fill="FFFFFF"/>
              </w:rPr>
              <w:t>, городніх (садівничо-городніх)</w:t>
            </w:r>
            <w:r w:rsidR="009D430E" w:rsidRPr="00C3037F">
              <w:rPr>
                <w:rFonts w:ascii="Times New Roman" w:hAnsi="Times New Roman" w:cs="Times New Roman"/>
                <w:b/>
                <w:bCs/>
                <w:sz w:val="24"/>
                <w:szCs w:val="24"/>
                <w:shd w:val="clear" w:color="auto" w:fill="FFFFFF"/>
              </w:rPr>
              <w:t xml:space="preserve"> та гаражних (гаражно-будівельних) кооперативів (товариств), сільськогосподарських обслуговуючих кооперативів,</w:t>
            </w:r>
            <w:r w:rsidR="00C3037F" w:rsidRPr="00C3037F">
              <w:rPr>
                <w:rFonts w:ascii="Times New Roman" w:hAnsi="Times New Roman" w:cs="Times New Roman"/>
                <w:b/>
                <w:bCs/>
                <w:sz w:val="24"/>
                <w:szCs w:val="24"/>
                <w:shd w:val="clear" w:color="auto" w:fill="FFFFFF"/>
              </w:rPr>
              <w:t xml:space="preserve"> споживчих товариств,</w:t>
            </w:r>
            <w:r w:rsidRPr="00C3037F">
              <w:rPr>
                <w:rFonts w:ascii="Times New Roman" w:hAnsi="Times New Roman" w:cs="Times New Roman"/>
                <w:sz w:val="24"/>
                <w:szCs w:val="24"/>
                <w:shd w:val="clear" w:color="auto" w:fill="FFFFFF"/>
              </w:rPr>
              <w:t xml:space="preserve"> релігійних </w:t>
            </w:r>
            <w:r w:rsidRPr="00C3037F">
              <w:rPr>
                <w:rFonts w:ascii="Times New Roman" w:hAnsi="Times New Roman" w:cs="Times New Roman"/>
                <w:color w:val="000000" w:themeColor="text1"/>
                <w:sz w:val="24"/>
                <w:szCs w:val="24"/>
                <w:shd w:val="clear" w:color="auto" w:fill="FFFFFF"/>
              </w:rPr>
              <w:t>організацій,</w:t>
            </w:r>
            <w:r w:rsidR="009D430E" w:rsidRPr="00C3037F">
              <w:rPr>
                <w:rFonts w:ascii="Times New Roman" w:hAnsi="Times New Roman" w:cs="Times New Roman"/>
                <w:color w:val="000000" w:themeColor="text1"/>
                <w:sz w:val="24"/>
                <w:szCs w:val="24"/>
                <w:shd w:val="clear" w:color="auto" w:fill="FFFFFF"/>
              </w:rPr>
              <w:t xml:space="preserve"> </w:t>
            </w:r>
            <w:r w:rsidR="009D430E" w:rsidRPr="00C3037F">
              <w:rPr>
                <w:rFonts w:ascii="Times New Roman" w:hAnsi="Times New Roman" w:cs="Times New Roman"/>
                <w:b/>
                <w:bCs/>
                <w:sz w:val="24"/>
                <w:szCs w:val="24"/>
                <w:shd w:val="clear" w:color="auto" w:fill="FFFFFF"/>
              </w:rPr>
              <w:t>пенсійних фондів,</w:t>
            </w:r>
            <w:r w:rsidR="00C43C11">
              <w:t xml:space="preserve"> </w:t>
            </w:r>
            <w:r w:rsidR="00C43C11" w:rsidRPr="00C43C11">
              <w:rPr>
                <w:rFonts w:ascii="Times New Roman" w:hAnsi="Times New Roman" w:cs="Times New Roman"/>
                <w:b/>
                <w:bCs/>
                <w:sz w:val="24"/>
                <w:szCs w:val="24"/>
                <w:shd w:val="clear" w:color="auto" w:fill="FFFFFF"/>
              </w:rPr>
              <w:t>недержавних організацій професійного самоврядування (саморегулювання)</w:t>
            </w:r>
            <w:r w:rsidR="00221856">
              <w:rPr>
                <w:rFonts w:ascii="Times New Roman" w:hAnsi="Times New Roman" w:cs="Times New Roman"/>
                <w:b/>
                <w:bCs/>
                <w:sz w:val="24"/>
                <w:szCs w:val="24"/>
                <w:shd w:val="clear" w:color="auto" w:fill="FFFFFF"/>
              </w:rPr>
              <w:t>,</w:t>
            </w:r>
            <w:r w:rsidRPr="00C3037F">
              <w:rPr>
                <w:rFonts w:ascii="Times New Roman" w:hAnsi="Times New Roman" w:cs="Times New Roman"/>
                <w:sz w:val="24"/>
                <w:szCs w:val="24"/>
                <w:shd w:val="clear" w:color="auto" w:fill="FFFFFF"/>
              </w:rPr>
              <w:t xml:space="preserve"> </w:t>
            </w:r>
            <w:r w:rsidRPr="00C3037F">
              <w:rPr>
                <w:rFonts w:ascii="Times New Roman" w:hAnsi="Times New Roman" w:cs="Times New Roman"/>
                <w:color w:val="000000" w:themeColor="text1"/>
                <w:sz w:val="24"/>
                <w:szCs w:val="24"/>
                <w:shd w:val="clear" w:color="auto" w:fill="FFFFFF"/>
              </w:rPr>
              <w:t xml:space="preserve">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w:t>
            </w:r>
            <w:r w:rsidRPr="00C3037F">
              <w:rPr>
                <w:rFonts w:ascii="Times New Roman" w:hAnsi="Times New Roman" w:cs="Times New Roman"/>
                <w:color w:val="000000" w:themeColor="text1"/>
                <w:sz w:val="24"/>
                <w:szCs w:val="24"/>
                <w:shd w:val="clear" w:color="auto" w:fill="FFFFFF"/>
              </w:rPr>
              <w:lastRenderedPageBreak/>
              <w:t xml:space="preserve">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w:t>
            </w:r>
            <w:r w:rsidR="0071162E" w:rsidRPr="00C3037F">
              <w:rPr>
                <w:rFonts w:ascii="Times New Roman" w:hAnsi="Times New Roman" w:cs="Times New Roman"/>
                <w:b/>
                <w:color w:val="000000" w:themeColor="text1"/>
                <w:sz w:val="24"/>
                <w:szCs w:val="24"/>
                <w:shd w:val="clear" w:color="auto" w:fill="FFFFFF"/>
              </w:rPr>
              <w:t>зазначається інформація про</w:t>
            </w:r>
            <w:r w:rsidRPr="00C3037F">
              <w:rPr>
                <w:rFonts w:ascii="Times New Roman" w:hAnsi="Times New Roman" w:cs="Times New Roman"/>
                <w:color w:val="000000" w:themeColor="text1"/>
                <w:sz w:val="24"/>
                <w:szCs w:val="24"/>
                <w:shd w:val="clear" w:color="auto" w:fill="FFFFFF"/>
              </w:rPr>
              <w:t xml:space="preserve"> його </w:t>
            </w:r>
            <w:r w:rsidRPr="00C3037F">
              <w:rPr>
                <w:rFonts w:ascii="Times New Roman" w:hAnsi="Times New Roman" w:cs="Times New Roman"/>
                <w:b/>
                <w:color w:val="000000" w:themeColor="text1"/>
                <w:sz w:val="24"/>
                <w:szCs w:val="24"/>
                <w:shd w:val="clear" w:color="auto" w:fill="FFFFFF"/>
              </w:rPr>
              <w:t>відсутн</w:t>
            </w:r>
            <w:r w:rsidR="0071162E" w:rsidRPr="00C3037F">
              <w:rPr>
                <w:rFonts w:ascii="Times New Roman" w:hAnsi="Times New Roman" w:cs="Times New Roman"/>
                <w:b/>
                <w:color w:val="000000" w:themeColor="text1"/>
                <w:sz w:val="24"/>
                <w:szCs w:val="24"/>
                <w:shd w:val="clear" w:color="auto" w:fill="FFFFFF"/>
              </w:rPr>
              <w:t>ість</w:t>
            </w:r>
            <w:r w:rsidRPr="00C3037F">
              <w:rPr>
                <w:rFonts w:ascii="Times New Roman" w:hAnsi="Times New Roman" w:cs="Times New Roman"/>
                <w:color w:val="000000" w:themeColor="text1"/>
                <w:sz w:val="24"/>
                <w:szCs w:val="24"/>
                <w:shd w:val="clear" w:color="auto" w:fill="FFFFFF"/>
              </w:rPr>
              <w:t>;</w:t>
            </w:r>
          </w:p>
          <w:p w14:paraId="605854C9" w14:textId="327E2099" w:rsidR="00000B6C" w:rsidRPr="00680D2A" w:rsidRDefault="00000B6C" w:rsidP="00680D2A">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shd w:val="clear" w:color="auto" w:fill="FFFFFF"/>
              </w:rPr>
            </w:pPr>
            <w:r w:rsidRPr="00000B6C">
              <w:rPr>
                <w:rFonts w:ascii="Times New Roman" w:hAnsi="Times New Roman" w:cs="Times New Roman"/>
                <w:b/>
                <w:bCs/>
                <w:color w:val="000000" w:themeColor="text1"/>
                <w:sz w:val="24"/>
                <w:szCs w:val="24"/>
                <w:shd w:val="clear" w:color="auto" w:fill="FFFFFF"/>
              </w:rPr>
              <w:t xml:space="preserve">Інформація про кінцевого бенефіціарного власника </w:t>
            </w:r>
            <w:r w:rsidR="00923B6E" w:rsidRPr="00C3037F">
              <w:rPr>
                <w:rFonts w:ascii="Times New Roman" w:hAnsi="Times New Roman" w:cs="Times New Roman"/>
                <w:b/>
                <w:bCs/>
                <w:color w:val="000000" w:themeColor="text1"/>
                <w:sz w:val="24"/>
                <w:szCs w:val="24"/>
              </w:rPr>
              <w:t xml:space="preserve">та структуру власності </w:t>
            </w:r>
            <w:r w:rsidRPr="00000B6C">
              <w:rPr>
                <w:rFonts w:ascii="Times New Roman" w:hAnsi="Times New Roman" w:cs="Times New Roman"/>
                <w:b/>
                <w:bCs/>
                <w:color w:val="000000" w:themeColor="text1"/>
                <w:sz w:val="24"/>
                <w:szCs w:val="24"/>
                <w:shd w:val="clear" w:color="auto" w:fill="FFFFFF"/>
              </w:rPr>
              <w:t>не подається при державній реєстрації створення юридичної особи щодо юридичних осіб, засновниками</w:t>
            </w:r>
            <w:r w:rsidR="00783DE0">
              <w:rPr>
                <w:rFonts w:ascii="Times New Roman" w:hAnsi="Times New Roman" w:cs="Times New Roman"/>
                <w:b/>
                <w:bCs/>
                <w:color w:val="000000" w:themeColor="text1"/>
                <w:sz w:val="24"/>
                <w:szCs w:val="24"/>
                <w:shd w:val="clear" w:color="auto" w:fill="FFFFFF"/>
              </w:rPr>
              <w:t xml:space="preserve"> (учасниками)</w:t>
            </w:r>
            <w:r w:rsidRPr="00000B6C">
              <w:rPr>
                <w:rFonts w:ascii="Times New Roman" w:hAnsi="Times New Roman" w:cs="Times New Roman"/>
                <w:b/>
                <w:bCs/>
                <w:color w:val="000000" w:themeColor="text1"/>
                <w:sz w:val="24"/>
                <w:szCs w:val="24"/>
                <w:shd w:val="clear" w:color="auto" w:fill="FFFFFF"/>
              </w:rPr>
              <w:t xml:space="preserve"> яких є виключно фізичні особи, які </w:t>
            </w:r>
            <w:r w:rsidRPr="00000B6C">
              <w:rPr>
                <w:rFonts w:ascii="Times New Roman" w:hAnsi="Times New Roman" w:cs="Times New Roman"/>
                <w:b/>
                <w:bCs/>
                <w:color w:val="000000" w:themeColor="text1"/>
                <w:sz w:val="24"/>
                <w:szCs w:val="24"/>
              </w:rPr>
              <w:t>вважаються її кінцевими бенефіціарними власниками, якщо вони не подали інформацію про те, що кінцевими бенефіціарними власниками такої юридичної особи є інші особи.</w:t>
            </w:r>
          </w:p>
        </w:tc>
      </w:tr>
      <w:tr w:rsidR="006008C6" w:rsidRPr="00C3037F" w14:paraId="238BFD46" w14:textId="77777777" w:rsidTr="00A0616B">
        <w:tc>
          <w:tcPr>
            <w:tcW w:w="7371" w:type="dxa"/>
          </w:tcPr>
          <w:p w14:paraId="6473190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lastRenderedPageBreak/>
              <w:t xml:space="preserve">Стаття 17. </w:t>
            </w:r>
            <w:r w:rsidRPr="00C3037F">
              <w:rPr>
                <w:rFonts w:ascii="Times New Roman" w:hAnsi="Times New Roman" w:cs="Times New Roman"/>
                <w:bCs/>
                <w:color w:val="000000" w:themeColor="text1"/>
                <w:sz w:val="24"/>
                <w:szCs w:val="24"/>
              </w:rPr>
              <w:t>Документи, що подаються заявником для державної реєстрації юридичної особи</w:t>
            </w:r>
          </w:p>
          <w:p w14:paraId="2E936B72"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14:paraId="688DC8B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2259AEDB"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17) структура власності за формою та змістом, визначеними відповідно до законодавства;</w:t>
            </w:r>
          </w:p>
          <w:p w14:paraId="6595DEF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18)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4198DBD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19)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2037977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0FBA4C1B"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lastRenderedPageBreak/>
              <w:t>Державний реєстратор встановлює дані про кінцевого бенефіціарного власника юридичної особи на підставі документів, зазначених у пунктах 17-19 цієї частини.</w:t>
            </w:r>
          </w:p>
          <w:p w14:paraId="79067129"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07302B6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14:paraId="5DFEE66A"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16DA46FA"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14) структура власності за формою та змістом, визначеними відповідно до законодавства;</w:t>
            </w:r>
          </w:p>
          <w:p w14:paraId="4EE1AFD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15)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432304AC" w14:textId="3C3EC511"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16)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33B8A3D7" w14:textId="0C15CF92" w:rsidR="00D334D2" w:rsidRPr="00C3037F" w:rsidRDefault="00D334D2" w:rsidP="006008C6">
            <w:pPr>
              <w:shd w:val="clear" w:color="auto" w:fill="FFFFFF"/>
              <w:spacing w:after="0" w:line="240" w:lineRule="auto"/>
              <w:ind w:firstLine="170"/>
              <w:jc w:val="both"/>
              <w:textAlignment w:val="baseline"/>
              <w:rPr>
                <w:rFonts w:ascii="Times New Roman" w:hAnsi="Times New Roman" w:cs="Times New Roman"/>
                <w:b/>
                <w:color w:val="000000" w:themeColor="text1"/>
                <w:sz w:val="24"/>
                <w:szCs w:val="24"/>
              </w:rPr>
            </w:pPr>
          </w:p>
          <w:p w14:paraId="3BC8C2F2" w14:textId="77777777" w:rsidR="00DF304F" w:rsidRPr="00C3037F" w:rsidRDefault="00DF304F" w:rsidP="006008C6">
            <w:pPr>
              <w:shd w:val="clear" w:color="auto" w:fill="FFFFFF"/>
              <w:spacing w:after="0" w:line="240" w:lineRule="auto"/>
              <w:ind w:firstLine="170"/>
              <w:jc w:val="both"/>
              <w:textAlignment w:val="baseline"/>
              <w:rPr>
                <w:rFonts w:ascii="Times New Roman" w:hAnsi="Times New Roman" w:cs="Times New Roman"/>
                <w:b/>
                <w:color w:val="000000" w:themeColor="text1"/>
                <w:sz w:val="24"/>
                <w:szCs w:val="24"/>
              </w:rPr>
            </w:pPr>
          </w:p>
          <w:p w14:paraId="31771E3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14:paraId="41CEF4C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B90629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є) структура власності за формою та змістом, визначеними відповідно до законодавства;</w:t>
            </w:r>
          </w:p>
          <w:p w14:paraId="2D23D3F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ж)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5288582B"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 xml:space="preserve">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w:t>
            </w:r>
            <w:r w:rsidRPr="00C3037F">
              <w:rPr>
                <w:rFonts w:ascii="Times New Roman" w:hAnsi="Times New Roman" w:cs="Times New Roman"/>
                <w:bCs/>
                <w:strike/>
                <w:color w:val="000000" w:themeColor="text1"/>
                <w:sz w:val="24"/>
                <w:szCs w:val="24"/>
              </w:rPr>
              <w:lastRenderedPageBreak/>
              <w:t>застосування засобів Єдиного державного демографічного реєстру, - для фізичної особи - резидента.</w:t>
            </w:r>
          </w:p>
          <w:p w14:paraId="53AB397E"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6AC988B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7. Для державної реєстрації переходу юридичної особи приватного права на діяльність на підставі модельного статуту подаються такі документи:</w:t>
            </w:r>
          </w:p>
          <w:p w14:paraId="508F9F1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0D611F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3) структура власності за формою та змістом, визначеними відповідно до законодавства;</w:t>
            </w:r>
          </w:p>
          <w:p w14:paraId="1F7AF7F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4)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4B874EB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5)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20E2AA3A"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8. Для державної реєстрації переходу юридичної особи з модельного статуту на діяльність на підставі власного установчого документа подаються такі документи:</w:t>
            </w:r>
          </w:p>
          <w:p w14:paraId="32A9495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236E5E8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4) структура власності за формою та змістом, визначеними відповідно до законодавства;</w:t>
            </w:r>
          </w:p>
          <w:p w14:paraId="5C2D1A1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5)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494DBA6B"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6)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45F5763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74C4B93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 xml:space="preserve">14. Для державної реєстрації припинення юридичної особи в результаті її реорганізації після закінчення процедури припинення, </w:t>
            </w:r>
            <w:r w:rsidRPr="00C3037F">
              <w:rPr>
                <w:rFonts w:ascii="Times New Roman" w:hAnsi="Times New Roman" w:cs="Times New Roman"/>
                <w:bCs/>
                <w:color w:val="000000" w:themeColor="text1"/>
                <w:sz w:val="24"/>
                <w:szCs w:val="24"/>
              </w:rPr>
              <w:lastRenderedPageBreak/>
              <w:t>але не раніше закінчення строку заявлення вимог кредиторами, подаються такі документи:</w:t>
            </w:r>
          </w:p>
          <w:p w14:paraId="3A01D39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731EF748"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7) структура власності за формою та змістом, визначеними відповідно до законодавства;</w:t>
            </w:r>
          </w:p>
          <w:p w14:paraId="0601848A"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8)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03464D8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9)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3B18A15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656889A8"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18. Для державної реєстрації змін до відомостей про відокремлений підрозділ юридичної особи, що містяться в Єдиному державному реєстрі, подаються такі документи:</w:t>
            </w:r>
          </w:p>
          <w:p w14:paraId="7675EF88"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25733E2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2) структура власності за формою та змістом, визначеними відповідно до законодавства;</w:t>
            </w:r>
          </w:p>
          <w:p w14:paraId="51232612"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4C784F3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3E83C02E"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19. Для державної реєстрації припинення відокремленого підрозділу юридичної особи подаються такі документи:</w:t>
            </w:r>
          </w:p>
          <w:p w14:paraId="5F707E5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79AB194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2) структура власності за формою та змістом, визначеними відповідно до законодавства;</w:t>
            </w:r>
          </w:p>
          <w:p w14:paraId="33F5C4E9"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lastRenderedPageBreak/>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768FEBE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0A59947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21. Юридичні особи повинні мати інформацію про кінцевого бенефіціарного власника та структуру власності.</w:t>
            </w:r>
          </w:p>
          <w:p w14:paraId="29A0B4C1" w14:textId="77777777" w:rsidR="006008C6" w:rsidRPr="00201617"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201617">
              <w:rPr>
                <w:rFonts w:ascii="Times New Roman" w:hAnsi="Times New Roman" w:cs="Times New Roman"/>
                <w:bCs/>
                <w:color w:val="000000" w:themeColor="text1"/>
                <w:sz w:val="24"/>
                <w:szCs w:val="24"/>
              </w:rPr>
              <w:t>22. Юридичні особи зобов’язані підтримувати інформацію про кінцевого бенефіціарного власника та структуру власності в актуальному стані, оновлювати її та повідомляти державного реєстратора про зміни протягом 30 робочих днів з дня їх виникнення, та подавати державному реєстратору документи, що підтверджують ці зміни.</w:t>
            </w:r>
            <w:r w:rsidR="00643CBD" w:rsidRPr="00201617">
              <w:rPr>
                <w:rFonts w:ascii="Times New Roman" w:hAnsi="Times New Roman" w:cs="Times New Roman"/>
                <w:bCs/>
                <w:color w:val="000000" w:themeColor="text1"/>
                <w:sz w:val="24"/>
                <w:szCs w:val="24"/>
              </w:rPr>
              <w:t xml:space="preserve"> </w:t>
            </w:r>
            <w:r w:rsidR="00643CBD" w:rsidRPr="00201617">
              <w:rPr>
                <w:rFonts w:ascii="Times New Roman" w:hAnsi="Times New Roman" w:cs="Times New Roman"/>
                <w:b/>
                <w:bCs/>
                <w:color w:val="000000" w:themeColor="text1"/>
                <w:sz w:val="24"/>
                <w:szCs w:val="24"/>
              </w:rPr>
              <w:t>Речення відсутнє.</w:t>
            </w:r>
            <w:r w:rsidRPr="00201617">
              <w:rPr>
                <w:rFonts w:ascii="Times New Roman" w:hAnsi="Times New Roman" w:cs="Times New Roman"/>
                <w:bCs/>
                <w:color w:val="000000" w:themeColor="text1"/>
                <w:sz w:val="24"/>
                <w:szCs w:val="24"/>
              </w:rPr>
              <w:t xml:space="preserve"> Якщо зміни у структурі власності та інформації про кінцевого бенефіціарного власника юридичної особи відсутні, юридичні особи зобов’язані повідомляти державного реєстратора про відсутність таких змін при проведенні державної реєстрації будь-яких змін до відомостей про юридичну особу, що містяться в Єдиному державному реєстрі.</w:t>
            </w:r>
          </w:p>
          <w:p w14:paraId="154313B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23. У разі виявлення юридичною особою неповноти або неточностей чи помилок у раніше наданій державному реєстратору інформації про кінцевого бенефіціарного власника та структуру власності юридична особа не пізніше трьох робочих днів з дня їх виявлення повторно направляє відкориговані відомості в порядку, передбаченому цим Законом.</w:t>
            </w:r>
          </w:p>
          <w:p w14:paraId="49578DB9"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24. Форма та зміст структури власності встановлюються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погодженням з Міністерством юстиції України.</w:t>
            </w:r>
          </w:p>
          <w:p w14:paraId="3EE4C7E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tc>
        <w:tc>
          <w:tcPr>
            <w:tcW w:w="7655" w:type="dxa"/>
          </w:tcPr>
          <w:p w14:paraId="69D6A12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lastRenderedPageBreak/>
              <w:t xml:space="preserve">Стаття 17. </w:t>
            </w:r>
            <w:r w:rsidRPr="00C3037F">
              <w:rPr>
                <w:rFonts w:ascii="Times New Roman" w:hAnsi="Times New Roman" w:cs="Times New Roman"/>
                <w:bCs/>
                <w:color w:val="000000" w:themeColor="text1"/>
                <w:sz w:val="24"/>
                <w:szCs w:val="24"/>
              </w:rPr>
              <w:t>Документи, що подаються заявником для державної реєстрації юридичної особи</w:t>
            </w:r>
          </w:p>
          <w:p w14:paraId="69F0DE4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14:paraId="588D5CAE"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4229733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17) структура власності за формою та змістом, визначеними відповідно до законодавства;</w:t>
            </w:r>
          </w:p>
          <w:p w14:paraId="4B354C42"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18)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56BB6CEC" w14:textId="4C4F025E"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19) нотаріально засвідчена копія документа, що посвідчує особу, яка є кінцевим бенефіціарним власником юридичної особи</w:t>
            </w:r>
            <w:r w:rsidR="00C43C11">
              <w:rPr>
                <w:rFonts w:ascii="Times New Roman" w:hAnsi="Times New Roman" w:cs="Times New Roman"/>
                <w:bCs/>
                <w:color w:val="000000" w:themeColor="text1"/>
                <w:sz w:val="24"/>
                <w:szCs w:val="24"/>
              </w:rPr>
              <w:t xml:space="preserve"> </w:t>
            </w:r>
            <w:r w:rsidRPr="00C3037F">
              <w:rPr>
                <w:rFonts w:ascii="Times New Roman" w:hAnsi="Times New Roman" w:cs="Times New Roman"/>
                <w:bCs/>
                <w:color w:val="000000" w:themeColor="text1"/>
                <w:sz w:val="24"/>
                <w:szCs w:val="24"/>
              </w:rPr>
              <w:t>-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6F4E779E"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04FD918"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lastRenderedPageBreak/>
              <w:t>Державний реєстратор встановлює дані про кінцевого бенефіціарного власника юридичної особи на підставі документів, зазначених у пунктах 17-19 цієї частини.</w:t>
            </w:r>
          </w:p>
          <w:p w14:paraId="0248286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2542406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14:paraId="79AE3CA2"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6907BC2C" w14:textId="2A7EDA06"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68CAC623"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46202AF8"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5B1D4867"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0D6F8F3B"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0BD68EEC"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57B3268A" w14:textId="4371D72E" w:rsidR="006008C6" w:rsidRPr="00C3037F" w:rsidRDefault="00C134AB" w:rsidP="00C134AB">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0EDA51A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A7A6C30" w14:textId="77777777" w:rsidR="00DF304F" w:rsidRPr="00C3037F" w:rsidRDefault="00DF304F"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5B1FBF5" w14:textId="77777777" w:rsidR="00DF304F" w:rsidRPr="00C3037F" w:rsidRDefault="00DF304F"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FB64D56" w14:textId="77777777" w:rsidR="00DF304F" w:rsidRPr="00C3037F" w:rsidRDefault="00DF304F"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05E4969" w14:textId="77777777" w:rsidR="00201617" w:rsidRDefault="00201617" w:rsidP="00C134AB">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0478CF6E" w14:textId="77777777" w:rsidR="00201617" w:rsidRDefault="00201617" w:rsidP="00C134AB">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D9CF5F8" w14:textId="6C333B5A"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14:paraId="6995133E"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BE53EA4"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64A0FFEE"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0F872BF3"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4FADBEA0"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5776E68D"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077794AE"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15FBF858" w14:textId="77777777" w:rsidR="00C134AB" w:rsidRPr="00C3037F" w:rsidRDefault="00C134AB" w:rsidP="00C134AB">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58795CE7" w14:textId="7E730AF3"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648AEEAB" w14:textId="77777777" w:rsidR="00C134AB" w:rsidRPr="00C3037F" w:rsidRDefault="00C134A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F856B5A" w14:textId="2231B159" w:rsidR="00D334D2"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lastRenderedPageBreak/>
              <w:t>…</w:t>
            </w:r>
          </w:p>
          <w:p w14:paraId="6D0643E0"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1A430F89"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E18DAB0" w14:textId="2466E3EF"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7. Для державної реєстрації переходу юридичної особи приватного права на діяльність на підставі модельного статуту подаються такі документи:</w:t>
            </w:r>
          </w:p>
          <w:p w14:paraId="5A8A6CC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0B7AE149"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042177B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12F9E12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173E4CF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4C1B460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4D5A00B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2BA97F0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207AE99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2660FD1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3868B14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35AA63D0"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364CC7A" w14:textId="19B7A7BB"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8. Для державної реєстрації переходу юридичної особи з модельного статуту на діяльність на підставі власного установчого документа подаються такі документи:</w:t>
            </w:r>
          </w:p>
          <w:p w14:paraId="6D053132" w14:textId="405A9E69"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7B3D32F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75D8110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D13274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62D64C2B"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235003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65500D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4AB53D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6E64FEC9" w14:textId="45EEEAD8"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38F6812"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49E29931"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636FCC77"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8F32543"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1F98488B" w14:textId="5303EEF6"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 xml:space="preserve">14. Для державної реєстрації припинення юридичної особи в результаті її реорганізації після закінчення процедури припинення, але не раніше </w:t>
            </w:r>
            <w:r w:rsidRPr="00C3037F">
              <w:rPr>
                <w:rFonts w:ascii="Times New Roman" w:hAnsi="Times New Roman" w:cs="Times New Roman"/>
                <w:bCs/>
                <w:color w:val="000000" w:themeColor="text1"/>
                <w:sz w:val="24"/>
                <w:szCs w:val="24"/>
              </w:rPr>
              <w:lastRenderedPageBreak/>
              <w:t>закінчення строку заявлення вимог кредиторами, подаються такі документи:</w:t>
            </w:r>
          </w:p>
          <w:p w14:paraId="3023B358"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64A40F4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04EC297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2FF4C9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472A0396"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1D87D5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94C4E8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6DDBECE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291D0AA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A2E785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7A6BC9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BA123BA" w14:textId="5427B8A2" w:rsidR="00F555BB"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4F865414"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6FE4A3E2" w14:textId="02E969A3"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18. Для державної реєстрації змін до відомостей про відокремлений підрозділ юридичної особи, що містяться в Єдиному державному реєстрі, подаються такі документи:</w:t>
            </w:r>
          </w:p>
          <w:p w14:paraId="3170051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1813F05" w14:textId="77777777" w:rsidR="00F555BB" w:rsidRPr="00C3037F" w:rsidRDefault="00F555BB" w:rsidP="00F555B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465B649A" w14:textId="77777777"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B2F5438" w14:textId="77777777" w:rsidR="00F555BB" w:rsidRPr="00C3037F" w:rsidRDefault="00F555BB" w:rsidP="00F555B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21BEADE1" w14:textId="77777777"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B2159CC" w14:textId="77777777"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97E9E68" w14:textId="77777777"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E4DC313" w14:textId="77777777" w:rsidR="00F555BB" w:rsidRPr="00C3037F" w:rsidRDefault="00F555BB" w:rsidP="00F555B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78416ADE" w14:textId="77777777"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56A8E41" w14:textId="721E1A6A"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44B37812" w14:textId="77777777" w:rsidR="00F555BB" w:rsidRPr="00C3037F" w:rsidRDefault="00F555B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109373DC" w14:textId="77777777" w:rsidR="00201617" w:rsidRDefault="00201617"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4123101" w14:textId="6F545024"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19. Для державної реєстрації припинення відокремленого підрозділу юридичної особи подаються такі документи:</w:t>
            </w:r>
          </w:p>
          <w:p w14:paraId="38EEC91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BA4FCAD" w14:textId="77777777" w:rsidR="00CD214B" w:rsidRPr="00C3037F" w:rsidRDefault="00CD214B" w:rsidP="00CD214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437E4EB7" w14:textId="77777777"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0AFEE7B" w14:textId="77777777" w:rsidR="00201617" w:rsidRDefault="00201617" w:rsidP="00CD214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5F9EA276" w14:textId="03D07F4A" w:rsidR="00CD214B" w:rsidRPr="00C3037F" w:rsidRDefault="00CD214B" w:rsidP="00CD214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lastRenderedPageBreak/>
              <w:t>Пункт виключити</w:t>
            </w:r>
          </w:p>
          <w:p w14:paraId="63CB7CDB" w14:textId="77777777"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1081BE4B" w14:textId="77777777"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C6E09D4" w14:textId="77777777"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5C9278EB" w14:textId="77777777" w:rsidR="00CD214B" w:rsidRPr="00C3037F" w:rsidRDefault="00CD214B" w:rsidP="00CD214B">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Пункт виключити</w:t>
            </w:r>
          </w:p>
          <w:p w14:paraId="7A35B1D3" w14:textId="77777777"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8F3DF6A" w14:textId="77777777"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3ECED7C6" w14:textId="266FE73E" w:rsidR="00CD214B" w:rsidRPr="00C3037F" w:rsidRDefault="00CD214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E06F5D0" w14:textId="77777777" w:rsidR="00C134AB" w:rsidRPr="00C3037F" w:rsidRDefault="00C134AB"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2038A0E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21. Юридичні особи повинні мати інформацію про кінцевого бенефіціарного власника та структуру власності.</w:t>
            </w:r>
          </w:p>
          <w:p w14:paraId="378236FB" w14:textId="5CE84AEA" w:rsidR="006008C6" w:rsidRPr="00221856" w:rsidRDefault="006008C6" w:rsidP="006008C6">
            <w:pPr>
              <w:shd w:val="clear" w:color="auto" w:fill="FFFFFF"/>
              <w:spacing w:after="0" w:line="240" w:lineRule="auto"/>
              <w:ind w:firstLine="170"/>
              <w:jc w:val="both"/>
              <w:textAlignment w:val="baseline"/>
              <w:rPr>
                <w:rFonts w:ascii="Times New Roman" w:hAnsi="Times New Roman" w:cs="Times New Roman"/>
                <w:b/>
                <w:bCs/>
                <w:color w:val="FF0000"/>
                <w:sz w:val="24"/>
                <w:szCs w:val="24"/>
              </w:rPr>
            </w:pPr>
            <w:r w:rsidRPr="00C3037F">
              <w:rPr>
                <w:rFonts w:ascii="Times New Roman" w:hAnsi="Times New Roman" w:cs="Times New Roman"/>
                <w:bCs/>
                <w:color w:val="000000" w:themeColor="text1"/>
                <w:sz w:val="24"/>
                <w:szCs w:val="24"/>
              </w:rPr>
              <w:t xml:space="preserve">22. Юридичні особи зобов’язані підтримувати інформацію про кінцевого бенефіціарного власника та структуру власності в актуальному стані, оновлювати її та повідомляти державного реєстратора про зміни протягом 30 робочих днів з дня їх виникнення, та подавати державному реєстратору документи, що підтверджують ці зміни. </w:t>
            </w:r>
            <w:r w:rsidR="00BC14BA" w:rsidRPr="00221856">
              <w:rPr>
                <w:rFonts w:ascii="Times New Roman" w:hAnsi="Times New Roman" w:cs="Times New Roman"/>
                <w:b/>
                <w:bCs/>
                <w:sz w:val="24"/>
                <w:szCs w:val="24"/>
              </w:rPr>
              <w:t>Повідомлення про зміну інформації про кінцевого бенефіціарного власника  подається у паперовій або електронній формі</w:t>
            </w:r>
            <w:r w:rsidR="00186DCE" w:rsidRPr="00221856">
              <w:rPr>
                <w:rFonts w:ascii="Times New Roman" w:hAnsi="Times New Roman" w:cs="Times New Roman"/>
                <w:b/>
                <w:bCs/>
                <w:sz w:val="24"/>
                <w:szCs w:val="24"/>
              </w:rPr>
              <w:t xml:space="preserve"> в тому числі </w:t>
            </w:r>
            <w:r w:rsidR="007534E2" w:rsidRPr="00221856">
              <w:rPr>
                <w:rFonts w:ascii="Times New Roman" w:hAnsi="Times New Roman" w:cs="Times New Roman"/>
                <w:b/>
                <w:bCs/>
                <w:sz w:val="24"/>
                <w:szCs w:val="24"/>
              </w:rPr>
              <w:t>у випадках, передбачених частиною другою статті 17-1 цього Закону.</w:t>
            </w:r>
            <w:r w:rsidR="00221856">
              <w:rPr>
                <w:rFonts w:ascii="Times New Roman" w:hAnsi="Times New Roman" w:cs="Times New Roman"/>
                <w:b/>
                <w:bCs/>
                <w:sz w:val="24"/>
                <w:szCs w:val="24"/>
              </w:rPr>
              <w:t xml:space="preserve"> </w:t>
            </w:r>
            <w:r w:rsidRPr="00C3037F">
              <w:rPr>
                <w:rFonts w:ascii="Times New Roman" w:hAnsi="Times New Roman" w:cs="Times New Roman"/>
                <w:bCs/>
                <w:color w:val="000000" w:themeColor="text1"/>
                <w:sz w:val="24"/>
                <w:szCs w:val="24"/>
              </w:rPr>
              <w:t>Якщо зміни у структурі власності та інформації про кінцевого бенефіціарного власника юридичної особи відсутні, юридичні особи зобов’язані повідомляти державного реєстратора про відсутність таких змін при проведенні державної реєстрації будь-яких змін до відомостей про юридичну особу, що містяться в Єдиному державному реєстрі.</w:t>
            </w:r>
          </w:p>
          <w:p w14:paraId="19840C5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23. У разі виявлення юридичною особою неповноти або неточностей чи помилок у раніше наданій державному реєстратору інформації про кінцевого бенефіціарного власника та структуру власності юридична особа не пізніше трьох робочих днів з дня їх виявлення повторно направляє відкориговані відомості в порядку, передбаченому цим Законом.</w:t>
            </w:r>
          </w:p>
          <w:p w14:paraId="79D9E7DA" w14:textId="29849BA0" w:rsidR="006008C6"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 xml:space="preserve">24. Форма та зміст структури власності встановлюються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w:t>
            </w:r>
            <w:r w:rsidRPr="00C3037F">
              <w:rPr>
                <w:rFonts w:ascii="Times New Roman" w:hAnsi="Times New Roman" w:cs="Times New Roman"/>
                <w:bCs/>
                <w:color w:val="000000" w:themeColor="text1"/>
                <w:sz w:val="24"/>
                <w:szCs w:val="24"/>
              </w:rPr>
              <w:lastRenderedPageBreak/>
              <w:t>тероризму та фінансуванню розповсюдження зброї масового знищення, за погодженням з Міністерством юстиції України.</w:t>
            </w:r>
          </w:p>
          <w:p w14:paraId="37A08145" w14:textId="77777777" w:rsidR="006008C6" w:rsidRPr="00C3037F" w:rsidRDefault="006008C6" w:rsidP="00FE521A">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tc>
      </w:tr>
      <w:tr w:rsidR="006008C6" w:rsidRPr="00C3037F" w14:paraId="2879AFC2" w14:textId="77777777" w:rsidTr="00A0616B">
        <w:tc>
          <w:tcPr>
            <w:tcW w:w="7371" w:type="dxa"/>
          </w:tcPr>
          <w:p w14:paraId="4C802BAA"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lastRenderedPageBreak/>
              <w:t>Стаття 17-1.</w:t>
            </w:r>
            <w:r w:rsidRPr="00C3037F">
              <w:rPr>
                <w:rFonts w:ascii="Times New Roman" w:hAnsi="Times New Roman" w:cs="Times New Roman"/>
                <w:bCs/>
                <w:color w:val="000000" w:themeColor="text1"/>
                <w:sz w:val="24"/>
                <w:szCs w:val="24"/>
              </w:rPr>
              <w:t xml:space="preserve"> Документи, що подаються заявником для підтвердження відомостей про кінцевого бенефіціарного власника юридичної особи</w:t>
            </w:r>
          </w:p>
          <w:p w14:paraId="6C17EC4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 xml:space="preserve">1. Для підтвердження відомостей про кінцевого бенефіціарного власника </w:t>
            </w:r>
            <w:r w:rsidRPr="00C3037F">
              <w:rPr>
                <w:rFonts w:ascii="Times New Roman" w:hAnsi="Times New Roman" w:cs="Times New Roman"/>
                <w:b/>
                <w:strike/>
                <w:color w:val="000000" w:themeColor="text1"/>
                <w:sz w:val="24"/>
                <w:szCs w:val="24"/>
              </w:rPr>
              <w:t>щорічно, починаючи з наступного року з дати державної реєстрації юридичної особи, протягом 14 календарних днів</w:t>
            </w:r>
            <w:r w:rsidRPr="00C3037F">
              <w:rPr>
                <w:rFonts w:ascii="Times New Roman" w:hAnsi="Times New Roman" w:cs="Times New Roman"/>
                <w:bCs/>
                <w:strike/>
                <w:color w:val="000000" w:themeColor="text1"/>
                <w:sz w:val="24"/>
                <w:szCs w:val="24"/>
              </w:rPr>
              <w:t xml:space="preserve"> </w:t>
            </w:r>
            <w:r w:rsidRPr="00C3037F">
              <w:rPr>
                <w:rFonts w:ascii="Times New Roman" w:hAnsi="Times New Roman" w:cs="Times New Roman"/>
                <w:bCs/>
                <w:color w:val="000000" w:themeColor="text1"/>
                <w:sz w:val="24"/>
                <w:szCs w:val="24"/>
              </w:rPr>
              <w:t>подаються такі документи:</w:t>
            </w:r>
          </w:p>
          <w:p w14:paraId="6CD1341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1) заява про підтвердження відомостей про кінцевого бенефіціарного власника;</w:t>
            </w:r>
          </w:p>
          <w:p w14:paraId="30C93D5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 структура власності за формою та змістом, визначеними відповідно до законодавства;</w:t>
            </w:r>
          </w:p>
          <w:p w14:paraId="3342EF60"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29E5F54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75FEFECD"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Частин</w:t>
            </w:r>
            <w:r w:rsidR="001E6D84" w:rsidRPr="00C3037F">
              <w:rPr>
                <w:rFonts w:ascii="Times New Roman" w:hAnsi="Times New Roman" w:cs="Times New Roman"/>
                <w:b/>
                <w:bCs/>
                <w:color w:val="000000" w:themeColor="text1"/>
                <w:sz w:val="24"/>
                <w:szCs w:val="24"/>
              </w:rPr>
              <w:t>а</w:t>
            </w:r>
            <w:r w:rsidRPr="00C3037F">
              <w:rPr>
                <w:rFonts w:ascii="Times New Roman" w:hAnsi="Times New Roman" w:cs="Times New Roman"/>
                <w:b/>
                <w:bCs/>
                <w:color w:val="000000" w:themeColor="text1"/>
                <w:sz w:val="24"/>
                <w:szCs w:val="24"/>
              </w:rPr>
              <w:t xml:space="preserve"> відсутн</w:t>
            </w:r>
            <w:r w:rsidR="001E6D84" w:rsidRPr="00C3037F">
              <w:rPr>
                <w:rFonts w:ascii="Times New Roman" w:hAnsi="Times New Roman" w:cs="Times New Roman"/>
                <w:b/>
                <w:bCs/>
                <w:color w:val="000000" w:themeColor="text1"/>
                <w:sz w:val="24"/>
                <w:szCs w:val="24"/>
              </w:rPr>
              <w:t>я</w:t>
            </w:r>
            <w:r w:rsidRPr="00C3037F">
              <w:rPr>
                <w:rFonts w:ascii="Times New Roman" w:hAnsi="Times New Roman" w:cs="Times New Roman"/>
                <w:b/>
                <w:bCs/>
                <w:color w:val="000000" w:themeColor="text1"/>
                <w:sz w:val="24"/>
                <w:szCs w:val="24"/>
              </w:rPr>
              <w:t xml:space="preserve">. </w:t>
            </w:r>
          </w:p>
        </w:tc>
        <w:tc>
          <w:tcPr>
            <w:tcW w:w="7655" w:type="dxa"/>
          </w:tcPr>
          <w:p w14:paraId="5281FB27"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b/>
                <w:color w:val="000000" w:themeColor="text1"/>
                <w:sz w:val="24"/>
                <w:szCs w:val="24"/>
                <w:lang w:eastAsia="uk-UA"/>
              </w:rPr>
              <w:t>Стаття 17-1.</w:t>
            </w:r>
            <w:r w:rsidRPr="00C3037F">
              <w:rPr>
                <w:rFonts w:ascii="Times New Roman" w:hAnsi="Times New Roman" w:cs="Times New Roman"/>
                <w:color w:val="000000" w:themeColor="text1"/>
                <w:sz w:val="24"/>
                <w:szCs w:val="24"/>
                <w:lang w:eastAsia="uk-UA"/>
              </w:rPr>
              <w:t xml:space="preserve"> Документи, що подаються заявником для підтвердження відомостей про кінцевого бенефіціарного власника юридичної особи</w:t>
            </w:r>
          </w:p>
          <w:p w14:paraId="5F8CEA99"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1. Для підтвердження відомостей про кінцевого бенефіціарного власника подаються такі документи:</w:t>
            </w:r>
          </w:p>
          <w:p w14:paraId="3C10CAD8"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1) заява про підтвердження відомостей про кінцевого бенефіціарного власника;</w:t>
            </w:r>
          </w:p>
          <w:p w14:paraId="6B42A372"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2) структура власності за формою та змістом, визначеними відповідно до законодавства;</w:t>
            </w:r>
          </w:p>
          <w:p w14:paraId="76854A97"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728B7E8F"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color w:val="000000" w:themeColor="text1"/>
                <w:sz w:val="24"/>
                <w:szCs w:val="24"/>
                <w:lang w:eastAsia="uk-UA"/>
              </w:rPr>
            </w:pPr>
            <w:r w:rsidRPr="00C3037F">
              <w:rPr>
                <w:rFonts w:ascii="Times New Roman" w:hAnsi="Times New Roman" w:cs="Times New Roman"/>
                <w:color w:val="000000" w:themeColor="text1"/>
                <w:sz w:val="24"/>
                <w:szCs w:val="24"/>
                <w:lang w:eastAsia="uk-UA"/>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3AE54B72" w14:textId="676D5C47" w:rsidR="006B70A8" w:rsidRDefault="006B70A8" w:rsidP="006008C6">
            <w:pPr>
              <w:shd w:val="clear" w:color="auto" w:fill="FFFFFF"/>
              <w:spacing w:after="0" w:line="240" w:lineRule="auto"/>
              <w:ind w:firstLine="450"/>
              <w:jc w:val="both"/>
              <w:rPr>
                <w:rFonts w:ascii="Times New Roman" w:hAnsi="Times New Roman" w:cs="Times New Roman"/>
                <w:b/>
                <w:bCs/>
                <w:sz w:val="24"/>
                <w:szCs w:val="24"/>
                <w:highlight w:val="green"/>
                <w:lang w:eastAsia="uk-UA"/>
              </w:rPr>
            </w:pPr>
          </w:p>
          <w:p w14:paraId="6979EB6E" w14:textId="77777777" w:rsidR="00DC5ABC" w:rsidRPr="00C3037F" w:rsidRDefault="00DC5ABC" w:rsidP="006008C6">
            <w:pPr>
              <w:shd w:val="clear" w:color="auto" w:fill="FFFFFF"/>
              <w:spacing w:after="0" w:line="240" w:lineRule="auto"/>
              <w:ind w:firstLine="450"/>
              <w:jc w:val="both"/>
              <w:rPr>
                <w:rFonts w:ascii="Times New Roman" w:hAnsi="Times New Roman" w:cs="Times New Roman"/>
                <w:b/>
                <w:bCs/>
                <w:sz w:val="24"/>
                <w:szCs w:val="24"/>
                <w:highlight w:val="green"/>
                <w:lang w:eastAsia="uk-UA"/>
              </w:rPr>
            </w:pPr>
          </w:p>
          <w:p w14:paraId="7FD39527" w14:textId="61515B46" w:rsidR="006008C6" w:rsidRPr="00C3037F" w:rsidRDefault="001E6D84" w:rsidP="006008C6">
            <w:pPr>
              <w:shd w:val="clear" w:color="auto" w:fill="FFFFFF"/>
              <w:spacing w:after="0" w:line="240" w:lineRule="auto"/>
              <w:ind w:firstLine="450"/>
              <w:jc w:val="both"/>
              <w:rPr>
                <w:rFonts w:ascii="Times New Roman" w:hAnsi="Times New Roman" w:cs="Times New Roman"/>
                <w:b/>
                <w:bCs/>
                <w:sz w:val="24"/>
                <w:szCs w:val="24"/>
                <w:lang w:eastAsia="uk-UA"/>
              </w:rPr>
            </w:pPr>
            <w:r w:rsidRPr="00C3037F">
              <w:rPr>
                <w:rFonts w:ascii="Times New Roman" w:hAnsi="Times New Roman" w:cs="Times New Roman"/>
                <w:b/>
                <w:bCs/>
                <w:sz w:val="24"/>
                <w:szCs w:val="24"/>
                <w:lang w:eastAsia="uk-UA"/>
              </w:rPr>
              <w:t>2</w:t>
            </w:r>
            <w:r w:rsidR="006008C6" w:rsidRPr="00C3037F">
              <w:rPr>
                <w:rFonts w:ascii="Times New Roman" w:hAnsi="Times New Roman" w:cs="Times New Roman"/>
                <w:b/>
                <w:bCs/>
                <w:sz w:val="24"/>
                <w:szCs w:val="24"/>
                <w:lang w:eastAsia="uk-UA"/>
              </w:rPr>
              <w:t xml:space="preserve">. Документ, передбачений пунктом 4 частини першої цієї статті не подається у випадку: </w:t>
            </w:r>
          </w:p>
          <w:p w14:paraId="7B3876D7" w14:textId="474CD7B9" w:rsidR="006008C6" w:rsidRPr="00C3037F" w:rsidRDefault="00004C00" w:rsidP="006008C6">
            <w:pPr>
              <w:shd w:val="clear" w:color="auto" w:fill="FFFFFF"/>
              <w:spacing w:after="0" w:line="240" w:lineRule="auto"/>
              <w:ind w:firstLine="450"/>
              <w:jc w:val="both"/>
              <w:rPr>
                <w:rFonts w:ascii="Times New Roman" w:hAnsi="Times New Roman" w:cs="Times New Roman"/>
                <w:b/>
                <w:bCs/>
                <w:sz w:val="24"/>
                <w:szCs w:val="24"/>
                <w:lang w:eastAsia="uk-UA"/>
              </w:rPr>
            </w:pPr>
            <w:r w:rsidRPr="00C3037F">
              <w:rPr>
                <w:rFonts w:ascii="Times New Roman" w:hAnsi="Times New Roman" w:cs="Times New Roman"/>
                <w:b/>
                <w:bCs/>
                <w:sz w:val="24"/>
                <w:szCs w:val="24"/>
                <w:lang w:eastAsia="uk-UA"/>
              </w:rPr>
              <w:t>1</w:t>
            </w:r>
            <w:r w:rsidR="006008C6" w:rsidRPr="00C3037F">
              <w:rPr>
                <w:rFonts w:ascii="Times New Roman" w:hAnsi="Times New Roman" w:cs="Times New Roman"/>
                <w:b/>
                <w:bCs/>
                <w:sz w:val="24"/>
                <w:szCs w:val="24"/>
                <w:lang w:eastAsia="uk-UA"/>
              </w:rPr>
              <w:t>) перебування особи, яка є кінцевим бенефіціарним власником юридичної особи в установах виконання покарань;</w:t>
            </w:r>
          </w:p>
          <w:p w14:paraId="1E283D03" w14:textId="1F0F6420" w:rsidR="006008C6" w:rsidRPr="00C3037F" w:rsidRDefault="00004C00" w:rsidP="006008C6">
            <w:pPr>
              <w:shd w:val="clear" w:color="auto" w:fill="FFFFFF"/>
              <w:spacing w:after="0" w:line="240" w:lineRule="auto"/>
              <w:ind w:firstLine="450"/>
              <w:jc w:val="both"/>
              <w:rPr>
                <w:rFonts w:ascii="Times New Roman" w:hAnsi="Times New Roman" w:cs="Times New Roman"/>
                <w:b/>
                <w:bCs/>
                <w:sz w:val="24"/>
                <w:szCs w:val="24"/>
                <w:lang w:eastAsia="uk-UA"/>
              </w:rPr>
            </w:pPr>
            <w:r w:rsidRPr="00C3037F">
              <w:rPr>
                <w:rFonts w:ascii="Times New Roman" w:hAnsi="Times New Roman" w:cs="Times New Roman"/>
                <w:b/>
                <w:bCs/>
                <w:sz w:val="24"/>
                <w:szCs w:val="24"/>
                <w:lang w:eastAsia="uk-UA"/>
              </w:rPr>
              <w:t>2</w:t>
            </w:r>
            <w:r w:rsidR="006008C6" w:rsidRPr="00C3037F">
              <w:rPr>
                <w:rFonts w:ascii="Times New Roman" w:hAnsi="Times New Roman" w:cs="Times New Roman"/>
                <w:b/>
                <w:bCs/>
                <w:sz w:val="24"/>
                <w:szCs w:val="24"/>
                <w:lang w:eastAsia="uk-UA"/>
              </w:rPr>
              <w:t>) оголошення особи, яка є кінцевим бенефіціарним власником юридичної особи у міжнародний розшук, та/або яка виїхала, та/або перебуває на тимчасово окупованій території України, території держави, визнаної Верховною Радою України державою-агресором.</w:t>
            </w:r>
          </w:p>
          <w:p w14:paraId="4DA64886" w14:textId="69A48AC6" w:rsidR="00EC6159" w:rsidRPr="00C3037F" w:rsidRDefault="00004C00" w:rsidP="006008C6">
            <w:pPr>
              <w:shd w:val="clear" w:color="auto" w:fill="FFFFFF"/>
              <w:spacing w:after="0" w:line="240" w:lineRule="auto"/>
              <w:ind w:firstLine="450"/>
              <w:jc w:val="both"/>
              <w:rPr>
                <w:rFonts w:ascii="Times New Roman" w:hAnsi="Times New Roman" w:cs="Times New Roman"/>
                <w:b/>
                <w:bCs/>
                <w:sz w:val="24"/>
                <w:szCs w:val="24"/>
                <w:lang w:eastAsia="uk-UA"/>
              </w:rPr>
            </w:pPr>
            <w:r w:rsidRPr="00C3037F">
              <w:rPr>
                <w:rFonts w:ascii="Times New Roman" w:hAnsi="Times New Roman" w:cs="Times New Roman"/>
                <w:b/>
                <w:bCs/>
                <w:sz w:val="24"/>
                <w:szCs w:val="24"/>
                <w:lang w:eastAsia="uk-UA"/>
              </w:rPr>
              <w:t>3</w:t>
            </w:r>
            <w:r w:rsidR="00991326" w:rsidRPr="00C3037F">
              <w:rPr>
                <w:rFonts w:ascii="Times New Roman" w:hAnsi="Times New Roman" w:cs="Times New Roman"/>
                <w:b/>
                <w:bCs/>
                <w:sz w:val="24"/>
                <w:szCs w:val="24"/>
                <w:lang w:eastAsia="uk-UA"/>
              </w:rPr>
              <w:t xml:space="preserve">) </w:t>
            </w:r>
            <w:r w:rsidR="00EC6159" w:rsidRPr="00C3037F">
              <w:rPr>
                <w:rFonts w:ascii="Times New Roman" w:hAnsi="Times New Roman" w:cs="Times New Roman"/>
                <w:b/>
                <w:bCs/>
                <w:sz w:val="24"/>
                <w:szCs w:val="24"/>
                <w:lang w:eastAsia="uk-UA"/>
              </w:rPr>
              <w:t>смерті особи, яка є кінцевим бенефіціарним власником юридичної особи;</w:t>
            </w:r>
          </w:p>
          <w:p w14:paraId="4E86230E" w14:textId="77777777" w:rsidR="00991326" w:rsidRPr="00C3037F" w:rsidRDefault="00004C00" w:rsidP="006008C6">
            <w:pPr>
              <w:shd w:val="clear" w:color="auto" w:fill="FFFFFF"/>
              <w:spacing w:after="0" w:line="240" w:lineRule="auto"/>
              <w:ind w:firstLine="450"/>
              <w:jc w:val="both"/>
              <w:rPr>
                <w:rFonts w:ascii="Times New Roman" w:hAnsi="Times New Roman" w:cs="Times New Roman"/>
                <w:b/>
                <w:bCs/>
                <w:sz w:val="24"/>
                <w:szCs w:val="24"/>
                <w:shd w:val="clear" w:color="auto" w:fill="FFFFFF"/>
              </w:rPr>
            </w:pPr>
            <w:r w:rsidRPr="00C3037F">
              <w:rPr>
                <w:rFonts w:ascii="Times New Roman" w:hAnsi="Times New Roman" w:cs="Times New Roman"/>
                <w:b/>
                <w:bCs/>
                <w:sz w:val="24"/>
                <w:szCs w:val="24"/>
                <w:lang w:eastAsia="uk-UA"/>
              </w:rPr>
              <w:t>4</w:t>
            </w:r>
            <w:r w:rsidR="00EC6159" w:rsidRPr="00C3037F">
              <w:rPr>
                <w:rFonts w:ascii="Times New Roman" w:hAnsi="Times New Roman" w:cs="Times New Roman"/>
                <w:b/>
                <w:bCs/>
                <w:sz w:val="24"/>
                <w:szCs w:val="24"/>
                <w:lang w:eastAsia="uk-UA"/>
              </w:rPr>
              <w:t xml:space="preserve">) </w:t>
            </w:r>
            <w:r w:rsidR="00EC6159" w:rsidRPr="00C3037F">
              <w:rPr>
                <w:rFonts w:ascii="Times New Roman" w:hAnsi="Times New Roman" w:cs="Times New Roman"/>
                <w:b/>
                <w:bCs/>
                <w:sz w:val="24"/>
                <w:szCs w:val="24"/>
                <w:shd w:val="clear" w:color="auto" w:fill="FFFFFF"/>
              </w:rPr>
              <w:t xml:space="preserve">оголошення </w:t>
            </w:r>
            <w:r w:rsidR="00EC6159" w:rsidRPr="00C3037F">
              <w:rPr>
                <w:rFonts w:ascii="Times New Roman" w:hAnsi="Times New Roman" w:cs="Times New Roman"/>
                <w:b/>
                <w:bCs/>
                <w:sz w:val="24"/>
                <w:szCs w:val="24"/>
                <w:lang w:eastAsia="uk-UA"/>
              </w:rPr>
              <w:t>особи, яка є кінцевим бенефіціарним власником юридичної особи</w:t>
            </w:r>
            <w:r w:rsidR="00EC6159" w:rsidRPr="00C3037F">
              <w:rPr>
                <w:rFonts w:ascii="Times New Roman" w:hAnsi="Times New Roman" w:cs="Times New Roman"/>
                <w:b/>
                <w:bCs/>
                <w:sz w:val="24"/>
                <w:szCs w:val="24"/>
                <w:shd w:val="clear" w:color="auto" w:fill="FFFFFF"/>
              </w:rPr>
              <w:t xml:space="preserve"> померл</w:t>
            </w:r>
            <w:r w:rsidR="00DF304F" w:rsidRPr="00C3037F">
              <w:rPr>
                <w:rFonts w:ascii="Times New Roman" w:hAnsi="Times New Roman" w:cs="Times New Roman"/>
                <w:b/>
                <w:bCs/>
                <w:sz w:val="24"/>
                <w:szCs w:val="24"/>
                <w:shd w:val="clear" w:color="auto" w:fill="FFFFFF"/>
              </w:rPr>
              <w:t>ою</w:t>
            </w:r>
            <w:r w:rsidR="00EC6159" w:rsidRPr="00C3037F">
              <w:rPr>
                <w:rFonts w:ascii="Times New Roman" w:hAnsi="Times New Roman" w:cs="Times New Roman"/>
                <w:b/>
                <w:bCs/>
                <w:sz w:val="24"/>
                <w:szCs w:val="24"/>
                <w:shd w:val="clear" w:color="auto" w:fill="FFFFFF"/>
              </w:rPr>
              <w:t xml:space="preserve"> чи визнання </w:t>
            </w:r>
            <w:r w:rsidR="00DF304F" w:rsidRPr="00C3037F">
              <w:rPr>
                <w:rFonts w:ascii="Times New Roman" w:hAnsi="Times New Roman" w:cs="Times New Roman"/>
                <w:b/>
                <w:bCs/>
                <w:sz w:val="24"/>
                <w:szCs w:val="24"/>
                <w:shd w:val="clear" w:color="auto" w:fill="FFFFFF"/>
              </w:rPr>
              <w:t>її</w:t>
            </w:r>
            <w:r w:rsidR="00EC6159" w:rsidRPr="00C3037F">
              <w:rPr>
                <w:rFonts w:ascii="Times New Roman" w:hAnsi="Times New Roman" w:cs="Times New Roman"/>
                <w:b/>
                <w:bCs/>
                <w:sz w:val="24"/>
                <w:szCs w:val="24"/>
                <w:shd w:val="clear" w:color="auto" w:fill="FFFFFF"/>
              </w:rPr>
              <w:t xml:space="preserve"> безвісно відсутн</w:t>
            </w:r>
            <w:r w:rsidR="00DF304F" w:rsidRPr="00C3037F">
              <w:rPr>
                <w:rFonts w:ascii="Times New Roman" w:hAnsi="Times New Roman" w:cs="Times New Roman"/>
                <w:b/>
                <w:bCs/>
                <w:sz w:val="24"/>
                <w:szCs w:val="24"/>
                <w:shd w:val="clear" w:color="auto" w:fill="FFFFFF"/>
              </w:rPr>
              <w:t>ьою</w:t>
            </w:r>
            <w:r w:rsidR="002240E0" w:rsidRPr="00C3037F">
              <w:rPr>
                <w:rFonts w:ascii="Times New Roman" w:hAnsi="Times New Roman" w:cs="Times New Roman"/>
                <w:b/>
                <w:bCs/>
                <w:sz w:val="24"/>
                <w:szCs w:val="24"/>
                <w:shd w:val="clear" w:color="auto" w:fill="FFFFFF"/>
              </w:rPr>
              <w:t>;</w:t>
            </w:r>
          </w:p>
          <w:p w14:paraId="403410EA" w14:textId="413D78F0" w:rsidR="002240E0" w:rsidRPr="00C3037F" w:rsidRDefault="002240E0" w:rsidP="006008C6">
            <w:pPr>
              <w:shd w:val="clear" w:color="auto" w:fill="FFFFFF"/>
              <w:spacing w:after="0" w:line="240" w:lineRule="auto"/>
              <w:ind w:firstLine="450"/>
              <w:jc w:val="both"/>
              <w:rPr>
                <w:rFonts w:ascii="Times New Roman" w:hAnsi="Times New Roman" w:cs="Times New Roman"/>
                <w:b/>
                <w:bCs/>
                <w:color w:val="3D3C3B"/>
                <w:sz w:val="24"/>
                <w:szCs w:val="24"/>
                <w:shd w:val="clear" w:color="auto" w:fill="FFFFFF"/>
              </w:rPr>
            </w:pPr>
            <w:r w:rsidRPr="00C3037F">
              <w:rPr>
                <w:rFonts w:ascii="Times New Roman" w:hAnsi="Times New Roman" w:cs="Times New Roman"/>
                <w:b/>
                <w:bCs/>
                <w:sz w:val="24"/>
                <w:szCs w:val="24"/>
                <w:shd w:val="clear" w:color="auto" w:fill="FFFFFF"/>
              </w:rPr>
              <w:lastRenderedPageBreak/>
              <w:t xml:space="preserve">5) подачі документів, передбачених </w:t>
            </w:r>
            <w:r w:rsidRPr="00C3037F">
              <w:rPr>
                <w:rFonts w:ascii="Times New Roman" w:hAnsi="Times New Roman" w:cs="Times New Roman"/>
                <w:b/>
                <w:bCs/>
                <w:sz w:val="24"/>
                <w:szCs w:val="24"/>
                <w:lang w:eastAsia="uk-UA"/>
              </w:rPr>
              <w:t>частиною першою цієї статті</w:t>
            </w:r>
            <w:r w:rsidR="007534E2" w:rsidRPr="00C3037F">
              <w:rPr>
                <w:rFonts w:ascii="Times New Roman" w:hAnsi="Times New Roman" w:cs="Times New Roman"/>
                <w:b/>
                <w:bCs/>
                <w:sz w:val="24"/>
                <w:szCs w:val="24"/>
                <w:lang w:eastAsia="uk-UA"/>
              </w:rPr>
              <w:t>,</w:t>
            </w:r>
            <w:r w:rsidRPr="00C3037F">
              <w:rPr>
                <w:rFonts w:ascii="Times New Roman" w:hAnsi="Times New Roman" w:cs="Times New Roman"/>
                <w:b/>
                <w:bCs/>
                <w:sz w:val="24"/>
                <w:szCs w:val="24"/>
                <w:lang w:eastAsia="uk-UA"/>
              </w:rPr>
              <w:t xml:space="preserve"> особою, яка є кінцевим бенефіціарним власником юридичної особи.</w:t>
            </w:r>
          </w:p>
        </w:tc>
      </w:tr>
      <w:tr w:rsidR="006008C6" w:rsidRPr="00C3037F" w14:paraId="70D81FCB" w14:textId="77777777" w:rsidTr="00A0616B">
        <w:tc>
          <w:tcPr>
            <w:tcW w:w="7371" w:type="dxa"/>
          </w:tcPr>
          <w:p w14:paraId="5F587BA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lastRenderedPageBreak/>
              <w:t xml:space="preserve">Стаття 22. </w:t>
            </w:r>
            <w:r w:rsidRPr="00C3037F">
              <w:rPr>
                <w:rFonts w:ascii="Times New Roman" w:hAnsi="Times New Roman" w:cs="Times New Roman"/>
                <w:bCs/>
                <w:color w:val="000000" w:themeColor="text1"/>
                <w:sz w:val="24"/>
                <w:szCs w:val="24"/>
              </w:rPr>
              <w:t>Документи, що подаються заявником для державної реєстрації відокремленого підрозділу іноземної неурядової організації, представництва, філії іноземної благодійної організації</w:t>
            </w:r>
          </w:p>
          <w:p w14:paraId="608C3E6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7F440BD3"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 Для акредитації відокремленого підрозділу іноземної неурядової організації, представництва, філії іноземної благодійної організації подаються такі документи:</w:t>
            </w:r>
          </w:p>
          <w:p w14:paraId="7086A63E"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78A49DD1"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8) структура власності за формою та змістом, визначеними відповідно до законодавства;</w:t>
            </w:r>
          </w:p>
          <w:p w14:paraId="5E476085"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9)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734EC96C"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10) нотаріально засвідчена копія документа, що посвідчує особу, яка є кінцевим бенефіціарним власником юридичної особи, - для фізичної особи - нерезидента та у разі, коли такий документ оформлений без застосування засобів Єдиного державного демографічного реєстру, - для фізичної особи - резидента.</w:t>
            </w:r>
          </w:p>
          <w:p w14:paraId="30921EC9"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3. Для державної реєстрації змін до відомостей про відокремлений підрозділ іноземної неурядової організації, представництва, філії іноземної благодійної організації, що містяться в Єдиному державному реєстрі, у тому числі змін до установчих документів, протягом 20 днів з дня прийняття відповідного рішення іноземною неурядовою організацією або уповноваженою нею особою подаються такі документи:</w:t>
            </w:r>
          </w:p>
          <w:p w14:paraId="70B3C3E2"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B6E9E27"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5) структура власності за формою та змістом, визначеними відповідно до законодавства;</w:t>
            </w:r>
          </w:p>
          <w:p w14:paraId="1DB60B1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t>6)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6BD56CA4"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Cs/>
                <w:strike/>
                <w:color w:val="000000" w:themeColor="text1"/>
                <w:sz w:val="24"/>
                <w:szCs w:val="24"/>
              </w:rPr>
            </w:pPr>
            <w:r w:rsidRPr="00C3037F">
              <w:rPr>
                <w:rFonts w:ascii="Times New Roman" w:hAnsi="Times New Roman" w:cs="Times New Roman"/>
                <w:bCs/>
                <w:strike/>
                <w:color w:val="000000" w:themeColor="text1"/>
                <w:sz w:val="24"/>
                <w:szCs w:val="24"/>
              </w:rPr>
              <w:lastRenderedPageBreak/>
              <w:t>7) нотаріально засвідчена копія документа, що посвідчує особу, яка є кінцевим бенефіціарним власником юридичної особи, - для фізичної особи - нерезидента та у разі, якщо такий документ оформлений без застосування засобів Єдиного державного демографічного реєстру, - для фізичної особи - резидента.</w:t>
            </w:r>
          </w:p>
          <w:p w14:paraId="75B5BB3F" w14:textId="77777777" w:rsidR="006008C6" w:rsidRPr="00C3037F" w:rsidRDefault="006008C6" w:rsidP="006008C6">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tc>
        <w:tc>
          <w:tcPr>
            <w:tcW w:w="7655" w:type="dxa"/>
          </w:tcPr>
          <w:p w14:paraId="57DD60D6"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
                <w:bCs/>
                <w:color w:val="000000" w:themeColor="text1"/>
                <w:sz w:val="24"/>
                <w:szCs w:val="24"/>
              </w:rPr>
              <w:lastRenderedPageBreak/>
              <w:t xml:space="preserve">Стаття 22. </w:t>
            </w:r>
            <w:r w:rsidRPr="00C3037F">
              <w:rPr>
                <w:rFonts w:ascii="Times New Roman" w:hAnsi="Times New Roman" w:cs="Times New Roman"/>
                <w:bCs/>
                <w:color w:val="000000" w:themeColor="text1"/>
                <w:sz w:val="24"/>
                <w:szCs w:val="24"/>
              </w:rPr>
              <w:t>Документи, що подаються заявником для державної реєстрації відокремленого підрозділу іноземної неурядової організації, представництва, філії іноземної благодійної організації</w:t>
            </w:r>
          </w:p>
          <w:p w14:paraId="62D8E2CF"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3581FCB6"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2. Для акредитації відокремленого підрозділу іноземної неурядової організації, представництва, філії іноземної благодійної організації подаються такі документи:</w:t>
            </w:r>
          </w:p>
          <w:p w14:paraId="56C89FF7"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69ADBC5E"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 xml:space="preserve">Пункт виключити. </w:t>
            </w:r>
          </w:p>
          <w:p w14:paraId="492042BB"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75ACDEF1"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 xml:space="preserve">Пункт виключити. </w:t>
            </w:r>
          </w:p>
          <w:p w14:paraId="03F1A9AF"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690741DD"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5676AA54"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0FBF520F"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 xml:space="preserve">Пункт виключити. </w:t>
            </w:r>
          </w:p>
          <w:p w14:paraId="39BBCE9C"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74F2033F"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34065224"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p>
          <w:p w14:paraId="7B800FEA" w14:textId="77777777" w:rsidR="00201617" w:rsidRDefault="00201617"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p>
          <w:p w14:paraId="718A0039" w14:textId="545C7EFA"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3. Для державної реєстрації змін до відомостей про відокремлений підрозділ іноземної неурядової організації, представництва, філії іноземної благодійної організації, що містяться в Єдиному державному реєстрі, у тому числі змін до установчих документів, протягом 20 днів з дня прийняття відповідного рішення іноземною неурядовою організацією або уповноваженою нею особою подаються такі документи:</w:t>
            </w:r>
          </w:p>
          <w:p w14:paraId="56378E6E"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Cs/>
                <w:color w:val="000000" w:themeColor="text1"/>
                <w:sz w:val="24"/>
                <w:szCs w:val="24"/>
              </w:rPr>
            </w:pPr>
            <w:r w:rsidRPr="00C3037F">
              <w:rPr>
                <w:rFonts w:ascii="Times New Roman" w:hAnsi="Times New Roman" w:cs="Times New Roman"/>
                <w:bCs/>
                <w:color w:val="000000" w:themeColor="text1"/>
                <w:sz w:val="24"/>
                <w:szCs w:val="24"/>
              </w:rPr>
              <w:t>…</w:t>
            </w:r>
          </w:p>
          <w:p w14:paraId="2C5FF864"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 xml:space="preserve">Пункт виключити. </w:t>
            </w:r>
          </w:p>
          <w:p w14:paraId="78C8D36A" w14:textId="77777777" w:rsidR="006008C6" w:rsidRPr="00C3037F" w:rsidRDefault="006008C6" w:rsidP="006008C6">
            <w:pPr>
              <w:shd w:val="clear" w:color="auto" w:fill="FFFFFF"/>
              <w:spacing w:after="0" w:line="240" w:lineRule="auto"/>
              <w:ind w:firstLine="450"/>
              <w:jc w:val="both"/>
              <w:rPr>
                <w:rFonts w:ascii="Times New Roman" w:hAnsi="Times New Roman" w:cs="Times New Roman"/>
                <w:b/>
                <w:color w:val="000000" w:themeColor="text1"/>
                <w:sz w:val="24"/>
                <w:szCs w:val="24"/>
                <w:lang w:eastAsia="uk-UA"/>
              </w:rPr>
            </w:pPr>
          </w:p>
          <w:p w14:paraId="4B638776"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t xml:space="preserve">Пункт виключити. </w:t>
            </w:r>
          </w:p>
          <w:p w14:paraId="4450A0BE" w14:textId="77777777" w:rsidR="005F4452" w:rsidRPr="00C3037F" w:rsidRDefault="005F4452" w:rsidP="006008C6">
            <w:pPr>
              <w:shd w:val="clear" w:color="auto" w:fill="FFFFFF"/>
              <w:spacing w:after="0" w:line="240" w:lineRule="auto"/>
              <w:ind w:firstLine="450"/>
              <w:jc w:val="both"/>
              <w:rPr>
                <w:rFonts w:ascii="Times New Roman" w:hAnsi="Times New Roman" w:cs="Times New Roman"/>
                <w:b/>
                <w:color w:val="000000" w:themeColor="text1"/>
                <w:sz w:val="24"/>
                <w:szCs w:val="24"/>
                <w:lang w:eastAsia="uk-UA"/>
              </w:rPr>
            </w:pPr>
          </w:p>
          <w:p w14:paraId="643381EC" w14:textId="77777777" w:rsidR="005F4452" w:rsidRPr="00C3037F" w:rsidRDefault="005F4452" w:rsidP="006008C6">
            <w:pPr>
              <w:shd w:val="clear" w:color="auto" w:fill="FFFFFF"/>
              <w:spacing w:after="0" w:line="240" w:lineRule="auto"/>
              <w:ind w:firstLine="450"/>
              <w:jc w:val="both"/>
              <w:rPr>
                <w:rFonts w:ascii="Times New Roman" w:hAnsi="Times New Roman" w:cs="Times New Roman"/>
                <w:b/>
                <w:color w:val="000000" w:themeColor="text1"/>
                <w:sz w:val="24"/>
                <w:szCs w:val="24"/>
                <w:lang w:eastAsia="uk-UA"/>
              </w:rPr>
            </w:pPr>
          </w:p>
          <w:p w14:paraId="270C1FF7" w14:textId="77777777" w:rsidR="005F4452" w:rsidRPr="00C3037F" w:rsidRDefault="005F4452" w:rsidP="006008C6">
            <w:pPr>
              <w:shd w:val="clear" w:color="auto" w:fill="FFFFFF"/>
              <w:spacing w:after="0" w:line="240" w:lineRule="auto"/>
              <w:ind w:firstLine="450"/>
              <w:jc w:val="both"/>
              <w:rPr>
                <w:rFonts w:ascii="Times New Roman" w:hAnsi="Times New Roman" w:cs="Times New Roman"/>
                <w:b/>
                <w:color w:val="000000" w:themeColor="text1"/>
                <w:sz w:val="24"/>
                <w:szCs w:val="24"/>
                <w:lang w:eastAsia="uk-UA"/>
              </w:rPr>
            </w:pPr>
          </w:p>
          <w:p w14:paraId="1BFD1AAD" w14:textId="77777777" w:rsidR="005F4452" w:rsidRPr="00C3037F" w:rsidRDefault="005F4452" w:rsidP="005F4452">
            <w:pPr>
              <w:shd w:val="clear" w:color="auto" w:fill="FFFFFF"/>
              <w:spacing w:after="0" w:line="240" w:lineRule="auto"/>
              <w:ind w:firstLine="170"/>
              <w:jc w:val="both"/>
              <w:textAlignment w:val="baseline"/>
              <w:rPr>
                <w:rFonts w:ascii="Times New Roman" w:hAnsi="Times New Roman" w:cs="Times New Roman"/>
                <w:b/>
                <w:bCs/>
                <w:color w:val="000000" w:themeColor="text1"/>
                <w:sz w:val="24"/>
                <w:szCs w:val="24"/>
              </w:rPr>
            </w:pPr>
            <w:r w:rsidRPr="00C3037F">
              <w:rPr>
                <w:rFonts w:ascii="Times New Roman" w:hAnsi="Times New Roman" w:cs="Times New Roman"/>
                <w:b/>
                <w:bCs/>
                <w:color w:val="000000" w:themeColor="text1"/>
                <w:sz w:val="24"/>
                <w:szCs w:val="24"/>
              </w:rPr>
              <w:lastRenderedPageBreak/>
              <w:t xml:space="preserve">Пункт виключити. </w:t>
            </w:r>
          </w:p>
          <w:p w14:paraId="57F5194A" w14:textId="77777777" w:rsidR="005F4452" w:rsidRPr="00C3037F" w:rsidRDefault="005F4452" w:rsidP="006008C6">
            <w:pPr>
              <w:shd w:val="clear" w:color="auto" w:fill="FFFFFF"/>
              <w:spacing w:after="0" w:line="240" w:lineRule="auto"/>
              <w:ind w:firstLine="450"/>
              <w:jc w:val="both"/>
              <w:rPr>
                <w:rFonts w:ascii="Times New Roman" w:hAnsi="Times New Roman" w:cs="Times New Roman"/>
                <w:b/>
                <w:color w:val="000000" w:themeColor="text1"/>
                <w:sz w:val="24"/>
                <w:szCs w:val="24"/>
                <w:lang w:eastAsia="uk-UA"/>
              </w:rPr>
            </w:pPr>
          </w:p>
        </w:tc>
      </w:tr>
    </w:tbl>
    <w:p w14:paraId="73165521" w14:textId="77777777" w:rsidR="00963FD7" w:rsidRPr="00C3037F" w:rsidRDefault="00963FD7" w:rsidP="00EC4185">
      <w:pPr>
        <w:rPr>
          <w:rFonts w:ascii="Times New Roman" w:hAnsi="Times New Roman" w:cs="Times New Roman"/>
          <w:color w:val="000000" w:themeColor="text1"/>
          <w:sz w:val="24"/>
          <w:szCs w:val="24"/>
        </w:rPr>
      </w:pPr>
      <w:bookmarkStart w:id="3" w:name="n108"/>
      <w:bookmarkEnd w:id="3"/>
    </w:p>
    <w:p w14:paraId="5D89FF3C" w14:textId="28BCD2B5" w:rsidR="006E0F73" w:rsidRPr="00C3037F" w:rsidRDefault="00963FD7" w:rsidP="00963FD7">
      <w:pPr>
        <w:ind w:left="708" w:firstLine="708"/>
        <w:rPr>
          <w:rFonts w:ascii="Times New Roman" w:hAnsi="Times New Roman" w:cs="Times New Roman"/>
          <w:b/>
          <w:color w:val="000000" w:themeColor="text1"/>
          <w:sz w:val="24"/>
          <w:szCs w:val="24"/>
        </w:rPr>
      </w:pPr>
      <w:r w:rsidRPr="00C3037F">
        <w:rPr>
          <w:rFonts w:ascii="Times New Roman" w:hAnsi="Times New Roman" w:cs="Times New Roman"/>
          <w:b/>
          <w:color w:val="000000" w:themeColor="text1"/>
          <w:sz w:val="24"/>
          <w:szCs w:val="24"/>
        </w:rPr>
        <w:t xml:space="preserve">Народний депутат України </w:t>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r>
      <w:r w:rsidRPr="00C3037F">
        <w:rPr>
          <w:rFonts w:ascii="Times New Roman" w:hAnsi="Times New Roman" w:cs="Times New Roman"/>
          <w:b/>
          <w:color w:val="000000" w:themeColor="text1"/>
          <w:sz w:val="24"/>
          <w:szCs w:val="24"/>
        </w:rPr>
        <w:tab/>
        <w:t>Фріс І. П.</w:t>
      </w:r>
      <w:r w:rsidR="00815C0B">
        <w:rPr>
          <w:rFonts w:ascii="Times New Roman" w:hAnsi="Times New Roman" w:cs="Times New Roman"/>
          <w:b/>
          <w:color w:val="000000" w:themeColor="text1"/>
          <w:sz w:val="24"/>
          <w:szCs w:val="24"/>
        </w:rPr>
        <w:t xml:space="preserve"> та інші</w:t>
      </w:r>
    </w:p>
    <w:sectPr w:rsidR="006E0F73" w:rsidRPr="00C3037F" w:rsidSect="007534E2">
      <w:headerReference w:type="even" r:id="rId10"/>
      <w:headerReference w:type="default" r:id="rId11"/>
      <w:pgSz w:w="16838" w:h="11906" w:orient="landscape"/>
      <w:pgMar w:top="568" w:right="820" w:bottom="567"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4269A" w14:textId="77777777" w:rsidR="00AE5BAF" w:rsidRDefault="00AE5BAF">
      <w:pPr>
        <w:spacing w:after="0" w:line="240" w:lineRule="auto"/>
      </w:pPr>
      <w:r>
        <w:separator/>
      </w:r>
    </w:p>
  </w:endnote>
  <w:endnote w:type="continuationSeparator" w:id="0">
    <w:p w14:paraId="3AF47B1C" w14:textId="77777777" w:rsidR="00AE5BAF" w:rsidRDefault="00AE5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Segoe U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F3BC7" w14:textId="77777777" w:rsidR="00AE5BAF" w:rsidRDefault="00AE5BAF">
      <w:pPr>
        <w:spacing w:after="0" w:line="240" w:lineRule="auto"/>
      </w:pPr>
      <w:r>
        <w:separator/>
      </w:r>
    </w:p>
  </w:footnote>
  <w:footnote w:type="continuationSeparator" w:id="0">
    <w:p w14:paraId="502D1420" w14:textId="77777777" w:rsidR="00AE5BAF" w:rsidRDefault="00AE5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2BC44" w14:textId="77777777" w:rsidR="007E748A" w:rsidRDefault="00E80ED4" w:rsidP="00FD788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143D5978" w14:textId="77777777" w:rsidR="007E748A" w:rsidRDefault="00AE5BAF">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140C0" w14:textId="456148EF" w:rsidR="007E748A" w:rsidRDefault="00E80ED4">
    <w:pPr>
      <w:pStyle w:val="a4"/>
      <w:jc w:val="center"/>
    </w:pPr>
    <w:r>
      <w:fldChar w:fldCharType="begin"/>
    </w:r>
    <w:r>
      <w:instrText>PAGE   \* MERGEFORMAT</w:instrText>
    </w:r>
    <w:r>
      <w:fldChar w:fldCharType="separate"/>
    </w:r>
    <w:r w:rsidR="001C49CD" w:rsidRPr="001C49CD">
      <w:rPr>
        <w:noProof/>
        <w:lang w:val="ru-RU"/>
      </w:rPr>
      <w:t>2</w:t>
    </w:r>
    <w:r>
      <w:rPr>
        <w:lang w:val="ru-RU"/>
      </w:rPr>
      <w:fldChar w:fldCharType="end"/>
    </w:r>
  </w:p>
  <w:p w14:paraId="002DBC3A" w14:textId="77777777" w:rsidR="007E748A" w:rsidRDefault="00AE5BAF" w:rsidP="00775E0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185"/>
    <w:rsid w:val="00000B6C"/>
    <w:rsid w:val="00004C00"/>
    <w:rsid w:val="00013A27"/>
    <w:rsid w:val="00015BF6"/>
    <w:rsid w:val="0009681E"/>
    <w:rsid w:val="000D6BD0"/>
    <w:rsid w:val="001574AF"/>
    <w:rsid w:val="00186DCE"/>
    <w:rsid w:val="001C231A"/>
    <w:rsid w:val="001C49CD"/>
    <w:rsid w:val="001E1B8D"/>
    <w:rsid w:val="001E6D84"/>
    <w:rsid w:val="00201617"/>
    <w:rsid w:val="002108EF"/>
    <w:rsid w:val="00221856"/>
    <w:rsid w:val="002240E0"/>
    <w:rsid w:val="002321D0"/>
    <w:rsid w:val="00267E80"/>
    <w:rsid w:val="002759BD"/>
    <w:rsid w:val="00283A66"/>
    <w:rsid w:val="002953FF"/>
    <w:rsid w:val="002A51BB"/>
    <w:rsid w:val="002B4FCA"/>
    <w:rsid w:val="003429C3"/>
    <w:rsid w:val="003620AE"/>
    <w:rsid w:val="003958CA"/>
    <w:rsid w:val="00402524"/>
    <w:rsid w:val="004401F9"/>
    <w:rsid w:val="004E4A61"/>
    <w:rsid w:val="00500B33"/>
    <w:rsid w:val="00512D7B"/>
    <w:rsid w:val="00515A17"/>
    <w:rsid w:val="00524D60"/>
    <w:rsid w:val="0052747F"/>
    <w:rsid w:val="005867B8"/>
    <w:rsid w:val="00587A2C"/>
    <w:rsid w:val="005F4452"/>
    <w:rsid w:val="006008C6"/>
    <w:rsid w:val="00623F20"/>
    <w:rsid w:val="00643CBD"/>
    <w:rsid w:val="00654212"/>
    <w:rsid w:val="006701C3"/>
    <w:rsid w:val="00680D2A"/>
    <w:rsid w:val="00685307"/>
    <w:rsid w:val="006A3232"/>
    <w:rsid w:val="006B70A8"/>
    <w:rsid w:val="006C2803"/>
    <w:rsid w:val="006E0F73"/>
    <w:rsid w:val="006F2D98"/>
    <w:rsid w:val="0071162E"/>
    <w:rsid w:val="00720DCD"/>
    <w:rsid w:val="00724E42"/>
    <w:rsid w:val="007534E2"/>
    <w:rsid w:val="00783DE0"/>
    <w:rsid w:val="007B107E"/>
    <w:rsid w:val="00815C0B"/>
    <w:rsid w:val="0085091D"/>
    <w:rsid w:val="00853E40"/>
    <w:rsid w:val="0087296B"/>
    <w:rsid w:val="008B721A"/>
    <w:rsid w:val="008D0923"/>
    <w:rsid w:val="00923B6E"/>
    <w:rsid w:val="009579D8"/>
    <w:rsid w:val="00963FD7"/>
    <w:rsid w:val="00981805"/>
    <w:rsid w:val="00991326"/>
    <w:rsid w:val="009B5472"/>
    <w:rsid w:val="009D430E"/>
    <w:rsid w:val="00A0616B"/>
    <w:rsid w:val="00A74F45"/>
    <w:rsid w:val="00AE5BAF"/>
    <w:rsid w:val="00B02607"/>
    <w:rsid w:val="00B36041"/>
    <w:rsid w:val="00B726EF"/>
    <w:rsid w:val="00BA2CA5"/>
    <w:rsid w:val="00BC14BA"/>
    <w:rsid w:val="00C134AB"/>
    <w:rsid w:val="00C25C5B"/>
    <w:rsid w:val="00C3037F"/>
    <w:rsid w:val="00C363E9"/>
    <w:rsid w:val="00C43C11"/>
    <w:rsid w:val="00C5360F"/>
    <w:rsid w:val="00C57D8B"/>
    <w:rsid w:val="00C7010A"/>
    <w:rsid w:val="00C7150E"/>
    <w:rsid w:val="00C80F97"/>
    <w:rsid w:val="00C95D6A"/>
    <w:rsid w:val="00CA7C69"/>
    <w:rsid w:val="00CB30E6"/>
    <w:rsid w:val="00CD214B"/>
    <w:rsid w:val="00CF4789"/>
    <w:rsid w:val="00D334D2"/>
    <w:rsid w:val="00D515B6"/>
    <w:rsid w:val="00D97CDF"/>
    <w:rsid w:val="00D97D2F"/>
    <w:rsid w:val="00DA2DE4"/>
    <w:rsid w:val="00DC5ABC"/>
    <w:rsid w:val="00DF0AA9"/>
    <w:rsid w:val="00DF304F"/>
    <w:rsid w:val="00E76370"/>
    <w:rsid w:val="00E80ED4"/>
    <w:rsid w:val="00EC4185"/>
    <w:rsid w:val="00EC6159"/>
    <w:rsid w:val="00ED2A99"/>
    <w:rsid w:val="00EF17E1"/>
    <w:rsid w:val="00F20A60"/>
    <w:rsid w:val="00F2681B"/>
    <w:rsid w:val="00F555BB"/>
    <w:rsid w:val="00F6236C"/>
    <w:rsid w:val="00F75A77"/>
    <w:rsid w:val="00FE52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4AD9"/>
  <w15:chartTrackingRefBased/>
  <w15:docId w15:val="{F5B26916-842E-4305-BFD1-4141D498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185"/>
    <w:pPr>
      <w:spacing w:after="200" w:line="276" w:lineRule="auto"/>
    </w:pPr>
    <w:rPr>
      <w:rFonts w:ascii="Calibri" w:eastAsia="Times New Roman" w:hAnsi="Calibri" w:cs="Calibri"/>
      <w:lang w:eastAsia="ru-RU"/>
    </w:rPr>
  </w:style>
  <w:style w:type="paragraph" w:styleId="2">
    <w:name w:val="heading 2"/>
    <w:basedOn w:val="a"/>
    <w:next w:val="a"/>
    <w:link w:val="20"/>
    <w:uiPriority w:val="99"/>
    <w:qFormat/>
    <w:rsid w:val="00C134AB"/>
    <w:pPr>
      <w:keepNext/>
      <w:spacing w:before="240" w:after="60" w:line="240" w:lineRule="auto"/>
      <w:outlineLvl w:val="1"/>
    </w:pPr>
    <w:rPr>
      <w:rFonts w:ascii="Arial" w:hAnsi="Arial" w:cs="Arial"/>
      <w:b/>
      <w:bCs/>
      <w:i/>
      <w:i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uiPriority w:val="99"/>
    <w:rsid w:val="00EC4185"/>
    <w:pPr>
      <w:keepNext/>
      <w:keepLines/>
      <w:spacing w:before="360" w:after="360" w:line="240" w:lineRule="auto"/>
      <w:jc w:val="center"/>
    </w:pPr>
    <w:rPr>
      <w:rFonts w:ascii="Antiqua" w:hAnsi="Antiqua" w:cs="Times New Roman"/>
      <w:b/>
      <w:sz w:val="26"/>
      <w:szCs w:val="20"/>
    </w:rPr>
  </w:style>
  <w:style w:type="paragraph" w:customStyle="1" w:styleId="rvps2">
    <w:name w:val="rvps2"/>
    <w:basedOn w:val="a"/>
    <w:rsid w:val="00EC4185"/>
    <w:pPr>
      <w:spacing w:before="100" w:beforeAutospacing="1" w:after="100" w:afterAutospacing="1" w:line="240" w:lineRule="auto"/>
    </w:pPr>
    <w:rPr>
      <w:rFonts w:ascii="Times New Roman" w:hAnsi="Times New Roman" w:cs="Times New Roman"/>
      <w:sz w:val="24"/>
      <w:szCs w:val="24"/>
      <w:lang w:val="ru-RU"/>
    </w:rPr>
  </w:style>
  <w:style w:type="character" w:customStyle="1" w:styleId="apple-converted-space">
    <w:name w:val="apple-converted-space"/>
    <w:uiPriority w:val="99"/>
    <w:rsid w:val="00EC4185"/>
  </w:style>
  <w:style w:type="character" w:customStyle="1" w:styleId="rvts9">
    <w:name w:val="rvts9"/>
    <w:rsid w:val="00EC4185"/>
  </w:style>
  <w:style w:type="paragraph" w:styleId="a4">
    <w:name w:val="header"/>
    <w:basedOn w:val="a"/>
    <w:link w:val="a5"/>
    <w:uiPriority w:val="99"/>
    <w:rsid w:val="00EC4185"/>
    <w:pPr>
      <w:tabs>
        <w:tab w:val="center" w:pos="4680"/>
        <w:tab w:val="right" w:pos="9360"/>
      </w:tabs>
      <w:spacing w:after="0" w:line="240" w:lineRule="auto"/>
    </w:pPr>
    <w:rPr>
      <w:rFonts w:eastAsia="Calibri" w:cs="Times New Roman"/>
      <w:sz w:val="20"/>
      <w:szCs w:val="20"/>
    </w:rPr>
  </w:style>
  <w:style w:type="character" w:customStyle="1" w:styleId="a5">
    <w:name w:val="Верхній колонтитул Знак"/>
    <w:basedOn w:val="a0"/>
    <w:link w:val="a4"/>
    <w:uiPriority w:val="99"/>
    <w:rsid w:val="00EC4185"/>
    <w:rPr>
      <w:rFonts w:ascii="Calibri" w:eastAsia="Calibri" w:hAnsi="Calibri" w:cs="Times New Roman"/>
      <w:sz w:val="20"/>
      <w:szCs w:val="20"/>
      <w:lang w:eastAsia="ru-RU"/>
    </w:rPr>
  </w:style>
  <w:style w:type="character" w:styleId="a6">
    <w:name w:val="page number"/>
    <w:uiPriority w:val="99"/>
    <w:rsid w:val="00EC4185"/>
    <w:rPr>
      <w:rFonts w:cs="Times New Roman"/>
    </w:rPr>
  </w:style>
  <w:style w:type="paragraph" w:styleId="a7">
    <w:name w:val="List Paragraph"/>
    <w:basedOn w:val="a"/>
    <w:uiPriority w:val="34"/>
    <w:qFormat/>
    <w:rsid w:val="00E76370"/>
    <w:pPr>
      <w:ind w:left="720"/>
      <w:contextualSpacing/>
    </w:pPr>
  </w:style>
  <w:style w:type="character" w:customStyle="1" w:styleId="rvts46">
    <w:name w:val="rvts46"/>
    <w:basedOn w:val="a0"/>
    <w:rsid w:val="00E76370"/>
  </w:style>
  <w:style w:type="character" w:styleId="a8">
    <w:name w:val="Hyperlink"/>
    <w:basedOn w:val="a0"/>
    <w:uiPriority w:val="99"/>
    <w:semiHidden/>
    <w:unhideWhenUsed/>
    <w:rsid w:val="00E76370"/>
    <w:rPr>
      <w:color w:val="0000FF"/>
      <w:u w:val="single"/>
    </w:rPr>
  </w:style>
  <w:style w:type="character" w:customStyle="1" w:styleId="20">
    <w:name w:val="Заголовок 2 Знак"/>
    <w:basedOn w:val="a0"/>
    <w:link w:val="2"/>
    <w:uiPriority w:val="99"/>
    <w:rsid w:val="00C134AB"/>
    <w:rPr>
      <w:rFonts w:ascii="Arial" w:eastAsia="Times New Roman" w:hAnsi="Arial" w:cs="Arial"/>
      <w:b/>
      <w:bCs/>
      <w:i/>
      <w:iCs/>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421038">
      <w:bodyDiv w:val="1"/>
      <w:marLeft w:val="0"/>
      <w:marRight w:val="0"/>
      <w:marTop w:val="0"/>
      <w:marBottom w:val="0"/>
      <w:divBdr>
        <w:top w:val="none" w:sz="0" w:space="0" w:color="auto"/>
        <w:left w:val="none" w:sz="0" w:space="0" w:color="auto"/>
        <w:bottom w:val="none" w:sz="0" w:space="0" w:color="auto"/>
        <w:right w:val="none" w:sz="0" w:space="0" w:color="auto"/>
      </w:divBdr>
    </w:div>
    <w:div w:id="1643775824">
      <w:bodyDiv w:val="1"/>
      <w:marLeft w:val="0"/>
      <w:marRight w:val="0"/>
      <w:marTop w:val="0"/>
      <w:marBottom w:val="0"/>
      <w:divBdr>
        <w:top w:val="none" w:sz="0" w:space="0" w:color="auto"/>
        <w:left w:val="none" w:sz="0" w:space="0" w:color="auto"/>
        <w:bottom w:val="none" w:sz="0" w:space="0" w:color="auto"/>
        <w:right w:val="none" w:sz="0" w:space="0" w:color="auto"/>
      </w:divBdr>
    </w:div>
    <w:div w:id="1674530413">
      <w:bodyDiv w:val="1"/>
      <w:marLeft w:val="0"/>
      <w:marRight w:val="0"/>
      <w:marTop w:val="0"/>
      <w:marBottom w:val="0"/>
      <w:divBdr>
        <w:top w:val="none" w:sz="0" w:space="0" w:color="auto"/>
        <w:left w:val="none" w:sz="0" w:space="0" w:color="auto"/>
        <w:bottom w:val="none" w:sz="0" w:space="0" w:color="auto"/>
        <w:right w:val="none" w:sz="0" w:space="0" w:color="auto"/>
      </w:divBdr>
    </w:div>
    <w:div w:id="178876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F7E9E-BC35-48E8-9D1E-DC4D4D5547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FEB5EA-05C1-4B48-B338-D4231793CB13}">
  <ds:schemaRefs>
    <ds:schemaRef ds:uri="http://schemas.microsoft.com/sharepoint/v3/contenttype/forms"/>
  </ds:schemaRefs>
</ds:datastoreItem>
</file>

<file path=customXml/itemProps3.xml><?xml version="1.0" encoding="utf-8"?>
<ds:datastoreItem xmlns:ds="http://schemas.openxmlformats.org/officeDocument/2006/customXml" ds:itemID="{B09BAAC8-1848-4A39-BFA3-3457FCAC6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C1C412-8F13-4FC0-99C7-D83455CB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14810</Words>
  <Characters>8442</Characters>
  <Application>Microsoft Office Word</Application>
  <DocSecurity>0</DocSecurity>
  <Lines>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2021-10-19T13:35:00Z</dcterms:created>
  <dcterms:modified xsi:type="dcterms:W3CDTF">2021-10-19T13:35:00Z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