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0000001" w14:textId="77777777" w:rsidR="002E1D75" w:rsidRDefault="00F219BD">
      <w:pPr>
        <w:pStyle w:val="a3"/>
        <w:ind w:firstLine="0"/>
        <w:rPr>
          <w:sz w:val="28"/>
          <w:szCs w:val="28"/>
        </w:rPr>
      </w:pPr>
      <w:bookmarkStart w:id="0" w:name="_GoBack"/>
      <w:bookmarkEnd w:id="0"/>
      <w:r>
        <w:rPr>
          <w:sz w:val="28"/>
          <w:szCs w:val="28"/>
        </w:rPr>
        <w:t>ПОЯСНЮВАЛЬНА ЗАПИСКА</w:t>
      </w:r>
    </w:p>
    <w:p w14:paraId="00000002" w14:textId="77777777" w:rsidR="002E1D75" w:rsidRDefault="00F219BD">
      <w:pPr>
        <w:pBdr>
          <w:top w:val="nil"/>
          <w:left w:val="nil"/>
          <w:bottom w:val="nil"/>
          <w:right w:val="nil"/>
          <w:between w:val="nil"/>
        </w:pBdr>
        <w:jc w:val="center"/>
        <w:rPr>
          <w:sz w:val="28"/>
          <w:szCs w:val="28"/>
        </w:rPr>
      </w:pPr>
      <w:r>
        <w:rPr>
          <w:sz w:val="28"/>
          <w:szCs w:val="28"/>
        </w:rPr>
        <w:br/>
        <w:t>до проекту Закону України</w:t>
      </w:r>
    </w:p>
    <w:p w14:paraId="00000003" w14:textId="77777777" w:rsidR="002E1D75" w:rsidRDefault="00F219BD">
      <w:pPr>
        <w:shd w:val="clear" w:color="auto" w:fill="FFFFFF"/>
        <w:jc w:val="center"/>
        <w:rPr>
          <w:sz w:val="28"/>
          <w:szCs w:val="28"/>
        </w:rPr>
      </w:pPr>
      <w:r>
        <w:rPr>
          <w:b/>
          <w:sz w:val="28"/>
          <w:szCs w:val="28"/>
        </w:rPr>
        <w:t>«Про внесення змін до деяких законів України щодо інформування про</w:t>
      </w:r>
      <w:r>
        <w:rPr>
          <w:b/>
          <w:sz w:val="28"/>
          <w:szCs w:val="28"/>
        </w:rPr>
        <w:br/>
        <w:t>використання коштів платників податків»</w:t>
      </w:r>
    </w:p>
    <w:p w14:paraId="00000004" w14:textId="77777777" w:rsidR="002E1D75" w:rsidRDefault="002E1D75">
      <w:pPr>
        <w:ind w:firstLine="720"/>
        <w:jc w:val="both"/>
        <w:rPr>
          <w:b/>
          <w:sz w:val="28"/>
          <w:szCs w:val="28"/>
        </w:rPr>
      </w:pPr>
    </w:p>
    <w:p w14:paraId="00000005" w14:textId="77777777" w:rsidR="002E1D75" w:rsidRDefault="00F219BD">
      <w:pPr>
        <w:ind w:firstLine="720"/>
        <w:jc w:val="both"/>
        <w:rPr>
          <w:b/>
          <w:sz w:val="28"/>
          <w:szCs w:val="28"/>
        </w:rPr>
      </w:pPr>
      <w:r>
        <w:rPr>
          <w:b/>
          <w:sz w:val="28"/>
          <w:szCs w:val="28"/>
        </w:rPr>
        <w:t>1. Обґрунтування необхідності прийняття акта</w:t>
      </w:r>
    </w:p>
    <w:p w14:paraId="00000006" w14:textId="77777777" w:rsidR="002E1D75" w:rsidRDefault="00F219BD">
      <w:pPr>
        <w:ind w:firstLine="720"/>
        <w:jc w:val="both"/>
        <w:rPr>
          <w:sz w:val="28"/>
          <w:szCs w:val="28"/>
        </w:rPr>
      </w:pPr>
      <w:r>
        <w:rPr>
          <w:sz w:val="28"/>
          <w:szCs w:val="28"/>
        </w:rPr>
        <w:t xml:space="preserve">Законопроект спрямований на забезпечення належного інформування платників податків про об’єкти, які створюються, будуються або реконструюються за публічні кошти. </w:t>
      </w:r>
    </w:p>
    <w:p w14:paraId="00000007" w14:textId="77777777" w:rsidR="002E1D75" w:rsidRDefault="00F219BD">
      <w:pPr>
        <w:ind w:firstLine="720"/>
        <w:jc w:val="both"/>
        <w:rPr>
          <w:sz w:val="28"/>
          <w:szCs w:val="28"/>
        </w:rPr>
      </w:pPr>
      <w:r>
        <w:rPr>
          <w:sz w:val="28"/>
          <w:szCs w:val="28"/>
        </w:rPr>
        <w:t xml:space="preserve">Законопроект спрямований на реалізацію петиції “Зобов’язати органи державної влади та органи </w:t>
      </w:r>
      <w:r>
        <w:rPr>
          <w:sz w:val="28"/>
          <w:szCs w:val="28"/>
        </w:rPr>
        <w:t>місцевого самоуправління на усіх інформаційних матеріалах про використання бюджетних коштів в обов’язковому порядку вказувати фразу "за кошти платників податків" відповідно до контексту. Розмір даного напису повинен бути не менше 25% площі інформаційного м</w:t>
      </w:r>
      <w:r>
        <w:rPr>
          <w:sz w:val="28"/>
          <w:szCs w:val="28"/>
        </w:rPr>
        <w:t>атеріалу”, яка станом на день подання законопроекту отримала підтримку понад 10 тисяч українців.</w:t>
      </w:r>
    </w:p>
    <w:p w14:paraId="00000008" w14:textId="77777777" w:rsidR="002E1D75" w:rsidRDefault="00F219BD">
      <w:pPr>
        <w:ind w:firstLine="720"/>
        <w:jc w:val="both"/>
        <w:rPr>
          <w:sz w:val="28"/>
          <w:szCs w:val="28"/>
        </w:rPr>
      </w:pPr>
      <w:r>
        <w:rPr>
          <w:sz w:val="28"/>
          <w:szCs w:val="28"/>
        </w:rPr>
        <w:t>Згідно із розрахунками Центру соціально-економічних досліджень CASE Україна, середньостатистичний працівник віддає до 50% від своїх доходів державі у вигляді п</w:t>
      </w:r>
      <w:r>
        <w:rPr>
          <w:sz w:val="28"/>
          <w:szCs w:val="28"/>
        </w:rPr>
        <w:t>одатків, а розширений бюджет України (державний бюджет, місцеві бюджети, позабюджетні фонди) наповнюється на 78% внесками рядових українців.</w:t>
      </w:r>
    </w:p>
    <w:p w14:paraId="00000009" w14:textId="77777777" w:rsidR="002E1D75" w:rsidRDefault="00F219BD">
      <w:pPr>
        <w:jc w:val="both"/>
        <w:rPr>
          <w:sz w:val="28"/>
          <w:szCs w:val="28"/>
        </w:rPr>
      </w:pPr>
      <w:r>
        <w:rPr>
          <w:sz w:val="28"/>
          <w:szCs w:val="28"/>
        </w:rPr>
        <w:tab/>
        <w:t>Громадська ініціатива “Ціна держави” веде просвітницьку кампанію, до якої долучились тисячі українців. Об’єктом ка</w:t>
      </w:r>
      <w:r>
        <w:rPr>
          <w:sz w:val="28"/>
          <w:szCs w:val="28"/>
        </w:rPr>
        <w:t>мпанії стали білборди та інші рекламні носії, де повідомляється про об’єкти, збудовані за публічні кошти, при цьому акцентується увага на досягненні окремого політика в побудові об’єкту. Учасники кампанії “модернізують” такі рекламні носії наліпками з напи</w:t>
      </w:r>
      <w:r>
        <w:rPr>
          <w:sz w:val="28"/>
          <w:szCs w:val="28"/>
        </w:rPr>
        <w:t xml:space="preserve">сом “За рахунок платників податків”. Такі наліпки роблять рекламу більш достовірною і доброчесною. </w:t>
      </w:r>
    </w:p>
    <w:p w14:paraId="0000000A" w14:textId="77777777" w:rsidR="002E1D75" w:rsidRDefault="00F219BD">
      <w:pPr>
        <w:jc w:val="both"/>
        <w:rPr>
          <w:sz w:val="28"/>
          <w:szCs w:val="28"/>
        </w:rPr>
      </w:pPr>
      <w:r>
        <w:rPr>
          <w:sz w:val="28"/>
          <w:szCs w:val="28"/>
        </w:rPr>
        <w:tab/>
        <w:t xml:space="preserve">В країнах Європи та США практика інформування громадян про те, що об’єкти інфраструктури створені за публічні кошти податків поширена, а громадяни знають, </w:t>
      </w:r>
      <w:r>
        <w:rPr>
          <w:sz w:val="28"/>
          <w:szCs w:val="28"/>
        </w:rPr>
        <w:t xml:space="preserve">що об’єкти інфраструктури будуються коштом платників податків, а не окремих політиків. </w:t>
      </w:r>
    </w:p>
    <w:p w14:paraId="0000000B" w14:textId="77777777" w:rsidR="002E1D75" w:rsidRDefault="00F219BD">
      <w:pPr>
        <w:jc w:val="both"/>
        <w:rPr>
          <w:sz w:val="28"/>
          <w:szCs w:val="28"/>
        </w:rPr>
      </w:pPr>
      <w:r>
        <w:rPr>
          <w:b/>
          <w:sz w:val="28"/>
          <w:szCs w:val="28"/>
        </w:rPr>
        <w:tab/>
      </w:r>
      <w:r>
        <w:rPr>
          <w:sz w:val="28"/>
          <w:szCs w:val="28"/>
        </w:rPr>
        <w:t xml:space="preserve">Більше того, положення законопроекту є реалізацію програмних пунктів передвиборчих програм Президента України Володимира Зеленського (лідера партії “СЛУГА НАРОДУ”), а </w:t>
      </w:r>
      <w:r>
        <w:rPr>
          <w:sz w:val="28"/>
          <w:szCs w:val="28"/>
        </w:rPr>
        <w:t xml:space="preserve">також політичних партій, яким український народ делегував представляти свої інтереси у Верховній Раді України. </w:t>
      </w:r>
    </w:p>
    <w:p w14:paraId="0000000C" w14:textId="77777777" w:rsidR="002E1D75" w:rsidRDefault="00F219BD">
      <w:pPr>
        <w:ind w:firstLine="720"/>
        <w:jc w:val="both"/>
        <w:rPr>
          <w:b/>
          <w:i/>
          <w:sz w:val="28"/>
          <w:szCs w:val="28"/>
        </w:rPr>
      </w:pPr>
      <w:r>
        <w:rPr>
          <w:b/>
          <w:i/>
          <w:sz w:val="28"/>
          <w:szCs w:val="28"/>
        </w:rPr>
        <w:t xml:space="preserve">З передвиборчої програми Володимира Зеленського, як кандидата на Посаду Президента України: </w:t>
      </w:r>
    </w:p>
    <w:p w14:paraId="0000000D" w14:textId="77777777" w:rsidR="002E1D75" w:rsidRDefault="00F219BD">
      <w:pPr>
        <w:jc w:val="both"/>
        <w:rPr>
          <w:sz w:val="28"/>
          <w:szCs w:val="28"/>
        </w:rPr>
      </w:pPr>
      <w:r>
        <w:rPr>
          <w:sz w:val="28"/>
          <w:szCs w:val="28"/>
        </w:rPr>
        <w:tab/>
      </w:r>
      <w:r>
        <w:rPr>
          <w:b/>
          <w:sz w:val="28"/>
          <w:szCs w:val="28"/>
        </w:rPr>
        <w:t>“</w:t>
      </w:r>
      <w:r>
        <w:rPr>
          <w:sz w:val="28"/>
          <w:szCs w:val="28"/>
        </w:rPr>
        <w:t>Держава для Людини, а не Людина для держави. Пова</w:t>
      </w:r>
      <w:r>
        <w:rPr>
          <w:sz w:val="28"/>
          <w:szCs w:val="28"/>
        </w:rPr>
        <w:t>га до людської гідності повинна стати основним принципом у діяльності держави. Менше Держави в житті Людини, більше Людини в житті Держави!</w:t>
      </w:r>
    </w:p>
    <w:p w14:paraId="0000000E" w14:textId="77777777" w:rsidR="002E1D75" w:rsidRDefault="00F219BD">
      <w:pPr>
        <w:ind w:firstLine="720"/>
        <w:jc w:val="both"/>
        <w:rPr>
          <w:sz w:val="28"/>
          <w:szCs w:val="28"/>
        </w:rPr>
      </w:pPr>
      <w:r>
        <w:rPr>
          <w:sz w:val="28"/>
          <w:szCs w:val="28"/>
        </w:rPr>
        <w:t>Податки стануть простими і зрозумілими. Бюджет держави повинен стати народною казною, а не системою забаганок народн</w:t>
      </w:r>
      <w:r>
        <w:rPr>
          <w:sz w:val="28"/>
          <w:szCs w:val="28"/>
        </w:rPr>
        <w:t>их депутатів</w:t>
      </w:r>
    </w:p>
    <w:p w14:paraId="0000000F" w14:textId="77777777" w:rsidR="002E1D75" w:rsidRDefault="00F219BD">
      <w:pPr>
        <w:ind w:firstLine="720"/>
        <w:jc w:val="both"/>
        <w:rPr>
          <w:sz w:val="28"/>
          <w:szCs w:val="28"/>
        </w:rPr>
      </w:pPr>
      <w:r>
        <w:rPr>
          <w:sz w:val="28"/>
          <w:szCs w:val="28"/>
        </w:rPr>
        <w:lastRenderedPageBreak/>
        <w:t>Уся інформація про формування та використання бюджетів, проведення тендерів, закупівель, аукціонів буде доступною всім”.</w:t>
      </w:r>
    </w:p>
    <w:p w14:paraId="00000010" w14:textId="77777777" w:rsidR="002E1D75" w:rsidRDefault="00F219BD">
      <w:pPr>
        <w:ind w:firstLine="720"/>
        <w:jc w:val="both"/>
        <w:rPr>
          <w:b/>
          <w:i/>
          <w:sz w:val="28"/>
          <w:szCs w:val="28"/>
        </w:rPr>
      </w:pPr>
      <w:r>
        <w:rPr>
          <w:b/>
          <w:i/>
          <w:sz w:val="28"/>
          <w:szCs w:val="28"/>
        </w:rPr>
        <w:t>З передвиборчої програми партії “ЄВРОПЕЙСЬКА СОЛІДАРНІСТЬ”:</w:t>
      </w:r>
    </w:p>
    <w:p w14:paraId="00000011" w14:textId="77777777" w:rsidR="002E1D75" w:rsidRDefault="00F219BD">
      <w:pPr>
        <w:spacing w:after="100"/>
        <w:ind w:firstLine="720"/>
        <w:jc w:val="both"/>
        <w:rPr>
          <w:sz w:val="28"/>
          <w:szCs w:val="28"/>
        </w:rPr>
      </w:pPr>
      <w:r>
        <w:rPr>
          <w:sz w:val="28"/>
          <w:szCs w:val="28"/>
        </w:rPr>
        <w:t>“Зробити владу ефективною та відповідальною, посилити участь і</w:t>
      </w:r>
      <w:r>
        <w:rPr>
          <w:sz w:val="28"/>
          <w:szCs w:val="28"/>
        </w:rPr>
        <w:t xml:space="preserve"> контроль з боку людей.</w:t>
      </w:r>
    </w:p>
    <w:p w14:paraId="00000012" w14:textId="77777777" w:rsidR="002E1D75" w:rsidRDefault="00F219BD">
      <w:pPr>
        <w:spacing w:after="100"/>
        <w:ind w:firstLine="720"/>
        <w:jc w:val="both"/>
        <w:rPr>
          <w:sz w:val="28"/>
          <w:szCs w:val="28"/>
        </w:rPr>
      </w:pPr>
      <w:r>
        <w:rPr>
          <w:sz w:val="28"/>
          <w:szCs w:val="28"/>
        </w:rPr>
        <w:t>Підтримка громадських ініціатив і діяльності інститутів громадянського суспільства має бути посилена шляхом розширення повноважень і надання місцевого та державного фінансування. Має бути посилено громадянську освіту – навчання гром</w:t>
      </w:r>
      <w:r>
        <w:rPr>
          <w:sz w:val="28"/>
          <w:szCs w:val="28"/>
        </w:rPr>
        <w:t>адян захисту своїх прав, недопущення маніпуляції їхньою думкою.”</w:t>
      </w:r>
    </w:p>
    <w:p w14:paraId="00000013" w14:textId="77777777" w:rsidR="002E1D75" w:rsidRDefault="00F219BD">
      <w:pPr>
        <w:ind w:firstLine="720"/>
        <w:jc w:val="both"/>
        <w:rPr>
          <w:b/>
          <w:i/>
          <w:sz w:val="28"/>
          <w:szCs w:val="28"/>
        </w:rPr>
      </w:pPr>
      <w:r>
        <w:rPr>
          <w:b/>
          <w:i/>
          <w:sz w:val="28"/>
          <w:szCs w:val="28"/>
        </w:rPr>
        <w:t>З передвиборчої програми партії “ГОЛОС”:</w:t>
      </w:r>
    </w:p>
    <w:p w14:paraId="00000014" w14:textId="77777777" w:rsidR="002E1D75" w:rsidRDefault="00F219BD">
      <w:pPr>
        <w:ind w:firstLine="720"/>
        <w:jc w:val="both"/>
        <w:rPr>
          <w:sz w:val="28"/>
          <w:szCs w:val="28"/>
        </w:rPr>
      </w:pPr>
      <w:r>
        <w:rPr>
          <w:sz w:val="28"/>
          <w:szCs w:val="28"/>
        </w:rPr>
        <w:t>Україна матиме стабільні державні фінанси та розвинену фінансову систему</w:t>
      </w:r>
    </w:p>
    <w:p w14:paraId="00000015" w14:textId="77777777" w:rsidR="002E1D75" w:rsidRDefault="00F219BD">
      <w:pPr>
        <w:ind w:firstLine="720"/>
        <w:jc w:val="both"/>
        <w:rPr>
          <w:sz w:val="28"/>
          <w:szCs w:val="28"/>
        </w:rPr>
      </w:pPr>
      <w:r>
        <w:rPr>
          <w:sz w:val="28"/>
          <w:szCs w:val="28"/>
        </w:rPr>
        <w:t xml:space="preserve">Громадянам України мають нарешті пишатися тим, як використовуються їх податки — це наші гроші, на які держава повинна забезпечувати нам комфорт і безпеку. Сплата податків має стати вигідною інвестицією у спільний добробут.  </w:t>
      </w:r>
    </w:p>
    <w:p w14:paraId="00000016" w14:textId="77777777" w:rsidR="002E1D75" w:rsidRDefault="00F219BD">
      <w:pPr>
        <w:ind w:firstLine="720"/>
        <w:jc w:val="both"/>
        <w:rPr>
          <w:b/>
          <w:i/>
          <w:sz w:val="28"/>
          <w:szCs w:val="28"/>
        </w:rPr>
      </w:pPr>
      <w:r>
        <w:rPr>
          <w:b/>
          <w:i/>
          <w:sz w:val="28"/>
          <w:szCs w:val="28"/>
        </w:rPr>
        <w:t>З передвиборчої програми партії</w:t>
      </w:r>
      <w:r>
        <w:rPr>
          <w:b/>
          <w:i/>
          <w:sz w:val="28"/>
          <w:szCs w:val="28"/>
        </w:rPr>
        <w:t xml:space="preserve"> “БАТЬКІВЩИНА” </w:t>
      </w:r>
    </w:p>
    <w:p w14:paraId="00000017" w14:textId="77777777" w:rsidR="002E1D75" w:rsidRDefault="00F219BD">
      <w:pPr>
        <w:ind w:firstLine="720"/>
        <w:jc w:val="both"/>
        <w:rPr>
          <w:sz w:val="28"/>
          <w:szCs w:val="28"/>
          <w:highlight w:val="white"/>
        </w:rPr>
      </w:pPr>
      <w:r>
        <w:rPr>
          <w:sz w:val="28"/>
          <w:szCs w:val="28"/>
          <w:highlight w:val="white"/>
        </w:rPr>
        <w:t>Надійним бронежилетом для української демократії стане надання громадянському суспільству максимально широких прав по контролю за владою. Ми не дозволимо політикам вкотре усунути громадян від управління країною.</w:t>
      </w:r>
    </w:p>
    <w:p w14:paraId="00000018" w14:textId="77777777" w:rsidR="002E1D75" w:rsidRDefault="00F219BD">
      <w:pPr>
        <w:ind w:firstLine="720"/>
        <w:jc w:val="both"/>
        <w:rPr>
          <w:b/>
          <w:i/>
          <w:sz w:val="28"/>
          <w:szCs w:val="28"/>
          <w:highlight w:val="white"/>
        </w:rPr>
      </w:pPr>
      <w:r>
        <w:rPr>
          <w:b/>
          <w:i/>
          <w:sz w:val="28"/>
          <w:szCs w:val="28"/>
        </w:rPr>
        <w:t>З передвиборчої програми пар</w:t>
      </w:r>
      <w:r>
        <w:rPr>
          <w:b/>
          <w:i/>
          <w:sz w:val="28"/>
          <w:szCs w:val="28"/>
        </w:rPr>
        <w:t xml:space="preserve">тії “ОПОЗИЦІЙНА ПЛАТФОРМА — ЗА ЖИТТЯ” </w:t>
      </w:r>
    </w:p>
    <w:p w14:paraId="00000019" w14:textId="77777777" w:rsidR="002E1D75" w:rsidRDefault="00F219BD">
      <w:pPr>
        <w:spacing w:after="80"/>
        <w:ind w:firstLine="720"/>
        <w:jc w:val="both"/>
        <w:rPr>
          <w:sz w:val="28"/>
          <w:szCs w:val="28"/>
          <w:highlight w:val="white"/>
        </w:rPr>
      </w:pPr>
      <w:r>
        <w:rPr>
          <w:sz w:val="28"/>
          <w:szCs w:val="28"/>
          <w:highlight w:val="white"/>
        </w:rPr>
        <w:t xml:space="preserve">Головна умова для позитивних змін — формування досвідченої та відповідальної перед народом влади! </w:t>
      </w:r>
    </w:p>
    <w:p w14:paraId="0000001A" w14:textId="77777777" w:rsidR="002E1D75" w:rsidRDefault="002E1D75">
      <w:pPr>
        <w:jc w:val="both"/>
        <w:rPr>
          <w:b/>
          <w:sz w:val="28"/>
          <w:szCs w:val="28"/>
        </w:rPr>
      </w:pPr>
    </w:p>
    <w:p w14:paraId="0000001B" w14:textId="77777777" w:rsidR="002E1D75" w:rsidRDefault="00F219BD">
      <w:pPr>
        <w:ind w:firstLine="720"/>
        <w:jc w:val="both"/>
        <w:rPr>
          <w:b/>
          <w:sz w:val="28"/>
          <w:szCs w:val="28"/>
        </w:rPr>
      </w:pPr>
      <w:r>
        <w:rPr>
          <w:b/>
          <w:sz w:val="28"/>
          <w:szCs w:val="28"/>
        </w:rPr>
        <w:t>2. Цілі і завдання прийняття акта</w:t>
      </w:r>
    </w:p>
    <w:p w14:paraId="0000001C" w14:textId="77777777" w:rsidR="002E1D75" w:rsidRDefault="00F219BD">
      <w:pPr>
        <w:ind w:firstLine="720"/>
        <w:jc w:val="both"/>
        <w:rPr>
          <w:sz w:val="28"/>
          <w:szCs w:val="28"/>
        </w:rPr>
      </w:pPr>
      <w:r>
        <w:rPr>
          <w:sz w:val="28"/>
          <w:szCs w:val="28"/>
        </w:rPr>
        <w:t>Цей проект Закону спрямований на забезпечення належного інформування платників пода</w:t>
      </w:r>
      <w:r>
        <w:rPr>
          <w:sz w:val="28"/>
          <w:szCs w:val="28"/>
        </w:rPr>
        <w:t>тків про те, що об’єкти інфраструктури збудовані за публічні кошти. Ухвалення законопроекту посилить увагу платників податків до цілей використання публічних коштів, зробить органи державної влади та місцевого самоврядування більш підзвітними та відповідал</w:t>
      </w:r>
      <w:r>
        <w:rPr>
          <w:sz w:val="28"/>
          <w:szCs w:val="28"/>
        </w:rPr>
        <w:t xml:space="preserve">ьними перед платниками податків. </w:t>
      </w:r>
    </w:p>
    <w:p w14:paraId="0000001D" w14:textId="77777777" w:rsidR="002E1D75" w:rsidRDefault="002E1D75">
      <w:pPr>
        <w:pBdr>
          <w:top w:val="nil"/>
          <w:left w:val="nil"/>
          <w:bottom w:val="nil"/>
          <w:right w:val="nil"/>
          <w:between w:val="nil"/>
        </w:pBdr>
        <w:ind w:firstLine="720"/>
        <w:jc w:val="both"/>
        <w:rPr>
          <w:b/>
          <w:sz w:val="28"/>
          <w:szCs w:val="28"/>
        </w:rPr>
      </w:pPr>
    </w:p>
    <w:p w14:paraId="0000001E" w14:textId="77777777" w:rsidR="002E1D75" w:rsidRDefault="00F219BD">
      <w:pPr>
        <w:pBdr>
          <w:top w:val="nil"/>
          <w:left w:val="nil"/>
          <w:bottom w:val="nil"/>
          <w:right w:val="nil"/>
          <w:between w:val="nil"/>
        </w:pBdr>
        <w:ind w:firstLine="720"/>
        <w:jc w:val="both"/>
        <w:rPr>
          <w:b/>
          <w:sz w:val="28"/>
          <w:szCs w:val="28"/>
        </w:rPr>
      </w:pPr>
      <w:r>
        <w:rPr>
          <w:b/>
          <w:sz w:val="28"/>
          <w:szCs w:val="28"/>
        </w:rPr>
        <w:t>3.</w:t>
      </w:r>
      <w:r>
        <w:rPr>
          <w:sz w:val="28"/>
          <w:szCs w:val="28"/>
        </w:rPr>
        <w:t xml:space="preserve">     </w:t>
      </w:r>
      <w:r>
        <w:rPr>
          <w:b/>
          <w:sz w:val="28"/>
          <w:szCs w:val="28"/>
        </w:rPr>
        <w:t>Загальна характеристика та основні положення проекту</w:t>
      </w:r>
    </w:p>
    <w:p w14:paraId="0000001F" w14:textId="77777777" w:rsidR="002E1D75" w:rsidRDefault="00F219BD">
      <w:pPr>
        <w:pBdr>
          <w:top w:val="nil"/>
          <w:left w:val="nil"/>
          <w:bottom w:val="nil"/>
          <w:right w:val="nil"/>
          <w:between w:val="nil"/>
        </w:pBdr>
        <w:ind w:firstLine="709"/>
        <w:jc w:val="both"/>
        <w:rPr>
          <w:sz w:val="28"/>
          <w:szCs w:val="28"/>
        </w:rPr>
      </w:pPr>
      <w:r>
        <w:rPr>
          <w:sz w:val="28"/>
          <w:szCs w:val="28"/>
        </w:rPr>
        <w:t>Запропоновані зміни щодо інформування платників податків про використання публічних коштів передбачають доповнення до законів України «Про рекламу», «Про інформацію» та ​​«Про відкритість використання публічних коштів» щодо особливостей інформування про ви</w:t>
      </w:r>
      <w:r>
        <w:rPr>
          <w:sz w:val="28"/>
          <w:szCs w:val="28"/>
        </w:rPr>
        <w:t xml:space="preserve">користання публічних коштів. У разі розміщення реклами про об’єкт, створений (повністю або частково) за публічні кошти, обов’язковим є розміщення маркування "За </w:t>
      </w:r>
      <w:r>
        <w:rPr>
          <w:sz w:val="28"/>
          <w:szCs w:val="28"/>
        </w:rPr>
        <w:lastRenderedPageBreak/>
        <w:t>кошти платників податків", яке займає не менше 25 відсотків площі (тривалості) всієї реклами.</w:t>
      </w:r>
    </w:p>
    <w:p w14:paraId="00000020" w14:textId="77777777" w:rsidR="002E1D75" w:rsidRDefault="002E1D75">
      <w:pPr>
        <w:pBdr>
          <w:top w:val="nil"/>
          <w:left w:val="nil"/>
          <w:bottom w:val="nil"/>
          <w:right w:val="nil"/>
          <w:between w:val="nil"/>
        </w:pBdr>
        <w:ind w:firstLine="709"/>
        <w:jc w:val="both"/>
        <w:rPr>
          <w:sz w:val="28"/>
          <w:szCs w:val="28"/>
        </w:rPr>
      </w:pPr>
    </w:p>
    <w:p w14:paraId="00000021" w14:textId="77777777" w:rsidR="002E1D75" w:rsidRDefault="00F219BD">
      <w:pPr>
        <w:pBdr>
          <w:top w:val="nil"/>
          <w:left w:val="nil"/>
          <w:bottom w:val="nil"/>
          <w:right w:val="nil"/>
          <w:between w:val="nil"/>
        </w:pBdr>
        <w:ind w:firstLine="709"/>
        <w:jc w:val="both"/>
        <w:rPr>
          <w:b/>
          <w:sz w:val="28"/>
          <w:szCs w:val="28"/>
        </w:rPr>
      </w:pPr>
      <w:r>
        <w:rPr>
          <w:b/>
          <w:sz w:val="28"/>
          <w:szCs w:val="28"/>
        </w:rPr>
        <w:t>4.</w:t>
      </w:r>
      <w:r>
        <w:rPr>
          <w:sz w:val="28"/>
          <w:szCs w:val="28"/>
        </w:rPr>
        <w:t xml:space="preserve"> </w:t>
      </w:r>
      <w:r>
        <w:rPr>
          <w:b/>
          <w:sz w:val="28"/>
          <w:szCs w:val="28"/>
        </w:rPr>
        <w:t>Стан нормативно-правової бази у цій сфері правового регулювання</w:t>
      </w:r>
    </w:p>
    <w:p w14:paraId="00000022" w14:textId="77777777" w:rsidR="002E1D75" w:rsidRDefault="00F219BD">
      <w:pPr>
        <w:ind w:firstLine="709"/>
        <w:jc w:val="both"/>
        <w:rPr>
          <w:sz w:val="28"/>
          <w:szCs w:val="28"/>
        </w:rPr>
      </w:pPr>
      <w:r>
        <w:rPr>
          <w:sz w:val="28"/>
          <w:szCs w:val="28"/>
        </w:rPr>
        <w:t>Конституція України, Закон України «Про рекламу», Закон України «Про інформацію», Закон України «Про відкритість використання публічних коштів», інші закони України.</w:t>
      </w:r>
    </w:p>
    <w:p w14:paraId="00000023" w14:textId="77777777" w:rsidR="002E1D75" w:rsidRDefault="002E1D75">
      <w:pPr>
        <w:ind w:firstLine="851"/>
        <w:jc w:val="both"/>
        <w:rPr>
          <w:sz w:val="28"/>
          <w:szCs w:val="28"/>
        </w:rPr>
      </w:pPr>
    </w:p>
    <w:p w14:paraId="00000024" w14:textId="77777777" w:rsidR="002E1D75" w:rsidRDefault="00F219BD">
      <w:pPr>
        <w:ind w:firstLine="720"/>
        <w:jc w:val="both"/>
        <w:rPr>
          <w:b/>
          <w:sz w:val="28"/>
          <w:szCs w:val="28"/>
        </w:rPr>
      </w:pPr>
      <w:r>
        <w:rPr>
          <w:b/>
          <w:sz w:val="28"/>
          <w:szCs w:val="28"/>
        </w:rPr>
        <w:t>5. Фінансово-економічне обґрунтування</w:t>
      </w:r>
    </w:p>
    <w:p w14:paraId="00000025" w14:textId="77777777" w:rsidR="002E1D75" w:rsidRDefault="00F219BD">
      <w:pPr>
        <w:ind w:firstLine="709"/>
        <w:jc w:val="both"/>
        <w:rPr>
          <w:sz w:val="28"/>
          <w:szCs w:val="28"/>
        </w:rPr>
      </w:pPr>
      <w:r>
        <w:rPr>
          <w:sz w:val="28"/>
          <w:szCs w:val="28"/>
        </w:rPr>
        <w:t>Ухвалення та реалізація законопроекту «Про внесення змін до деяких законів України щодо інформування про використання коштів платників податків» не потребує додаткових видатків з Державного бюджету України</w:t>
      </w:r>
      <w:r>
        <w:rPr>
          <w:b/>
          <w:sz w:val="28"/>
          <w:szCs w:val="28"/>
        </w:rPr>
        <w:t>.</w:t>
      </w:r>
    </w:p>
    <w:p w14:paraId="00000026" w14:textId="77777777" w:rsidR="002E1D75" w:rsidRDefault="002E1D75">
      <w:pPr>
        <w:ind w:firstLine="720"/>
        <w:jc w:val="both"/>
        <w:rPr>
          <w:sz w:val="28"/>
          <w:szCs w:val="28"/>
        </w:rPr>
      </w:pPr>
    </w:p>
    <w:p w14:paraId="00000027" w14:textId="77777777" w:rsidR="002E1D75" w:rsidRDefault="00F219BD">
      <w:pPr>
        <w:ind w:firstLine="720"/>
        <w:jc w:val="both"/>
        <w:rPr>
          <w:b/>
          <w:sz w:val="28"/>
          <w:szCs w:val="28"/>
        </w:rPr>
      </w:pPr>
      <w:r>
        <w:rPr>
          <w:b/>
          <w:sz w:val="28"/>
          <w:szCs w:val="28"/>
        </w:rPr>
        <w:t>6. Прогноз</w:t>
      </w:r>
      <w:r>
        <w:rPr>
          <w:b/>
          <w:sz w:val="28"/>
          <w:szCs w:val="28"/>
        </w:rPr>
        <w:t xml:space="preserve"> соціально-економічних та інших наслідків прийняття акта</w:t>
      </w:r>
    </w:p>
    <w:p w14:paraId="00000028" w14:textId="77777777" w:rsidR="002E1D75" w:rsidRDefault="00F219BD">
      <w:pPr>
        <w:ind w:firstLine="720"/>
        <w:jc w:val="both"/>
        <w:rPr>
          <w:sz w:val="28"/>
          <w:szCs w:val="28"/>
        </w:rPr>
      </w:pPr>
      <w:r>
        <w:rPr>
          <w:sz w:val="28"/>
          <w:szCs w:val="28"/>
        </w:rPr>
        <w:t xml:space="preserve">Ухвалення законопроекту дозволить належним чином інформувати платників податків про їхній внесок в розбудову національної та місцевої інфраструктури, та стимулюватиме суспільний попит на раціональне </w:t>
      </w:r>
      <w:r>
        <w:rPr>
          <w:sz w:val="28"/>
          <w:szCs w:val="28"/>
        </w:rPr>
        <w:t xml:space="preserve">використання коштів платників податків. Крім того, ухвалення законопроекту дозволить зменшити кількість недобросовісної реклами. </w:t>
      </w:r>
    </w:p>
    <w:p w14:paraId="00000029" w14:textId="77777777" w:rsidR="002E1D75" w:rsidRDefault="002E1D75">
      <w:pPr>
        <w:jc w:val="both"/>
        <w:rPr>
          <w:sz w:val="28"/>
          <w:szCs w:val="28"/>
        </w:rPr>
      </w:pPr>
    </w:p>
    <w:p w14:paraId="0000002A" w14:textId="77777777" w:rsidR="002E1D75" w:rsidRDefault="002E1D75">
      <w:pPr>
        <w:jc w:val="both"/>
        <w:rPr>
          <w:sz w:val="28"/>
          <w:szCs w:val="28"/>
        </w:rPr>
      </w:pPr>
    </w:p>
    <w:p w14:paraId="0000002B" w14:textId="77777777" w:rsidR="002E1D75" w:rsidRDefault="00F219BD">
      <w:pPr>
        <w:tabs>
          <w:tab w:val="left" w:pos="8232"/>
        </w:tabs>
        <w:ind w:left="709"/>
        <w:jc w:val="both"/>
        <w:rPr>
          <w:b/>
          <w:sz w:val="28"/>
          <w:szCs w:val="28"/>
        </w:rPr>
      </w:pPr>
      <w:r>
        <w:rPr>
          <w:b/>
          <w:sz w:val="28"/>
          <w:szCs w:val="28"/>
        </w:rPr>
        <w:t xml:space="preserve">Народний  депутат України                                           </w:t>
      </w:r>
      <w:r>
        <w:rPr>
          <w:sz w:val="28"/>
          <w:szCs w:val="28"/>
        </w:rPr>
        <w:t>Лозинський Р.М.</w:t>
      </w:r>
    </w:p>
    <w:p w14:paraId="0000002C" w14:textId="77777777" w:rsidR="002E1D75" w:rsidRDefault="002E1D75">
      <w:pPr>
        <w:tabs>
          <w:tab w:val="left" w:pos="6132"/>
        </w:tabs>
        <w:ind w:left="7088"/>
        <w:jc w:val="both"/>
        <w:rPr>
          <w:sz w:val="28"/>
          <w:szCs w:val="28"/>
        </w:rPr>
      </w:pPr>
    </w:p>
    <w:sectPr w:rsidR="002E1D75">
      <w:headerReference w:type="default" r:id="rId9"/>
      <w:footerReference w:type="default" r:id="rId10"/>
      <w:pgSz w:w="11907" w:h="16840"/>
      <w:pgMar w:top="1134" w:right="851" w:bottom="1134" w:left="1701" w:header="709" w:footer="709"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284B24E" w14:textId="77777777" w:rsidR="00F219BD" w:rsidRDefault="00F219BD">
      <w:r>
        <w:separator/>
      </w:r>
    </w:p>
  </w:endnote>
  <w:endnote w:type="continuationSeparator" w:id="0">
    <w:p w14:paraId="72452B5E" w14:textId="77777777" w:rsidR="00F219BD" w:rsidRDefault="00F219B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Georgia">
    <w:panose1 w:val="02040502050405020303"/>
    <w:charset w:val="00"/>
    <w:family w:val="auto"/>
    <w:pitch w:val="default"/>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000002F" w14:textId="77777777" w:rsidR="002E1D75" w:rsidRDefault="002E1D75">
    <w:pPr>
      <w:pBdr>
        <w:top w:val="nil"/>
        <w:left w:val="nil"/>
        <w:bottom w:val="nil"/>
        <w:right w:val="nil"/>
        <w:between w:val="nil"/>
      </w:pBdr>
      <w:tabs>
        <w:tab w:val="center" w:pos="4153"/>
        <w:tab w:val="right" w:pos="8306"/>
      </w:tabs>
      <w:jc w:val="both"/>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61C86FA" w14:textId="77777777" w:rsidR="00F219BD" w:rsidRDefault="00F219BD">
      <w:r>
        <w:separator/>
      </w:r>
    </w:p>
  </w:footnote>
  <w:footnote w:type="continuationSeparator" w:id="0">
    <w:p w14:paraId="5661B071" w14:textId="77777777" w:rsidR="00F219BD" w:rsidRDefault="00F219B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000002D" w14:textId="776D7D94" w:rsidR="002E1D75" w:rsidRDefault="00F219BD">
    <w:pPr>
      <w:pBdr>
        <w:top w:val="nil"/>
        <w:left w:val="nil"/>
        <w:bottom w:val="nil"/>
        <w:right w:val="nil"/>
        <w:between w:val="nil"/>
      </w:pBdr>
      <w:tabs>
        <w:tab w:val="center" w:pos="4153"/>
        <w:tab w:val="right" w:pos="8306"/>
      </w:tabs>
      <w:jc w:val="center"/>
      <w:rPr>
        <w:color w:val="000000"/>
      </w:rPr>
    </w:pPr>
    <w:r>
      <w:rPr>
        <w:color w:val="000000"/>
      </w:rPr>
      <w:fldChar w:fldCharType="begin"/>
    </w:r>
    <w:r>
      <w:rPr>
        <w:color w:val="000000"/>
      </w:rPr>
      <w:instrText>PAGE</w:instrText>
    </w:r>
    <w:r w:rsidR="009E2ABD">
      <w:rPr>
        <w:color w:val="000000"/>
      </w:rPr>
      <w:fldChar w:fldCharType="separate"/>
    </w:r>
    <w:r w:rsidR="009E2ABD">
      <w:rPr>
        <w:noProof/>
        <w:color w:val="000000"/>
      </w:rPr>
      <w:t>2</w:t>
    </w:r>
    <w:r>
      <w:rPr>
        <w:color w:val="000000"/>
      </w:rPr>
      <w:fldChar w:fldCharType="end"/>
    </w:r>
  </w:p>
  <w:p w14:paraId="0000002E" w14:textId="77777777" w:rsidR="002E1D75" w:rsidRDefault="002E1D75">
    <w:pPr>
      <w:pBdr>
        <w:top w:val="nil"/>
        <w:left w:val="nil"/>
        <w:bottom w:val="nil"/>
        <w:right w:val="nil"/>
        <w:between w:val="nil"/>
      </w:pBdr>
      <w:tabs>
        <w:tab w:val="center" w:pos="4153"/>
        <w:tab w:val="right" w:pos="8306"/>
      </w:tabs>
      <w:jc w:val="right"/>
      <w:rPr>
        <w:b/>
        <w:color w:val="000000"/>
        <w:sz w:val="16"/>
        <w:szCs w:val="16"/>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E1D75"/>
    <w:rsid w:val="002E1D75"/>
    <w:rsid w:val="009E2ABD"/>
    <w:rsid w:val="00F219BD"/>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25B1E061-4E8A-491D-85BB-5176722083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4"/>
        <w:szCs w:val="24"/>
        <w:lang w:eastAsia="uk-UA"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style>
  <w:style w:type="paragraph" w:styleId="1">
    <w:name w:val="heading 1"/>
    <w:basedOn w:val="a"/>
    <w:next w:val="a"/>
    <w:pPr>
      <w:keepNext/>
      <w:shd w:val="clear" w:color="auto" w:fill="D9D9D9"/>
      <w:jc w:val="center"/>
      <w:outlineLvl w:val="0"/>
    </w:pPr>
    <w:rPr>
      <w:b/>
    </w:rPr>
  </w:style>
  <w:style w:type="paragraph" w:styleId="2">
    <w:name w:val="heading 2"/>
    <w:basedOn w:val="a"/>
    <w:next w:val="a"/>
    <w:pPr>
      <w:keepNext/>
      <w:shd w:val="clear" w:color="auto" w:fill="CCCCCC"/>
      <w:spacing w:before="120"/>
      <w:jc w:val="center"/>
      <w:outlineLvl w:val="1"/>
    </w:pPr>
    <w:rPr>
      <w:rFonts w:ascii="Arial" w:eastAsia="Arial" w:hAnsi="Arial" w:cs="Arial"/>
      <w:b/>
      <w:i/>
    </w:rPr>
  </w:style>
  <w:style w:type="paragraph" w:styleId="3">
    <w:name w:val="heading 3"/>
    <w:basedOn w:val="a"/>
    <w:next w:val="a"/>
    <w:pPr>
      <w:keepNext/>
      <w:shd w:val="clear" w:color="auto" w:fill="D9D9D9"/>
      <w:jc w:val="both"/>
      <w:outlineLvl w:val="2"/>
    </w:pPr>
    <w:rPr>
      <w:b/>
    </w:rPr>
  </w:style>
  <w:style w:type="paragraph" w:styleId="4">
    <w:name w:val="heading 4"/>
    <w:basedOn w:val="a"/>
    <w:next w:val="a"/>
    <w:pPr>
      <w:keepNext/>
      <w:jc w:val="both"/>
      <w:outlineLvl w:val="3"/>
    </w:pPr>
    <w:rPr>
      <w:b/>
    </w:rPr>
  </w:style>
  <w:style w:type="paragraph" w:styleId="5">
    <w:name w:val="heading 5"/>
    <w:basedOn w:val="a"/>
    <w:next w:val="a"/>
    <w:pPr>
      <w:keepNext/>
      <w:jc w:val="both"/>
      <w:outlineLvl w:val="4"/>
    </w:pPr>
    <w:rPr>
      <w:i/>
    </w:rPr>
  </w:style>
  <w:style w:type="paragraph" w:styleId="6">
    <w:name w:val="heading 6"/>
    <w:basedOn w:val="a"/>
    <w:next w:val="a"/>
    <w:pPr>
      <w:keepNext/>
      <w:jc w:val="center"/>
      <w:outlineLvl w:val="5"/>
    </w:pPr>
    <w:rPr>
      <w:b/>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a3">
    <w:name w:val="Title"/>
    <w:basedOn w:val="a"/>
    <w:next w:val="a"/>
    <w:pPr>
      <w:ind w:firstLine="360"/>
      <w:jc w:val="center"/>
    </w:pPr>
    <w:rPr>
      <w:b/>
    </w:rPr>
  </w:style>
  <w:style w:type="paragraph" w:styleId="a4">
    <w:name w:val="Subtitle"/>
    <w:basedOn w:val="a"/>
    <w:next w:val="a"/>
    <w:pPr>
      <w:keepNext/>
      <w:keepLines/>
      <w:spacing w:before="360" w:after="80"/>
    </w:pPr>
    <w:rPr>
      <w:rFonts w:ascii="Georgia" w:eastAsia="Georgia" w:hAnsi="Georgia" w:cs="Georgia"/>
      <w:i/>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AE508FE-CA66-4270-A723-06A504077667}">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030DD803-59AA-4321-BE3F-FC5B3D5A8A0E}">
  <ds:schemaRefs>
    <ds:schemaRef ds:uri="http://schemas.microsoft.com/sharepoint/v3/contenttype/forms"/>
  </ds:schemaRefs>
</ds:datastoreItem>
</file>

<file path=customXml/itemProps3.xml><?xml version="1.0" encoding="utf-8"?>
<ds:datastoreItem xmlns:ds="http://schemas.openxmlformats.org/officeDocument/2006/customXml" ds:itemID="{848F0F75-9EA5-4E99-8788-DEAC45603B4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3687</Words>
  <Characters>2103</Characters>
  <Application>Microsoft Office Word</Application>
  <DocSecurity>0</DocSecurity>
  <Lines>17</Lines>
  <Paragraphs>11</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5779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Павлюк Павло Петрович</dc:creator>
  <cp:lastModifiedBy>Павлюк Павло Петрович</cp:lastModifiedBy>
  <cp:revision>2</cp:revision>
  <dcterms:created xsi:type="dcterms:W3CDTF">2021-10-19T11:37:00Z</dcterms:created>
  <dcterms:modified xsi:type="dcterms:W3CDTF">2021-10-19T11:37:00Z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