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4B3" w:rsidRPr="001654B3" w:rsidRDefault="001654B3" w:rsidP="001654B3">
      <w:pPr>
        <w:pStyle w:val="tl"/>
        <w:shd w:val="clear" w:color="auto" w:fill="FFFFFF"/>
        <w:spacing w:before="0" w:beforeAutospacing="0" w:after="0" w:afterAutospacing="0" w:line="209" w:lineRule="atLeast"/>
        <w:ind w:left="4253"/>
        <w:jc w:val="right"/>
        <w:rPr>
          <w:color w:val="2A2928"/>
          <w:sz w:val="28"/>
          <w:szCs w:val="28"/>
          <w:lang w:val="uk-UA"/>
        </w:rPr>
      </w:pPr>
      <w:bookmarkStart w:id="0" w:name="_GoBack"/>
      <w:bookmarkEnd w:id="0"/>
      <w:r w:rsidRPr="001654B3">
        <w:rPr>
          <w:b/>
          <w:bCs/>
          <w:color w:val="2A2928"/>
          <w:sz w:val="28"/>
          <w:szCs w:val="28"/>
          <w:lang w:val="uk-UA"/>
        </w:rPr>
        <w:t>Проект</w:t>
      </w:r>
    </w:p>
    <w:p w:rsidR="001654B3" w:rsidRPr="001654B3" w:rsidRDefault="001654B3" w:rsidP="001654B3">
      <w:pPr>
        <w:pStyle w:val="tl"/>
        <w:shd w:val="clear" w:color="auto" w:fill="FFFFFF"/>
        <w:spacing w:before="0" w:beforeAutospacing="0" w:after="0" w:afterAutospacing="0" w:line="209" w:lineRule="atLeast"/>
        <w:ind w:left="4253"/>
        <w:jc w:val="right"/>
        <w:rPr>
          <w:b/>
          <w:bCs/>
          <w:color w:val="2A2928"/>
          <w:sz w:val="28"/>
          <w:szCs w:val="28"/>
          <w:lang w:val="uk-UA"/>
        </w:rPr>
      </w:pPr>
      <w:r w:rsidRPr="001654B3">
        <w:rPr>
          <w:b/>
          <w:bCs/>
          <w:color w:val="2A2928"/>
          <w:sz w:val="28"/>
          <w:szCs w:val="28"/>
          <w:lang w:val="uk-UA"/>
        </w:rPr>
        <w:t xml:space="preserve">вноситься народними депутатами України </w:t>
      </w:r>
    </w:p>
    <w:p w:rsidR="001654B3" w:rsidRPr="001654B3" w:rsidRDefault="001654B3" w:rsidP="001654B3">
      <w:pPr>
        <w:pStyle w:val="tl"/>
        <w:shd w:val="clear" w:color="auto" w:fill="FFFFFF"/>
        <w:spacing w:before="0" w:beforeAutospacing="0" w:after="0" w:afterAutospacing="0" w:line="209" w:lineRule="atLeast"/>
        <w:ind w:left="4253"/>
        <w:jc w:val="right"/>
        <w:rPr>
          <w:b/>
          <w:bCs/>
          <w:color w:val="2A2928"/>
          <w:sz w:val="28"/>
          <w:szCs w:val="28"/>
          <w:lang w:val="uk-UA"/>
        </w:rPr>
      </w:pPr>
      <w:r w:rsidRPr="001654B3">
        <w:rPr>
          <w:b/>
          <w:bCs/>
          <w:color w:val="2A2928"/>
          <w:sz w:val="28"/>
          <w:szCs w:val="28"/>
          <w:lang w:val="uk-UA"/>
        </w:rPr>
        <w:t>Леоновим О.О.</w:t>
      </w:r>
    </w:p>
    <w:p w:rsidR="001654B3" w:rsidRPr="00011D4A" w:rsidRDefault="001654B3" w:rsidP="001654B3">
      <w:pPr>
        <w:pStyle w:val="tl"/>
        <w:shd w:val="clear" w:color="auto" w:fill="FFFFFF"/>
        <w:spacing w:before="0" w:beforeAutospacing="0" w:after="0" w:afterAutospacing="0" w:line="209" w:lineRule="atLeast"/>
        <w:ind w:left="4253"/>
        <w:jc w:val="right"/>
        <w:rPr>
          <w:b/>
          <w:bCs/>
          <w:color w:val="2A2928"/>
          <w:sz w:val="28"/>
          <w:szCs w:val="28"/>
          <w:lang w:val="uk-UA"/>
        </w:rPr>
      </w:pPr>
      <w:r w:rsidRPr="001654B3">
        <w:rPr>
          <w:b/>
          <w:bCs/>
          <w:color w:val="2A2928"/>
          <w:sz w:val="28"/>
          <w:szCs w:val="28"/>
          <w:lang w:val="uk-UA"/>
        </w:rPr>
        <w:t>(посв.№336)</w:t>
      </w:r>
      <w:r w:rsidR="00011D4A" w:rsidRPr="00F93EB0">
        <w:rPr>
          <w:b/>
          <w:bCs/>
          <w:color w:val="2A2928"/>
          <w:sz w:val="28"/>
          <w:szCs w:val="28"/>
        </w:rPr>
        <w:t xml:space="preserve"> </w:t>
      </w:r>
      <w:r w:rsidR="00011D4A">
        <w:rPr>
          <w:b/>
          <w:bCs/>
          <w:color w:val="2A2928"/>
          <w:sz w:val="28"/>
          <w:szCs w:val="28"/>
          <w:lang w:val="uk-UA"/>
        </w:rPr>
        <w:t>та ін.</w:t>
      </w:r>
    </w:p>
    <w:p w:rsidR="001654B3" w:rsidRPr="001654B3" w:rsidRDefault="001654B3" w:rsidP="001654B3">
      <w:pPr>
        <w:jc w:val="right"/>
        <w:rPr>
          <w:sz w:val="28"/>
          <w:lang w:val="uk-UA"/>
        </w:rPr>
      </w:pPr>
    </w:p>
    <w:p w:rsidR="001654B3" w:rsidRPr="001654B3" w:rsidRDefault="001654B3" w:rsidP="001654B3">
      <w:pPr>
        <w:jc w:val="center"/>
        <w:rPr>
          <w:sz w:val="28"/>
          <w:lang w:val="uk-UA"/>
        </w:rPr>
      </w:pPr>
    </w:p>
    <w:p w:rsidR="001654B3" w:rsidRPr="001654B3" w:rsidRDefault="001654B3" w:rsidP="001654B3">
      <w:pPr>
        <w:jc w:val="center"/>
        <w:rPr>
          <w:sz w:val="28"/>
          <w:lang w:val="uk-UA"/>
        </w:rPr>
      </w:pPr>
    </w:p>
    <w:p w:rsidR="001654B3" w:rsidRPr="001654B3" w:rsidRDefault="001654B3" w:rsidP="001654B3">
      <w:pPr>
        <w:spacing w:line="360" w:lineRule="auto"/>
        <w:jc w:val="center"/>
        <w:rPr>
          <w:b/>
          <w:sz w:val="28"/>
          <w:lang w:val="uk-UA"/>
        </w:rPr>
      </w:pPr>
    </w:p>
    <w:p w:rsidR="001654B3" w:rsidRPr="001654B3" w:rsidRDefault="001654B3" w:rsidP="001654B3">
      <w:pPr>
        <w:spacing w:line="360" w:lineRule="auto"/>
        <w:jc w:val="center"/>
        <w:rPr>
          <w:b/>
          <w:sz w:val="28"/>
          <w:lang w:val="uk-UA"/>
        </w:rPr>
      </w:pPr>
      <w:r w:rsidRPr="001654B3">
        <w:rPr>
          <w:b/>
          <w:sz w:val="28"/>
          <w:lang w:val="uk-UA"/>
        </w:rPr>
        <w:t xml:space="preserve">ПОСТАНОВА </w:t>
      </w:r>
    </w:p>
    <w:p w:rsidR="001654B3" w:rsidRPr="001654B3" w:rsidRDefault="001654B3" w:rsidP="001654B3">
      <w:pPr>
        <w:spacing w:line="360" w:lineRule="auto"/>
        <w:jc w:val="center"/>
        <w:rPr>
          <w:b/>
          <w:sz w:val="28"/>
          <w:lang w:val="uk-UA"/>
        </w:rPr>
      </w:pPr>
      <w:r w:rsidRPr="001654B3">
        <w:rPr>
          <w:b/>
          <w:sz w:val="28"/>
          <w:lang w:val="uk-UA"/>
        </w:rPr>
        <w:t xml:space="preserve">ВЕРХОВНОЇ РАДИ УКРАЇНИ </w:t>
      </w:r>
    </w:p>
    <w:p w:rsidR="001654B3" w:rsidRPr="001654B3" w:rsidRDefault="001654B3" w:rsidP="001654B3">
      <w:pPr>
        <w:spacing w:line="360" w:lineRule="auto"/>
        <w:jc w:val="center"/>
        <w:rPr>
          <w:b/>
          <w:sz w:val="28"/>
          <w:lang w:val="uk-UA"/>
        </w:rPr>
      </w:pPr>
    </w:p>
    <w:p w:rsidR="001654B3" w:rsidRPr="001654B3" w:rsidRDefault="001654B3" w:rsidP="001654B3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bCs w:val="0"/>
          <w:color w:val="2A2928"/>
          <w:sz w:val="28"/>
          <w:szCs w:val="28"/>
          <w:lang w:val="uk-UA"/>
        </w:rPr>
      </w:pPr>
      <w:r w:rsidRPr="001654B3">
        <w:rPr>
          <w:bCs w:val="0"/>
          <w:color w:val="2A2928"/>
          <w:sz w:val="28"/>
          <w:szCs w:val="28"/>
          <w:lang w:val="uk-UA"/>
        </w:rPr>
        <w:t xml:space="preserve">Про утворення Тимчасової слідчої комісії Верховної Ради України з питань </w:t>
      </w:r>
      <w:r w:rsidRPr="00CA292A">
        <w:rPr>
          <w:bCs w:val="0"/>
          <w:color w:val="2A2928"/>
          <w:sz w:val="28"/>
          <w:szCs w:val="28"/>
          <w:lang w:val="uk-UA"/>
        </w:rPr>
        <w:t xml:space="preserve">розслідування </w:t>
      </w:r>
      <w:r w:rsidR="00CA292A" w:rsidRPr="00CA292A">
        <w:rPr>
          <w:bCs w:val="0"/>
          <w:color w:val="2A2928"/>
          <w:sz w:val="28"/>
          <w:szCs w:val="28"/>
          <w:lang w:val="uk-UA"/>
        </w:rPr>
        <w:t xml:space="preserve"> можливих </w:t>
      </w:r>
      <w:r w:rsidRPr="00CA292A">
        <w:rPr>
          <w:bCs w:val="0"/>
          <w:color w:val="2A2928"/>
          <w:sz w:val="28"/>
          <w:szCs w:val="28"/>
          <w:lang w:val="uk-UA"/>
        </w:rPr>
        <w:t>фактів</w:t>
      </w:r>
      <w:r w:rsidRPr="001654B3">
        <w:rPr>
          <w:bCs w:val="0"/>
          <w:color w:val="2A2928"/>
          <w:sz w:val="28"/>
          <w:szCs w:val="28"/>
          <w:lang w:val="uk-UA"/>
        </w:rPr>
        <w:t xml:space="preserve"> порушення Конституції України та законів України Одеським міським головою Трухановим Г.Л., вчинення ним</w:t>
      </w:r>
      <w:r w:rsidR="00CA292A">
        <w:rPr>
          <w:bCs w:val="0"/>
          <w:color w:val="2A2928"/>
          <w:sz w:val="28"/>
          <w:szCs w:val="28"/>
          <w:lang w:val="uk-UA"/>
        </w:rPr>
        <w:t xml:space="preserve"> протиправних дій, зокрема</w:t>
      </w:r>
      <w:r w:rsidR="00912F27">
        <w:rPr>
          <w:bCs w:val="0"/>
          <w:color w:val="2A2928"/>
          <w:sz w:val="28"/>
          <w:szCs w:val="28"/>
          <w:lang w:val="uk-UA"/>
        </w:rPr>
        <w:t>,</w:t>
      </w:r>
      <w:r w:rsidR="00CA292A">
        <w:rPr>
          <w:bCs w:val="0"/>
          <w:color w:val="2A2928"/>
          <w:sz w:val="28"/>
          <w:szCs w:val="28"/>
          <w:lang w:val="uk-UA"/>
        </w:rPr>
        <w:t xml:space="preserve"> </w:t>
      </w:r>
      <w:r w:rsidRPr="001654B3">
        <w:rPr>
          <w:bCs w:val="0"/>
          <w:color w:val="2A2928"/>
          <w:sz w:val="28"/>
          <w:szCs w:val="28"/>
          <w:lang w:val="uk-UA"/>
        </w:rPr>
        <w:t>корупційних правопорушень</w:t>
      </w:r>
      <w:r w:rsidR="00CA292A">
        <w:rPr>
          <w:bCs w:val="0"/>
          <w:color w:val="2A2928"/>
          <w:sz w:val="28"/>
          <w:szCs w:val="28"/>
          <w:lang w:val="uk-UA"/>
        </w:rPr>
        <w:t xml:space="preserve"> та правопорушень</w:t>
      </w:r>
      <w:r w:rsidR="00912F27">
        <w:rPr>
          <w:bCs w:val="0"/>
          <w:color w:val="2A2928"/>
          <w:sz w:val="28"/>
          <w:szCs w:val="28"/>
          <w:lang w:val="uk-UA"/>
        </w:rPr>
        <w:t>,</w:t>
      </w:r>
      <w:r w:rsidR="00CA292A">
        <w:rPr>
          <w:bCs w:val="0"/>
          <w:color w:val="2A2928"/>
          <w:sz w:val="28"/>
          <w:szCs w:val="28"/>
          <w:lang w:val="uk-UA"/>
        </w:rPr>
        <w:t xml:space="preserve"> пов’язаних</w:t>
      </w:r>
      <w:r w:rsidR="00912F27">
        <w:rPr>
          <w:bCs w:val="0"/>
          <w:color w:val="2A2928"/>
          <w:sz w:val="28"/>
          <w:szCs w:val="28"/>
          <w:lang w:val="uk-UA"/>
        </w:rPr>
        <w:t xml:space="preserve"> з корупцією</w:t>
      </w:r>
    </w:p>
    <w:p w:rsidR="001654B3" w:rsidRPr="001654B3" w:rsidRDefault="001654B3" w:rsidP="001654B3">
      <w:pPr>
        <w:spacing w:line="360" w:lineRule="auto"/>
        <w:rPr>
          <w:sz w:val="28"/>
          <w:szCs w:val="28"/>
          <w:lang w:val="uk-UA" w:eastAsia="en-US"/>
        </w:rPr>
      </w:pPr>
    </w:p>
    <w:p w:rsidR="001654B3" w:rsidRPr="00A66D48" w:rsidRDefault="001654B3" w:rsidP="00912F27">
      <w:pPr>
        <w:spacing w:line="360" w:lineRule="auto"/>
        <w:ind w:firstLineChars="303" w:firstLine="848"/>
        <w:jc w:val="both"/>
        <w:rPr>
          <w:sz w:val="28"/>
          <w:szCs w:val="28"/>
          <w:lang w:val="uk-UA" w:eastAsia="en-US"/>
        </w:rPr>
      </w:pPr>
      <w:r w:rsidRPr="001654B3">
        <w:rPr>
          <w:sz w:val="28"/>
          <w:szCs w:val="28"/>
          <w:lang w:val="uk-UA" w:eastAsia="en-US"/>
        </w:rPr>
        <w:t xml:space="preserve">Відповідно до частини третьої статті 89 Конституції України, статті 4 Закону України "Про тимчасові слідчі комісії і тимчасові спеціальні комісії Верховної Ради України", статті 87 Регламенту Верховної Ради України Верховна Рада </w:t>
      </w:r>
      <w:r w:rsidRPr="00A66D48">
        <w:rPr>
          <w:sz w:val="28"/>
          <w:szCs w:val="28"/>
          <w:lang w:val="uk-UA" w:eastAsia="en-US"/>
        </w:rPr>
        <w:t>України постановляє:</w:t>
      </w:r>
    </w:p>
    <w:p w:rsidR="001654B3" w:rsidRPr="00A66D48" w:rsidRDefault="001654B3" w:rsidP="00650005">
      <w:pPr>
        <w:pStyle w:val="2"/>
        <w:shd w:val="clear" w:color="auto" w:fill="FFFFFF"/>
        <w:spacing w:before="0" w:beforeAutospacing="0" w:after="0" w:afterAutospacing="0" w:line="360" w:lineRule="auto"/>
        <w:jc w:val="both"/>
        <w:rPr>
          <w:color w:val="FF0000"/>
          <w:sz w:val="28"/>
          <w:szCs w:val="28"/>
          <w:lang w:val="uk-UA"/>
        </w:rPr>
      </w:pPr>
      <w:r w:rsidRPr="00A66D48">
        <w:rPr>
          <w:b w:val="0"/>
          <w:sz w:val="28"/>
          <w:szCs w:val="28"/>
          <w:lang w:val="uk-UA" w:eastAsia="en-US"/>
        </w:rPr>
        <w:t xml:space="preserve">1. Утворити Тимчасову слідчу комісію Верховної Ради України з питань </w:t>
      </w:r>
      <w:r w:rsidR="00650005" w:rsidRPr="00A66D48">
        <w:rPr>
          <w:b w:val="0"/>
          <w:bCs w:val="0"/>
          <w:color w:val="2A2928"/>
          <w:sz w:val="28"/>
          <w:szCs w:val="28"/>
          <w:lang w:val="uk-UA"/>
        </w:rPr>
        <w:t xml:space="preserve">розслідування  можливих фактів порушення </w:t>
      </w:r>
      <w:r w:rsidRPr="00A66D48">
        <w:rPr>
          <w:b w:val="0"/>
          <w:color w:val="2A2928"/>
          <w:sz w:val="28"/>
          <w:szCs w:val="28"/>
          <w:lang w:val="uk-UA"/>
        </w:rPr>
        <w:t xml:space="preserve">Конституції України та законів України Одеським міським головою Трухановим Г.Л., вчинення </w:t>
      </w:r>
      <w:r w:rsidR="00650005" w:rsidRPr="00A66D48">
        <w:rPr>
          <w:b w:val="0"/>
          <w:bCs w:val="0"/>
          <w:color w:val="2A2928"/>
          <w:sz w:val="28"/>
          <w:szCs w:val="28"/>
          <w:lang w:val="uk-UA"/>
        </w:rPr>
        <w:t>ним</w:t>
      </w:r>
      <w:r w:rsidR="00912F27">
        <w:rPr>
          <w:b w:val="0"/>
          <w:bCs w:val="0"/>
          <w:color w:val="2A2928"/>
          <w:sz w:val="28"/>
          <w:szCs w:val="28"/>
          <w:lang w:val="uk-UA"/>
        </w:rPr>
        <w:t xml:space="preserve"> протиправних дій, зокрема,</w:t>
      </w:r>
      <w:r w:rsidR="00650005" w:rsidRPr="00A66D48">
        <w:rPr>
          <w:b w:val="0"/>
          <w:bCs w:val="0"/>
          <w:color w:val="2A2928"/>
          <w:sz w:val="28"/>
          <w:szCs w:val="28"/>
          <w:lang w:val="uk-UA"/>
        </w:rPr>
        <w:t xml:space="preserve"> корупційних правопорушень та правопорушень</w:t>
      </w:r>
      <w:r w:rsidR="00912F27">
        <w:rPr>
          <w:b w:val="0"/>
          <w:bCs w:val="0"/>
          <w:color w:val="2A2928"/>
          <w:sz w:val="28"/>
          <w:szCs w:val="28"/>
          <w:lang w:val="uk-UA"/>
        </w:rPr>
        <w:t>,</w:t>
      </w:r>
      <w:r w:rsidR="00650005" w:rsidRPr="00A66D48">
        <w:rPr>
          <w:b w:val="0"/>
          <w:bCs w:val="0"/>
          <w:color w:val="2A2928"/>
          <w:sz w:val="28"/>
          <w:szCs w:val="28"/>
          <w:lang w:val="uk-UA"/>
        </w:rPr>
        <w:t xml:space="preserve"> пов’язаних з корупцією</w:t>
      </w:r>
      <w:r w:rsidR="00650005" w:rsidRPr="00A66D48">
        <w:rPr>
          <w:color w:val="2A2928"/>
          <w:sz w:val="28"/>
          <w:szCs w:val="28"/>
          <w:lang w:val="uk-UA"/>
        </w:rPr>
        <w:t xml:space="preserve"> </w:t>
      </w:r>
      <w:r w:rsidRPr="00A66D48">
        <w:rPr>
          <w:color w:val="2A2928"/>
          <w:sz w:val="28"/>
          <w:szCs w:val="28"/>
          <w:lang w:val="uk-UA"/>
        </w:rPr>
        <w:t>(далі – Тимчасова слідча комісія).</w:t>
      </w:r>
    </w:p>
    <w:p w:rsidR="001654B3" w:rsidRPr="00A66D48" w:rsidRDefault="001654B3" w:rsidP="001654B3">
      <w:pPr>
        <w:pStyle w:val="rvps2"/>
        <w:shd w:val="clear" w:color="auto" w:fill="FFFFFF"/>
        <w:spacing w:before="0" w:beforeAutospacing="0" w:after="87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A66D48">
        <w:rPr>
          <w:sz w:val="28"/>
          <w:szCs w:val="28"/>
          <w:lang w:val="uk-UA" w:eastAsia="en-US"/>
        </w:rPr>
        <w:t xml:space="preserve">  2. Визначити основним</w:t>
      </w:r>
      <w:r w:rsidR="00650005" w:rsidRPr="00A66D48">
        <w:rPr>
          <w:sz w:val="28"/>
          <w:szCs w:val="28"/>
          <w:lang w:val="uk-UA" w:eastAsia="en-US"/>
        </w:rPr>
        <w:t>и</w:t>
      </w:r>
      <w:r w:rsidRPr="00A66D48">
        <w:rPr>
          <w:sz w:val="28"/>
          <w:szCs w:val="28"/>
          <w:lang w:val="uk-UA" w:eastAsia="en-US"/>
        </w:rPr>
        <w:t xml:space="preserve"> завданням</w:t>
      </w:r>
      <w:r w:rsidR="00650005" w:rsidRPr="00A66D48">
        <w:rPr>
          <w:sz w:val="28"/>
          <w:szCs w:val="28"/>
          <w:lang w:val="uk-UA" w:eastAsia="en-US"/>
        </w:rPr>
        <w:t>и</w:t>
      </w:r>
      <w:r w:rsidRPr="00A66D48">
        <w:rPr>
          <w:sz w:val="28"/>
          <w:szCs w:val="28"/>
          <w:lang w:val="uk-UA" w:eastAsia="en-US"/>
        </w:rPr>
        <w:t xml:space="preserve"> Тимчасової слідчої комісії </w:t>
      </w:r>
      <w:r w:rsidRPr="00A66D48">
        <w:rPr>
          <w:sz w:val="28"/>
          <w:szCs w:val="28"/>
          <w:lang w:val="uk-UA"/>
        </w:rPr>
        <w:t>розслідування:</w:t>
      </w:r>
    </w:p>
    <w:p w:rsidR="001654B3" w:rsidRPr="001654B3" w:rsidRDefault="00011D4A" w:rsidP="001654B3">
      <w:pPr>
        <w:pStyle w:val="tj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A66D48">
        <w:rPr>
          <w:sz w:val="28"/>
          <w:szCs w:val="28"/>
          <w:lang w:val="uk-UA"/>
        </w:rPr>
        <w:t>1)</w:t>
      </w:r>
      <w:r w:rsidR="001654B3" w:rsidRPr="00A66D48">
        <w:rPr>
          <w:sz w:val="28"/>
          <w:szCs w:val="28"/>
          <w:lang w:val="uk-UA"/>
        </w:rPr>
        <w:t xml:space="preserve">можливих фактів протиправних дій Одеського міського голови Труханова Г.Л. </w:t>
      </w:r>
      <w:r w:rsidR="00CA292A" w:rsidRPr="00A66D48">
        <w:rPr>
          <w:sz w:val="28"/>
          <w:szCs w:val="28"/>
          <w:lang w:val="uk-UA"/>
        </w:rPr>
        <w:t>щодо використання бюджетних коштів, розпорядження</w:t>
      </w:r>
      <w:r w:rsidR="001654B3" w:rsidRPr="00A66D48">
        <w:rPr>
          <w:sz w:val="28"/>
          <w:szCs w:val="28"/>
          <w:lang w:val="uk-UA"/>
        </w:rPr>
        <w:t xml:space="preserve"> комунальним майном,</w:t>
      </w:r>
      <w:r w:rsidR="00912F27">
        <w:rPr>
          <w:sz w:val="28"/>
          <w:szCs w:val="28"/>
          <w:lang w:val="uk-UA"/>
        </w:rPr>
        <w:t xml:space="preserve"> </w:t>
      </w:r>
      <w:r w:rsidR="00CA292A" w:rsidRPr="00A66D48">
        <w:rPr>
          <w:sz w:val="28"/>
          <w:szCs w:val="28"/>
          <w:lang w:val="uk-UA"/>
        </w:rPr>
        <w:t>передачі іншим власникам майна державної власності</w:t>
      </w:r>
      <w:r w:rsidR="00A66D48">
        <w:rPr>
          <w:sz w:val="28"/>
          <w:szCs w:val="28"/>
          <w:lang w:val="uk-UA"/>
        </w:rPr>
        <w:t>, що ма</w:t>
      </w:r>
      <w:r w:rsidR="00CA292A" w:rsidRPr="00A66D48">
        <w:rPr>
          <w:sz w:val="28"/>
          <w:szCs w:val="28"/>
          <w:lang w:val="uk-UA"/>
        </w:rPr>
        <w:t xml:space="preserve">є </w:t>
      </w:r>
      <w:r w:rsidR="001654B3" w:rsidRPr="00A66D48">
        <w:rPr>
          <w:sz w:val="28"/>
          <w:szCs w:val="28"/>
          <w:lang w:val="uk-UA"/>
        </w:rPr>
        <w:t>стратегічне значення для держави;</w:t>
      </w:r>
    </w:p>
    <w:p w:rsidR="00CA292A" w:rsidRPr="00650005" w:rsidRDefault="00011D4A" w:rsidP="001654B3">
      <w:pPr>
        <w:pStyle w:val="tj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650005">
        <w:rPr>
          <w:sz w:val="28"/>
          <w:szCs w:val="28"/>
          <w:lang w:val="uk-UA"/>
        </w:rPr>
        <w:lastRenderedPageBreak/>
        <w:t xml:space="preserve">2) </w:t>
      </w:r>
      <w:r w:rsidR="001654B3" w:rsidRPr="00650005">
        <w:rPr>
          <w:sz w:val="28"/>
          <w:szCs w:val="28"/>
          <w:lang w:val="uk-UA"/>
        </w:rPr>
        <w:t>невжиття заходів</w:t>
      </w:r>
      <w:r w:rsidR="00CA292A" w:rsidRPr="00650005">
        <w:rPr>
          <w:sz w:val="28"/>
          <w:szCs w:val="28"/>
          <w:lang w:val="uk-UA"/>
        </w:rPr>
        <w:t xml:space="preserve"> для забезпечення належного утримання </w:t>
      </w:r>
      <w:r w:rsidR="00650005" w:rsidRPr="00650005">
        <w:rPr>
          <w:sz w:val="28"/>
          <w:szCs w:val="28"/>
          <w:lang w:val="uk-UA"/>
        </w:rPr>
        <w:t>дитячих</w:t>
      </w:r>
      <w:r w:rsidR="00CA292A" w:rsidRPr="00650005">
        <w:rPr>
          <w:sz w:val="28"/>
          <w:szCs w:val="28"/>
          <w:lang w:val="uk-UA"/>
        </w:rPr>
        <w:t xml:space="preserve"> закладів оздоровлення та відпочинку комунальної власності, що </w:t>
      </w:r>
      <w:r w:rsidR="00650005" w:rsidRPr="00650005">
        <w:rPr>
          <w:sz w:val="28"/>
          <w:szCs w:val="28"/>
          <w:lang w:val="uk-UA"/>
        </w:rPr>
        <w:t>спричинило</w:t>
      </w:r>
      <w:r w:rsidR="00CA292A" w:rsidRPr="00650005">
        <w:rPr>
          <w:sz w:val="28"/>
          <w:szCs w:val="28"/>
          <w:lang w:val="uk-UA"/>
        </w:rPr>
        <w:t xml:space="preserve"> ушкодження </w:t>
      </w:r>
      <w:r w:rsidR="00650005" w:rsidRPr="00650005">
        <w:rPr>
          <w:sz w:val="28"/>
          <w:szCs w:val="28"/>
          <w:lang w:val="uk-UA"/>
        </w:rPr>
        <w:t>здоров’я</w:t>
      </w:r>
      <w:r w:rsidR="00CA292A" w:rsidRPr="00650005">
        <w:rPr>
          <w:sz w:val="28"/>
          <w:szCs w:val="28"/>
          <w:lang w:val="uk-UA"/>
        </w:rPr>
        <w:t xml:space="preserve"> та загибель</w:t>
      </w:r>
      <w:r w:rsidR="00650005">
        <w:rPr>
          <w:sz w:val="28"/>
          <w:szCs w:val="28"/>
          <w:lang w:val="uk-UA"/>
        </w:rPr>
        <w:t xml:space="preserve"> </w:t>
      </w:r>
      <w:r w:rsidR="00650005" w:rsidRPr="00650005">
        <w:rPr>
          <w:sz w:val="28"/>
          <w:szCs w:val="28"/>
          <w:lang w:val="uk-UA"/>
        </w:rPr>
        <w:t>людей;</w:t>
      </w:r>
      <w:r w:rsidR="00CA292A" w:rsidRPr="00650005">
        <w:rPr>
          <w:sz w:val="28"/>
          <w:szCs w:val="28"/>
          <w:lang w:val="uk-UA"/>
        </w:rPr>
        <w:t xml:space="preserve">  </w:t>
      </w:r>
    </w:p>
    <w:p w:rsidR="001654B3" w:rsidRDefault="00011D4A" w:rsidP="001654B3">
      <w:pPr>
        <w:pStyle w:val="tj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650005">
        <w:rPr>
          <w:sz w:val="28"/>
          <w:szCs w:val="28"/>
          <w:lang w:val="uk-UA"/>
        </w:rPr>
        <w:t xml:space="preserve">3) </w:t>
      </w:r>
      <w:r w:rsidR="001654B3" w:rsidRPr="00650005">
        <w:rPr>
          <w:sz w:val="28"/>
          <w:szCs w:val="28"/>
          <w:lang w:val="uk-UA"/>
        </w:rPr>
        <w:t xml:space="preserve">перевищення </w:t>
      </w:r>
      <w:r w:rsidR="00CA292A" w:rsidRPr="00650005">
        <w:rPr>
          <w:sz w:val="28"/>
          <w:szCs w:val="28"/>
          <w:lang w:val="uk-UA"/>
        </w:rPr>
        <w:t>Одеським</w:t>
      </w:r>
      <w:r w:rsidR="00650005" w:rsidRPr="00650005">
        <w:rPr>
          <w:sz w:val="28"/>
          <w:szCs w:val="28"/>
          <w:lang w:val="uk-UA"/>
        </w:rPr>
        <w:t xml:space="preserve"> міським головою</w:t>
      </w:r>
      <w:r w:rsidR="00CA292A" w:rsidRPr="00650005">
        <w:rPr>
          <w:sz w:val="28"/>
          <w:szCs w:val="28"/>
          <w:lang w:val="uk-UA"/>
        </w:rPr>
        <w:t xml:space="preserve"> Труханов</w:t>
      </w:r>
      <w:r w:rsidR="00650005" w:rsidRPr="00650005">
        <w:rPr>
          <w:sz w:val="28"/>
          <w:szCs w:val="28"/>
          <w:lang w:val="uk-UA"/>
        </w:rPr>
        <w:t>им</w:t>
      </w:r>
      <w:r w:rsidR="00CA292A" w:rsidRPr="00650005">
        <w:rPr>
          <w:sz w:val="28"/>
          <w:szCs w:val="28"/>
          <w:lang w:val="uk-UA"/>
        </w:rPr>
        <w:t xml:space="preserve"> Г.Л.  визначених законом повноважень у вирішенні кадрових питань.</w:t>
      </w:r>
      <w:r w:rsidR="001654B3" w:rsidRPr="001654B3">
        <w:rPr>
          <w:sz w:val="28"/>
          <w:szCs w:val="28"/>
          <w:lang w:val="uk-UA"/>
        </w:rPr>
        <w:tab/>
      </w:r>
    </w:p>
    <w:p w:rsidR="00011D4A" w:rsidRPr="001654B3" w:rsidRDefault="00011D4A" w:rsidP="001654B3">
      <w:pPr>
        <w:pStyle w:val="tj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</w:p>
    <w:p w:rsidR="001654B3" w:rsidRPr="001654B3" w:rsidRDefault="001654B3" w:rsidP="00912F27">
      <w:pPr>
        <w:pStyle w:val="tj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uk-UA"/>
        </w:rPr>
      </w:pPr>
      <w:r w:rsidRPr="001654B3">
        <w:rPr>
          <w:sz w:val="28"/>
          <w:szCs w:val="28"/>
          <w:lang w:val="uk-UA"/>
        </w:rPr>
        <w:t xml:space="preserve"> </w:t>
      </w:r>
      <w:r w:rsidRPr="001654B3">
        <w:rPr>
          <w:sz w:val="28"/>
          <w:szCs w:val="28"/>
          <w:lang w:val="uk-UA" w:eastAsia="en-US"/>
        </w:rPr>
        <w:t xml:space="preserve">3. Визначити, що кількісний склад Тимчасової слідчої комісії </w:t>
      </w:r>
      <w:r w:rsidRPr="006D366C">
        <w:rPr>
          <w:sz w:val="28"/>
          <w:szCs w:val="28"/>
          <w:lang w:val="uk-UA" w:eastAsia="en-US"/>
        </w:rPr>
        <w:t xml:space="preserve">становить </w:t>
      </w:r>
      <w:r w:rsidR="00CA292A">
        <w:rPr>
          <w:sz w:val="28"/>
          <w:szCs w:val="28"/>
          <w:lang w:val="uk-UA"/>
        </w:rPr>
        <w:t xml:space="preserve">вісім </w:t>
      </w:r>
      <w:r w:rsidRPr="006D366C">
        <w:rPr>
          <w:sz w:val="28"/>
          <w:szCs w:val="28"/>
          <w:lang w:val="uk-UA"/>
        </w:rPr>
        <w:t>народних депутатів України.</w:t>
      </w:r>
    </w:p>
    <w:p w:rsidR="001654B3" w:rsidRPr="001654B3" w:rsidRDefault="001654B3" w:rsidP="00912F27">
      <w:pPr>
        <w:spacing w:line="360" w:lineRule="auto"/>
        <w:ind w:firstLine="479"/>
        <w:jc w:val="both"/>
        <w:rPr>
          <w:sz w:val="28"/>
          <w:szCs w:val="28"/>
          <w:lang w:val="uk-UA" w:eastAsia="en-US"/>
        </w:rPr>
      </w:pPr>
      <w:r w:rsidRPr="001654B3">
        <w:rPr>
          <w:sz w:val="28"/>
          <w:szCs w:val="28"/>
          <w:lang w:val="uk-UA" w:eastAsia="en-US"/>
        </w:rPr>
        <w:t xml:space="preserve">4. Обрати: </w:t>
      </w:r>
    </w:p>
    <w:p w:rsidR="001654B3" w:rsidRPr="001654B3" w:rsidRDefault="001654B3" w:rsidP="001654B3">
      <w:pPr>
        <w:spacing w:line="360" w:lineRule="auto"/>
        <w:ind w:firstLineChars="171" w:firstLine="479"/>
        <w:jc w:val="both"/>
        <w:rPr>
          <w:sz w:val="28"/>
          <w:szCs w:val="28"/>
          <w:lang w:val="uk-UA" w:eastAsia="en-US"/>
        </w:rPr>
      </w:pPr>
      <w:r w:rsidRPr="001654B3">
        <w:rPr>
          <w:sz w:val="28"/>
          <w:szCs w:val="28"/>
          <w:lang w:val="uk-UA" w:eastAsia="en-US"/>
        </w:rPr>
        <w:t xml:space="preserve">1) головою Тимчасової слідчої комісії – народного депутата України </w:t>
      </w:r>
      <w:r w:rsidRPr="001654B3">
        <w:rPr>
          <w:color w:val="000000"/>
          <w:sz w:val="28"/>
          <w:szCs w:val="28"/>
          <w:lang w:val="uk-UA"/>
        </w:rPr>
        <w:t xml:space="preserve">Леонова Олексія Олександровича </w:t>
      </w:r>
      <w:r w:rsidRPr="001654B3">
        <w:rPr>
          <w:sz w:val="28"/>
          <w:szCs w:val="28"/>
          <w:lang w:val="uk-UA" w:eastAsia="en-US"/>
        </w:rPr>
        <w:t>(</w:t>
      </w:r>
      <w:r w:rsidRPr="001654B3">
        <w:rPr>
          <w:color w:val="000000"/>
          <w:sz w:val="28"/>
          <w:szCs w:val="28"/>
          <w:lang w:val="uk-UA"/>
        </w:rPr>
        <w:t>депутатська фракція ПОЛІТИЧНОЇ ПАРТІЇ "СЛУГА НАРОДУ"</w:t>
      </w:r>
      <w:r w:rsidRPr="001654B3">
        <w:rPr>
          <w:sz w:val="28"/>
          <w:szCs w:val="28"/>
          <w:lang w:val="uk-UA" w:eastAsia="en-US"/>
        </w:rPr>
        <w:t>);</w:t>
      </w:r>
    </w:p>
    <w:p w:rsidR="00F93EB0" w:rsidRPr="00F93EB0" w:rsidRDefault="001654B3" w:rsidP="00F93EB0">
      <w:pPr>
        <w:spacing w:line="360" w:lineRule="auto"/>
        <w:ind w:firstLineChars="171" w:firstLine="479"/>
        <w:jc w:val="both"/>
        <w:rPr>
          <w:sz w:val="28"/>
          <w:szCs w:val="28"/>
          <w:lang w:val="uk-UA"/>
        </w:rPr>
      </w:pPr>
      <w:r w:rsidRPr="001654B3">
        <w:rPr>
          <w:sz w:val="28"/>
          <w:szCs w:val="28"/>
          <w:lang w:val="uk-UA" w:eastAsia="en-US"/>
        </w:rPr>
        <w:t>2) </w:t>
      </w:r>
      <w:r w:rsidRPr="00F93EB0">
        <w:rPr>
          <w:sz w:val="28"/>
          <w:szCs w:val="28"/>
          <w:lang w:val="uk-UA" w:eastAsia="en-US"/>
        </w:rPr>
        <w:t xml:space="preserve">заступником голови Тимчасової слідчої комісії – народного депутата України </w:t>
      </w:r>
      <w:r w:rsidR="00F93EB0">
        <w:rPr>
          <w:sz w:val="28"/>
          <w:szCs w:val="28"/>
          <w:lang w:val="uk-UA"/>
        </w:rPr>
        <w:t>Чайківського Івана Адамовича (</w:t>
      </w:r>
      <w:proofErr w:type="spellStart"/>
      <w:r w:rsidR="00A66D48">
        <w:rPr>
          <w:color w:val="333333"/>
          <w:sz w:val="28"/>
          <w:szCs w:val="28"/>
          <w:shd w:val="clear" w:color="auto" w:fill="FFFFFF"/>
        </w:rPr>
        <w:t>депутатська</w:t>
      </w:r>
      <w:proofErr w:type="spellEnd"/>
      <w:r w:rsidR="00A66D48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CA292A">
        <w:rPr>
          <w:color w:val="333333"/>
          <w:sz w:val="28"/>
          <w:szCs w:val="28"/>
          <w:shd w:val="clear" w:color="auto" w:fill="FFFFFF"/>
        </w:rPr>
        <w:t>група</w:t>
      </w:r>
      <w:proofErr w:type="spellEnd"/>
      <w:r w:rsidR="00F93EB0" w:rsidRPr="00F93EB0">
        <w:rPr>
          <w:color w:val="333333"/>
          <w:sz w:val="28"/>
          <w:szCs w:val="28"/>
          <w:shd w:val="clear" w:color="auto" w:fill="FFFFFF"/>
        </w:rPr>
        <w:t xml:space="preserve"> "</w:t>
      </w:r>
      <w:proofErr w:type="spellStart"/>
      <w:r w:rsidR="00F93EB0" w:rsidRPr="00F93EB0">
        <w:rPr>
          <w:color w:val="333333"/>
          <w:sz w:val="28"/>
          <w:szCs w:val="28"/>
          <w:shd w:val="clear" w:color="auto" w:fill="FFFFFF"/>
        </w:rPr>
        <w:t>Партія</w:t>
      </w:r>
      <w:proofErr w:type="spellEnd"/>
      <w:r w:rsidR="00F93EB0" w:rsidRPr="00F93EB0">
        <w:rPr>
          <w:color w:val="333333"/>
          <w:sz w:val="28"/>
          <w:szCs w:val="28"/>
          <w:shd w:val="clear" w:color="auto" w:fill="FFFFFF"/>
        </w:rPr>
        <w:t xml:space="preserve"> "За </w:t>
      </w:r>
      <w:proofErr w:type="spellStart"/>
      <w:r w:rsidR="00F93EB0" w:rsidRPr="00F93EB0">
        <w:rPr>
          <w:color w:val="333333"/>
          <w:sz w:val="28"/>
          <w:szCs w:val="28"/>
          <w:shd w:val="clear" w:color="auto" w:fill="FFFFFF"/>
        </w:rPr>
        <w:t>майбутнє</w:t>
      </w:r>
      <w:proofErr w:type="spellEnd"/>
      <w:r w:rsidR="00F93EB0" w:rsidRPr="00F93EB0">
        <w:rPr>
          <w:color w:val="333333"/>
          <w:sz w:val="28"/>
          <w:szCs w:val="28"/>
          <w:shd w:val="clear" w:color="auto" w:fill="FFFFFF"/>
        </w:rPr>
        <w:t>"</w:t>
      </w:r>
      <w:r w:rsidR="00CA292A">
        <w:rPr>
          <w:color w:val="333333"/>
          <w:sz w:val="28"/>
          <w:szCs w:val="28"/>
          <w:shd w:val="clear" w:color="auto" w:fill="FFFFFF"/>
          <w:lang w:val="uk-UA"/>
        </w:rPr>
        <w:t>).</w:t>
      </w:r>
    </w:p>
    <w:p w:rsidR="001654B3" w:rsidRDefault="001654B3" w:rsidP="001654B3">
      <w:pPr>
        <w:spacing w:line="360" w:lineRule="auto"/>
        <w:ind w:firstLineChars="171" w:firstLine="479"/>
        <w:jc w:val="both"/>
        <w:rPr>
          <w:sz w:val="28"/>
          <w:szCs w:val="28"/>
          <w:lang w:val="uk-UA" w:eastAsia="en-US"/>
        </w:rPr>
      </w:pPr>
      <w:r w:rsidRPr="001654B3">
        <w:rPr>
          <w:sz w:val="28"/>
          <w:szCs w:val="28"/>
          <w:lang w:val="uk-UA" w:eastAsia="en-US"/>
        </w:rPr>
        <w:t>5. Обрати до складу Тимчасової слідчої комісії таких народних депутатів України:</w:t>
      </w:r>
    </w:p>
    <w:p w:rsidR="00A66D48" w:rsidRDefault="00A66D48" w:rsidP="001654B3">
      <w:pPr>
        <w:spacing w:line="360" w:lineRule="auto"/>
        <w:ind w:firstLineChars="171" w:firstLine="479"/>
        <w:jc w:val="both"/>
        <w:rPr>
          <w:sz w:val="28"/>
          <w:szCs w:val="28"/>
          <w:lang w:val="uk-UA" w:eastAsia="en-US"/>
        </w:rPr>
      </w:pPr>
    </w:p>
    <w:tbl>
      <w:tblPr>
        <w:tblStyle w:val="a5"/>
        <w:tblW w:w="9629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A66D48" w:rsidTr="00A66D48">
        <w:tc>
          <w:tcPr>
            <w:tcW w:w="4814" w:type="dxa"/>
          </w:tcPr>
          <w:p w:rsidR="00A66D48" w:rsidRDefault="00A66D48" w:rsidP="001654B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66D48">
              <w:rPr>
                <w:sz w:val="28"/>
                <w:szCs w:val="28"/>
                <w:lang w:val="uk-UA"/>
              </w:rPr>
              <w:t>Г</w:t>
            </w:r>
            <w:proofErr w:type="spellStart"/>
            <w:r w:rsidRPr="00A66D48">
              <w:rPr>
                <w:sz w:val="28"/>
                <w:szCs w:val="28"/>
              </w:rPr>
              <w:t>евка</w:t>
            </w:r>
            <w:proofErr w:type="spellEnd"/>
            <w:r w:rsidRPr="00A66D48">
              <w:rPr>
                <w:sz w:val="28"/>
                <w:szCs w:val="28"/>
                <w:lang w:val="uk-UA"/>
              </w:rPr>
              <w:t xml:space="preserve"> </w:t>
            </w:r>
            <w:r w:rsidRPr="00A66D48">
              <w:rPr>
                <w:sz w:val="28"/>
                <w:szCs w:val="28"/>
              </w:rPr>
              <w:t>Володимир</w:t>
            </w:r>
            <w:r w:rsidRPr="00A66D48">
              <w:rPr>
                <w:sz w:val="28"/>
                <w:szCs w:val="28"/>
                <w:lang w:val="uk-UA"/>
              </w:rPr>
              <w:t>а</w:t>
            </w:r>
          </w:p>
          <w:p w:rsidR="00A66D48" w:rsidRDefault="00A66D48" w:rsidP="001654B3">
            <w:pPr>
              <w:spacing w:line="360" w:lineRule="auto"/>
              <w:jc w:val="both"/>
              <w:rPr>
                <w:sz w:val="28"/>
                <w:szCs w:val="28"/>
                <w:lang w:val="uk-UA" w:eastAsia="en-US"/>
              </w:rPr>
            </w:pPr>
            <w:proofErr w:type="spellStart"/>
            <w:r w:rsidRPr="00A66D48">
              <w:rPr>
                <w:sz w:val="28"/>
                <w:szCs w:val="28"/>
              </w:rPr>
              <w:t>Леонідович</w:t>
            </w:r>
            <w:proofErr w:type="spellEnd"/>
            <w:r w:rsidRPr="00A66D48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4815" w:type="dxa"/>
          </w:tcPr>
          <w:p w:rsidR="00A66D48" w:rsidRDefault="00A66D48" w:rsidP="00A66D4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-</w:t>
            </w:r>
            <w:r w:rsidRPr="00A66D48">
              <w:rPr>
                <w:color w:val="000000"/>
                <w:sz w:val="28"/>
                <w:szCs w:val="28"/>
                <w:lang w:val="uk-UA"/>
              </w:rPr>
              <w:t>фракція ПОЛІТИЧНОЇ ПАРТІЇ "СЛУГА НАРОДУ"</w:t>
            </w:r>
            <w:r w:rsidRPr="00A66D48">
              <w:rPr>
                <w:sz w:val="28"/>
                <w:szCs w:val="28"/>
                <w:lang w:val="uk-UA" w:eastAsia="en-US"/>
              </w:rPr>
              <w:t>;</w:t>
            </w:r>
          </w:p>
          <w:p w:rsidR="00A66D48" w:rsidRDefault="00A66D48" w:rsidP="00A66D48">
            <w:pPr>
              <w:rPr>
                <w:sz w:val="28"/>
                <w:szCs w:val="28"/>
                <w:lang w:val="uk-UA" w:eastAsia="en-US"/>
              </w:rPr>
            </w:pPr>
          </w:p>
          <w:p w:rsidR="00A66D48" w:rsidRDefault="00A66D48" w:rsidP="00A66D48">
            <w:pPr>
              <w:rPr>
                <w:sz w:val="28"/>
                <w:szCs w:val="28"/>
                <w:lang w:val="uk-UA" w:eastAsia="en-US"/>
              </w:rPr>
            </w:pPr>
          </w:p>
        </w:tc>
      </w:tr>
      <w:tr w:rsidR="00A66D48" w:rsidTr="00A66D48">
        <w:tc>
          <w:tcPr>
            <w:tcW w:w="4814" w:type="dxa"/>
          </w:tcPr>
          <w:p w:rsidR="00A66D48" w:rsidRDefault="00A66D48" w:rsidP="001654B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A66D48">
              <w:rPr>
                <w:sz w:val="28"/>
                <w:szCs w:val="28"/>
              </w:rPr>
              <w:t>Колєв</w:t>
            </w:r>
            <w:proofErr w:type="spellEnd"/>
            <w:r w:rsidRPr="00A66D48">
              <w:rPr>
                <w:sz w:val="28"/>
                <w:szCs w:val="28"/>
                <w:lang w:val="uk-UA"/>
              </w:rPr>
              <w:t xml:space="preserve">а </w:t>
            </w:r>
            <w:r w:rsidRPr="00A66D48">
              <w:rPr>
                <w:sz w:val="28"/>
                <w:szCs w:val="28"/>
              </w:rPr>
              <w:t>Олег</w:t>
            </w:r>
            <w:r w:rsidRPr="00A66D48">
              <w:rPr>
                <w:sz w:val="28"/>
                <w:szCs w:val="28"/>
                <w:lang w:val="uk-UA"/>
              </w:rPr>
              <w:t xml:space="preserve">а </w:t>
            </w:r>
          </w:p>
          <w:p w:rsidR="00A66D48" w:rsidRDefault="00A66D48" w:rsidP="001654B3">
            <w:pPr>
              <w:spacing w:line="360" w:lineRule="auto"/>
              <w:jc w:val="both"/>
              <w:rPr>
                <w:sz w:val="28"/>
                <w:szCs w:val="28"/>
                <w:lang w:val="uk-UA" w:eastAsia="en-US"/>
              </w:rPr>
            </w:pPr>
            <w:r w:rsidRPr="00A66D48">
              <w:rPr>
                <w:sz w:val="28"/>
                <w:szCs w:val="28"/>
              </w:rPr>
              <w:t>Вікторович</w:t>
            </w:r>
            <w:r w:rsidRPr="00A66D48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4815" w:type="dxa"/>
          </w:tcPr>
          <w:p w:rsidR="00A66D48" w:rsidRDefault="00A66D48" w:rsidP="00A66D48">
            <w:pPr>
              <w:spacing w:line="360" w:lineRule="auto"/>
              <w:rPr>
                <w:sz w:val="28"/>
                <w:szCs w:val="28"/>
                <w:lang w:val="uk-UA" w:eastAsia="en-US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-</w:t>
            </w:r>
            <w:r w:rsidRPr="00A66D48">
              <w:rPr>
                <w:color w:val="000000"/>
                <w:sz w:val="28"/>
                <w:szCs w:val="28"/>
                <w:lang w:val="uk-UA"/>
              </w:rPr>
              <w:t>фракція ПОЛІТИЧНОЇ ПАРТІЇ "СЛУГА НАРОДУ"</w:t>
            </w:r>
            <w:r w:rsidRPr="00A66D48">
              <w:rPr>
                <w:sz w:val="28"/>
                <w:szCs w:val="28"/>
                <w:lang w:val="uk-UA" w:eastAsia="en-US"/>
              </w:rPr>
              <w:t>;</w:t>
            </w:r>
          </w:p>
          <w:p w:rsidR="00A66D48" w:rsidRDefault="00A66D48" w:rsidP="00A66D48">
            <w:pPr>
              <w:spacing w:line="360" w:lineRule="auto"/>
              <w:rPr>
                <w:sz w:val="28"/>
                <w:szCs w:val="28"/>
                <w:lang w:val="uk-UA" w:eastAsia="en-US"/>
              </w:rPr>
            </w:pPr>
          </w:p>
        </w:tc>
      </w:tr>
      <w:tr w:rsidR="00A66D48" w:rsidTr="00A66D48">
        <w:tc>
          <w:tcPr>
            <w:tcW w:w="4814" w:type="dxa"/>
          </w:tcPr>
          <w:p w:rsidR="00A66D48" w:rsidRDefault="00A66D48" w:rsidP="001654B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A66D48">
              <w:rPr>
                <w:sz w:val="28"/>
                <w:szCs w:val="28"/>
              </w:rPr>
              <w:t>Негулевського</w:t>
            </w:r>
            <w:proofErr w:type="spellEnd"/>
            <w:r w:rsidRPr="00A66D48">
              <w:rPr>
                <w:sz w:val="28"/>
                <w:szCs w:val="28"/>
              </w:rPr>
              <w:t xml:space="preserve"> Ігор</w:t>
            </w:r>
            <w:r w:rsidRPr="00A66D48">
              <w:rPr>
                <w:sz w:val="28"/>
                <w:szCs w:val="28"/>
                <w:lang w:val="uk-UA"/>
              </w:rPr>
              <w:t xml:space="preserve">а </w:t>
            </w:r>
          </w:p>
          <w:p w:rsidR="00A66D48" w:rsidRDefault="00A66D48" w:rsidP="001654B3">
            <w:pPr>
              <w:spacing w:line="360" w:lineRule="auto"/>
              <w:jc w:val="both"/>
              <w:rPr>
                <w:sz w:val="28"/>
                <w:szCs w:val="28"/>
                <w:lang w:val="uk-UA" w:eastAsia="en-US"/>
              </w:rPr>
            </w:pPr>
            <w:r w:rsidRPr="00A66D48">
              <w:rPr>
                <w:sz w:val="28"/>
                <w:szCs w:val="28"/>
              </w:rPr>
              <w:t>Петрович</w:t>
            </w:r>
            <w:r w:rsidRPr="00A66D48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4815" w:type="dxa"/>
          </w:tcPr>
          <w:p w:rsidR="00A66D48" w:rsidRDefault="00A66D48" w:rsidP="00A66D48">
            <w:pPr>
              <w:spacing w:line="360" w:lineRule="auto"/>
              <w:rPr>
                <w:sz w:val="28"/>
                <w:szCs w:val="28"/>
                <w:lang w:val="uk-UA" w:eastAsia="en-US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-</w:t>
            </w:r>
            <w:r w:rsidRPr="00A66D48">
              <w:rPr>
                <w:color w:val="000000"/>
                <w:sz w:val="28"/>
                <w:szCs w:val="28"/>
                <w:lang w:val="uk-UA"/>
              </w:rPr>
              <w:t>фракція ПОЛІТИЧНОЇ ПАРТІЇ "СЛУГА НАРОДУ"</w:t>
            </w:r>
            <w:r w:rsidRPr="00A66D48">
              <w:rPr>
                <w:sz w:val="28"/>
                <w:szCs w:val="28"/>
                <w:lang w:val="uk-UA" w:eastAsia="en-US"/>
              </w:rPr>
              <w:t>;</w:t>
            </w:r>
          </w:p>
          <w:p w:rsidR="00A66D48" w:rsidRDefault="00A66D48" w:rsidP="00A66D48">
            <w:pPr>
              <w:spacing w:line="360" w:lineRule="auto"/>
              <w:rPr>
                <w:sz w:val="28"/>
                <w:szCs w:val="28"/>
                <w:lang w:val="uk-UA" w:eastAsia="en-US"/>
              </w:rPr>
            </w:pPr>
          </w:p>
        </w:tc>
      </w:tr>
      <w:tr w:rsidR="00A66D48" w:rsidTr="00A66D48">
        <w:tc>
          <w:tcPr>
            <w:tcW w:w="4814" w:type="dxa"/>
          </w:tcPr>
          <w:p w:rsidR="00A66D48" w:rsidRDefault="00A66D48" w:rsidP="001654B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66D48">
              <w:rPr>
                <w:sz w:val="28"/>
                <w:szCs w:val="28"/>
                <w:lang w:val="uk-UA"/>
              </w:rPr>
              <w:t xml:space="preserve">Ніколаєнка Андрія </w:t>
            </w:r>
          </w:p>
          <w:p w:rsidR="00A66D48" w:rsidRDefault="00A66D48" w:rsidP="001654B3">
            <w:pPr>
              <w:spacing w:line="360" w:lineRule="auto"/>
              <w:jc w:val="both"/>
              <w:rPr>
                <w:sz w:val="28"/>
                <w:szCs w:val="28"/>
                <w:lang w:val="uk-UA" w:eastAsia="en-US"/>
              </w:rPr>
            </w:pPr>
            <w:r w:rsidRPr="00A66D48">
              <w:rPr>
                <w:sz w:val="28"/>
                <w:szCs w:val="28"/>
                <w:lang w:val="uk-UA"/>
              </w:rPr>
              <w:t>Івановича</w:t>
            </w:r>
          </w:p>
        </w:tc>
        <w:tc>
          <w:tcPr>
            <w:tcW w:w="4815" w:type="dxa"/>
          </w:tcPr>
          <w:p w:rsidR="00A66D48" w:rsidRDefault="00A66D48" w:rsidP="00A66D48">
            <w:pPr>
              <w:spacing w:line="360" w:lineRule="auto"/>
              <w:rPr>
                <w:sz w:val="28"/>
                <w:szCs w:val="28"/>
                <w:lang w:val="uk-UA" w:eastAsia="en-US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>-</w:t>
            </w:r>
            <w:r w:rsidRPr="00A66D48"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>фракція</w:t>
            </w:r>
            <w:r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ПОЛІТИЧНОЇ ПАРТІЇ Всеукраїнське </w:t>
            </w:r>
            <w:r w:rsidRPr="00A66D48"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>об'єднання "Батьківщина"</w:t>
            </w:r>
          </w:p>
        </w:tc>
      </w:tr>
      <w:tr w:rsidR="00A66D48" w:rsidTr="00A66D48">
        <w:tc>
          <w:tcPr>
            <w:tcW w:w="4814" w:type="dxa"/>
          </w:tcPr>
          <w:p w:rsidR="00A66D48" w:rsidRDefault="00A66D48" w:rsidP="001654B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66D48">
              <w:rPr>
                <w:sz w:val="28"/>
                <w:szCs w:val="28"/>
              </w:rPr>
              <w:lastRenderedPageBreak/>
              <w:t xml:space="preserve">Остапенка </w:t>
            </w:r>
            <w:proofErr w:type="spellStart"/>
            <w:r w:rsidRPr="00A66D48">
              <w:rPr>
                <w:sz w:val="28"/>
                <w:szCs w:val="28"/>
              </w:rPr>
              <w:t>Анатолія</w:t>
            </w:r>
            <w:proofErr w:type="spellEnd"/>
          </w:p>
          <w:p w:rsidR="00A66D48" w:rsidRDefault="00A66D48" w:rsidP="001654B3">
            <w:pPr>
              <w:spacing w:line="360" w:lineRule="auto"/>
              <w:jc w:val="both"/>
              <w:rPr>
                <w:sz w:val="28"/>
                <w:szCs w:val="28"/>
                <w:lang w:val="uk-UA" w:eastAsia="en-US"/>
              </w:rPr>
            </w:pPr>
            <w:proofErr w:type="spellStart"/>
            <w:r w:rsidRPr="00A66D48">
              <w:rPr>
                <w:sz w:val="28"/>
                <w:szCs w:val="28"/>
              </w:rPr>
              <w:t>Дмитрович</w:t>
            </w:r>
            <w:proofErr w:type="spellEnd"/>
            <w:r w:rsidRPr="00A66D48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4815" w:type="dxa"/>
          </w:tcPr>
          <w:p w:rsidR="00A66D48" w:rsidRDefault="00A66D48" w:rsidP="00A66D48">
            <w:pPr>
              <w:spacing w:line="360" w:lineRule="auto"/>
              <w:rPr>
                <w:sz w:val="28"/>
                <w:szCs w:val="28"/>
                <w:lang w:val="uk-UA" w:eastAsia="en-US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-</w:t>
            </w:r>
            <w:r w:rsidRPr="00A66D48">
              <w:rPr>
                <w:color w:val="000000"/>
                <w:sz w:val="28"/>
                <w:szCs w:val="28"/>
                <w:lang w:val="uk-UA"/>
              </w:rPr>
              <w:t>фракція ПОЛІТИЧНОЇ ПАРТІЇ "СЛУГА НАРОДУ"</w:t>
            </w:r>
            <w:r w:rsidRPr="00A66D48">
              <w:rPr>
                <w:sz w:val="28"/>
                <w:szCs w:val="28"/>
                <w:lang w:val="uk-UA" w:eastAsia="en-US"/>
              </w:rPr>
              <w:t>;</w:t>
            </w:r>
          </w:p>
          <w:p w:rsidR="00A66D48" w:rsidRDefault="00A66D48" w:rsidP="00A66D48">
            <w:pPr>
              <w:spacing w:line="360" w:lineRule="auto"/>
              <w:rPr>
                <w:sz w:val="28"/>
                <w:szCs w:val="28"/>
                <w:lang w:val="uk-UA" w:eastAsia="en-US"/>
              </w:rPr>
            </w:pPr>
          </w:p>
        </w:tc>
      </w:tr>
      <w:tr w:rsidR="00A66D48" w:rsidTr="00A66D48">
        <w:tc>
          <w:tcPr>
            <w:tcW w:w="4814" w:type="dxa"/>
          </w:tcPr>
          <w:p w:rsidR="00A66D48" w:rsidRDefault="00A66D48" w:rsidP="001654B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A66D48">
              <w:rPr>
                <w:sz w:val="28"/>
                <w:szCs w:val="28"/>
              </w:rPr>
              <w:t>Сову Олександр</w:t>
            </w:r>
            <w:r w:rsidRPr="00A66D48">
              <w:rPr>
                <w:sz w:val="28"/>
                <w:szCs w:val="28"/>
                <w:lang w:val="uk-UA"/>
              </w:rPr>
              <w:t>а</w:t>
            </w:r>
          </w:p>
          <w:p w:rsidR="00A66D48" w:rsidRDefault="00A66D48" w:rsidP="001654B3">
            <w:pPr>
              <w:spacing w:line="360" w:lineRule="auto"/>
              <w:jc w:val="both"/>
              <w:rPr>
                <w:sz w:val="28"/>
                <w:szCs w:val="28"/>
                <w:lang w:val="uk-UA" w:eastAsia="en-US"/>
              </w:rPr>
            </w:pPr>
            <w:r w:rsidRPr="00A66D48">
              <w:rPr>
                <w:sz w:val="28"/>
                <w:szCs w:val="28"/>
              </w:rPr>
              <w:t>Георгійович</w:t>
            </w:r>
            <w:r w:rsidRPr="00A66D48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4815" w:type="dxa"/>
          </w:tcPr>
          <w:p w:rsidR="00A66D48" w:rsidRDefault="00A66D48" w:rsidP="00A66D48">
            <w:pPr>
              <w:spacing w:line="360" w:lineRule="auto"/>
              <w:rPr>
                <w:sz w:val="28"/>
                <w:szCs w:val="28"/>
                <w:lang w:val="uk-UA" w:eastAsia="en-US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-</w:t>
            </w:r>
            <w:r w:rsidRPr="00A66D48">
              <w:rPr>
                <w:color w:val="000000"/>
                <w:sz w:val="28"/>
                <w:szCs w:val="28"/>
                <w:lang w:val="uk-UA"/>
              </w:rPr>
              <w:t>фракція ПОЛІТИЧНОЇ ПАРТІЇ "СЛУГА НАРОДУ"</w:t>
            </w:r>
            <w:r>
              <w:rPr>
                <w:color w:val="000000"/>
                <w:sz w:val="28"/>
                <w:szCs w:val="28"/>
                <w:lang w:val="uk-UA"/>
              </w:rPr>
              <w:t>.</w:t>
            </w:r>
          </w:p>
        </w:tc>
      </w:tr>
    </w:tbl>
    <w:p w:rsidR="00A66D48" w:rsidRDefault="00A66D48" w:rsidP="001654B3">
      <w:pPr>
        <w:spacing w:line="360" w:lineRule="auto"/>
        <w:ind w:firstLineChars="171" w:firstLine="479"/>
        <w:jc w:val="both"/>
        <w:rPr>
          <w:sz w:val="28"/>
          <w:szCs w:val="28"/>
          <w:lang w:val="uk-UA" w:eastAsia="en-US"/>
        </w:rPr>
      </w:pPr>
    </w:p>
    <w:p w:rsidR="00364D65" w:rsidRPr="001654B3" w:rsidRDefault="00364D65" w:rsidP="001654B3">
      <w:pPr>
        <w:spacing w:line="360" w:lineRule="auto"/>
        <w:ind w:firstLineChars="171" w:firstLine="479"/>
        <w:jc w:val="both"/>
        <w:rPr>
          <w:sz w:val="28"/>
          <w:szCs w:val="28"/>
          <w:lang w:val="uk-UA" w:eastAsia="en-US"/>
        </w:rPr>
      </w:pPr>
    </w:p>
    <w:p w:rsidR="001654B3" w:rsidRPr="001654B3" w:rsidRDefault="001654B3" w:rsidP="001654B3">
      <w:pPr>
        <w:spacing w:line="360" w:lineRule="auto"/>
        <w:ind w:firstLineChars="171" w:firstLine="479"/>
        <w:jc w:val="both"/>
        <w:rPr>
          <w:sz w:val="28"/>
          <w:szCs w:val="28"/>
          <w:lang w:val="uk-UA" w:eastAsia="en-US"/>
        </w:rPr>
      </w:pPr>
      <w:r w:rsidRPr="001654B3">
        <w:rPr>
          <w:sz w:val="28"/>
          <w:szCs w:val="28"/>
          <w:lang w:val="uk-UA" w:eastAsia="en-US"/>
        </w:rPr>
        <w:t>6. Матеріально-технічне, кадрове, інформаційне та організаційне забезпечення діяльності Тимчасової слідчої комісії покласти на Апарат Верховної Ради України.</w:t>
      </w:r>
    </w:p>
    <w:p w:rsidR="001654B3" w:rsidRPr="001654B3" w:rsidRDefault="001654B3" w:rsidP="001654B3">
      <w:pPr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  <w:lang w:val="uk-UA" w:eastAsia="uk-UA"/>
        </w:rPr>
      </w:pPr>
      <w:r w:rsidRPr="001654B3">
        <w:rPr>
          <w:sz w:val="28"/>
          <w:szCs w:val="28"/>
          <w:lang w:val="uk-UA" w:eastAsia="en-US"/>
        </w:rPr>
        <w:t xml:space="preserve">7. Визначити строк діяльності Тимчасової слідчої комісії – </w:t>
      </w:r>
      <w:r w:rsidRPr="00364D65">
        <w:rPr>
          <w:sz w:val="28"/>
          <w:szCs w:val="28"/>
          <w:lang w:val="uk-UA" w:eastAsia="uk-UA"/>
        </w:rPr>
        <w:t>один рік з дня її утворення.</w:t>
      </w:r>
    </w:p>
    <w:p w:rsidR="001654B3" w:rsidRPr="001654B3" w:rsidRDefault="001654B3" w:rsidP="001654B3">
      <w:pPr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  <w:lang w:val="uk-UA" w:eastAsia="uk-UA"/>
        </w:rPr>
      </w:pPr>
      <w:r w:rsidRPr="001654B3">
        <w:rPr>
          <w:sz w:val="28"/>
          <w:szCs w:val="28"/>
          <w:lang w:val="uk-UA" w:eastAsia="en-US"/>
        </w:rPr>
        <w:t xml:space="preserve">8. Звіт Тимчасової слідчої комісії про виконану роботу заслухати на пленарному засіданні Верховної Ради України </w:t>
      </w:r>
      <w:r w:rsidRPr="001654B3">
        <w:rPr>
          <w:sz w:val="28"/>
          <w:szCs w:val="28"/>
          <w:lang w:val="uk-UA" w:eastAsia="uk-UA"/>
        </w:rPr>
        <w:t>не пізніше шестимісячного строку з дня її утворення.</w:t>
      </w:r>
    </w:p>
    <w:p w:rsidR="001654B3" w:rsidRPr="001654B3" w:rsidRDefault="001654B3" w:rsidP="001654B3">
      <w:pPr>
        <w:spacing w:line="360" w:lineRule="auto"/>
        <w:ind w:firstLineChars="171" w:firstLine="479"/>
        <w:jc w:val="both"/>
        <w:rPr>
          <w:sz w:val="28"/>
          <w:szCs w:val="28"/>
          <w:lang w:val="uk-UA" w:eastAsia="en-US"/>
        </w:rPr>
      </w:pPr>
      <w:r w:rsidRPr="001654B3">
        <w:rPr>
          <w:sz w:val="28"/>
          <w:szCs w:val="28"/>
          <w:lang w:val="uk-UA" w:eastAsia="en-US"/>
        </w:rPr>
        <w:t>9. Ця Постанова набирає чинності з дня її прийняття.</w:t>
      </w:r>
    </w:p>
    <w:p w:rsidR="001654B3" w:rsidRDefault="001654B3" w:rsidP="001654B3">
      <w:pPr>
        <w:spacing w:line="360" w:lineRule="auto"/>
        <w:jc w:val="center"/>
        <w:rPr>
          <w:sz w:val="28"/>
          <w:szCs w:val="28"/>
          <w:lang w:val="uk-UA" w:eastAsia="en-US"/>
        </w:rPr>
      </w:pPr>
    </w:p>
    <w:p w:rsidR="00650005" w:rsidRDefault="00650005" w:rsidP="001654B3">
      <w:pPr>
        <w:spacing w:line="360" w:lineRule="auto"/>
        <w:jc w:val="center"/>
        <w:rPr>
          <w:sz w:val="28"/>
          <w:szCs w:val="28"/>
          <w:lang w:val="uk-UA" w:eastAsia="en-US"/>
        </w:rPr>
      </w:pPr>
    </w:p>
    <w:p w:rsidR="00650005" w:rsidRDefault="00E57CD4" w:rsidP="00650005">
      <w:pPr>
        <w:contextualSpacing/>
        <w:jc w:val="center"/>
        <w:rPr>
          <w:b/>
          <w:sz w:val="28"/>
          <w:szCs w:val="28"/>
          <w:lang w:val="uk-UA" w:eastAsia="uk-UA"/>
        </w:rPr>
      </w:pPr>
      <w:r w:rsidRPr="00E57CD4">
        <w:rPr>
          <w:b/>
          <w:sz w:val="28"/>
          <w:szCs w:val="28"/>
          <w:lang w:eastAsia="uk-UA"/>
        </w:rPr>
        <w:t>Голова Верховної Ради</w:t>
      </w:r>
      <w:r w:rsidR="00650005">
        <w:rPr>
          <w:b/>
          <w:sz w:val="28"/>
          <w:szCs w:val="28"/>
          <w:lang w:val="uk-UA" w:eastAsia="uk-UA"/>
        </w:rPr>
        <w:t xml:space="preserve"> </w:t>
      </w:r>
    </w:p>
    <w:p w:rsidR="00E57CD4" w:rsidRPr="00E57CD4" w:rsidRDefault="00E57CD4" w:rsidP="00650005">
      <w:pPr>
        <w:contextualSpacing/>
        <w:jc w:val="center"/>
        <w:rPr>
          <w:b/>
          <w:sz w:val="28"/>
          <w:szCs w:val="28"/>
          <w:lang w:eastAsia="uk-UA"/>
        </w:rPr>
      </w:pPr>
      <w:r w:rsidRPr="00E57CD4">
        <w:rPr>
          <w:b/>
          <w:sz w:val="28"/>
          <w:szCs w:val="28"/>
          <w:lang w:eastAsia="uk-UA"/>
        </w:rPr>
        <w:t>України</w:t>
      </w:r>
    </w:p>
    <w:p w:rsidR="00E57CD4" w:rsidRPr="001654B3" w:rsidRDefault="00E57CD4" w:rsidP="001654B3">
      <w:pPr>
        <w:spacing w:line="360" w:lineRule="auto"/>
        <w:jc w:val="center"/>
        <w:rPr>
          <w:sz w:val="28"/>
          <w:szCs w:val="28"/>
          <w:lang w:val="uk-UA" w:eastAsia="en-US"/>
        </w:rPr>
      </w:pPr>
    </w:p>
    <w:p w:rsidR="00AA6ACB" w:rsidRPr="001654B3" w:rsidRDefault="00C51285" w:rsidP="001654B3">
      <w:pPr>
        <w:spacing w:line="360" w:lineRule="auto"/>
        <w:rPr>
          <w:lang w:val="uk-UA"/>
        </w:rPr>
      </w:pPr>
    </w:p>
    <w:sectPr w:rsidR="00AA6ACB" w:rsidRPr="001654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4B3"/>
    <w:rsid w:val="00011D4A"/>
    <w:rsid w:val="001654B3"/>
    <w:rsid w:val="001900ED"/>
    <w:rsid w:val="0025412B"/>
    <w:rsid w:val="00364D65"/>
    <w:rsid w:val="00650005"/>
    <w:rsid w:val="006D366C"/>
    <w:rsid w:val="00912F27"/>
    <w:rsid w:val="00954D76"/>
    <w:rsid w:val="00A66D48"/>
    <w:rsid w:val="00C51285"/>
    <w:rsid w:val="00CA292A"/>
    <w:rsid w:val="00E57CD4"/>
    <w:rsid w:val="00F93EB0"/>
    <w:rsid w:val="00FB0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5F88FB-97FF-4857-A5A3-8B4D4EB29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link w:val="20"/>
    <w:uiPriority w:val="9"/>
    <w:qFormat/>
    <w:rsid w:val="001654B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654B3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customStyle="1" w:styleId="rvps2">
    <w:name w:val="rvps2"/>
    <w:basedOn w:val="a"/>
    <w:rsid w:val="001654B3"/>
    <w:pPr>
      <w:spacing w:before="100" w:beforeAutospacing="1" w:after="100" w:afterAutospacing="1"/>
    </w:pPr>
  </w:style>
  <w:style w:type="paragraph" w:customStyle="1" w:styleId="tj">
    <w:name w:val="tj"/>
    <w:basedOn w:val="a"/>
    <w:rsid w:val="001654B3"/>
    <w:pPr>
      <w:spacing w:before="100" w:beforeAutospacing="1" w:after="100" w:afterAutospacing="1"/>
    </w:pPr>
  </w:style>
  <w:style w:type="paragraph" w:customStyle="1" w:styleId="tl">
    <w:name w:val="tl"/>
    <w:basedOn w:val="a"/>
    <w:rsid w:val="001654B3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011D4A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11D4A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5">
    <w:name w:val="Table Grid"/>
    <w:basedOn w:val="a1"/>
    <w:uiPriority w:val="39"/>
    <w:rsid w:val="00A66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98915-768A-4999-803C-64780B22F5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B157A7-24BD-41AF-B130-0D2FDB4B90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32B2F6-0EE9-402E-9BBA-C87D97827A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D52EC1-4E94-4CD4-AD45-4124B4AB9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1969</Words>
  <Characters>1123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2021-10-21T06:25:00Z</dcterms:created>
  <dcterms:modified xsi:type="dcterms:W3CDTF">2021-10-21T06:25:00Z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