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535C" w:rsidRPr="007D318A" w:rsidRDefault="007E0360" w:rsidP="0033535C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  <w:r w:rsidRPr="007D318A">
        <w:rPr>
          <w:rFonts w:ascii="Times New Roman" w:hAnsi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438150" cy="5619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61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535C" w:rsidRPr="007D318A" w:rsidRDefault="0033535C" w:rsidP="0033535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7D318A">
        <w:rPr>
          <w:rFonts w:ascii="Times New Roman" w:hAnsi="Times New Roman"/>
          <w:b/>
          <w:sz w:val="28"/>
          <w:szCs w:val="28"/>
          <w:lang w:val="uk-UA"/>
        </w:rPr>
        <w:t>НАРОДНИЙ ДЕПУТАТ УКРАЇНИ</w:t>
      </w:r>
    </w:p>
    <w:p w:rsidR="0033535C" w:rsidRPr="007D318A" w:rsidRDefault="000D0BF4" w:rsidP="0033535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ФЕДІЄНКО О.П.</w:t>
      </w:r>
    </w:p>
    <w:p w:rsidR="0033535C" w:rsidRPr="007D318A" w:rsidRDefault="0033535C" w:rsidP="0033535C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  <w:lang w:val="uk-UA"/>
        </w:rPr>
      </w:pPr>
      <w:smartTag w:uri="urn:schemas-microsoft-com:office:smarttags" w:element="metricconverter">
        <w:smartTagPr>
          <w:attr w:name="ProductID" w:val="01008, м"/>
        </w:smartTagPr>
        <w:r w:rsidRPr="007D318A">
          <w:rPr>
            <w:rFonts w:ascii="Times New Roman" w:hAnsi="Times New Roman"/>
            <w:i/>
            <w:sz w:val="24"/>
            <w:szCs w:val="24"/>
            <w:lang w:val="uk-UA"/>
          </w:rPr>
          <w:t>01008, м</w:t>
        </w:r>
      </w:smartTag>
      <w:r w:rsidRPr="007D318A">
        <w:rPr>
          <w:rFonts w:ascii="Times New Roman" w:hAnsi="Times New Roman"/>
          <w:i/>
          <w:sz w:val="24"/>
          <w:szCs w:val="24"/>
          <w:lang w:val="uk-UA"/>
        </w:rPr>
        <w:t>. Київ, вул Грушевського 5</w:t>
      </w:r>
    </w:p>
    <w:p w:rsidR="007E0360" w:rsidRPr="00CE5788" w:rsidRDefault="007E0360" w:rsidP="00CE5788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516782">
        <w:rPr>
          <w:rFonts w:ascii="Times New Roman" w:hAnsi="Times New Roman"/>
          <w:i/>
          <w:noProof/>
          <w:sz w:val="24"/>
          <w:szCs w:val="24"/>
          <w:lang w:val="uk-UA" w:eastAsia="uk-UA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12065</wp:posOffset>
                </wp:positionH>
                <wp:positionV relativeFrom="paragraph">
                  <wp:posOffset>55244</wp:posOffset>
                </wp:positionV>
                <wp:extent cx="6117590" cy="0"/>
                <wp:effectExtent l="19050" t="19050" r="35560" b="3810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7590" cy="0"/>
                        </a:xfrm>
                        <a:prstGeom prst="line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09D1FA" id="Прямая соединительная линия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95pt,4.35pt" to="482.6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" strokeweight=".26mm">
                <v:stroke joinstyle="miter" endcap="square"/>
              </v:line>
            </w:pict>
          </mc:Fallback>
        </mc:AlternateContent>
      </w:r>
      <w:r w:rsidRPr="00516782">
        <w:rPr>
          <w:rFonts w:ascii="Times New Roman" w:hAnsi="Times New Roman"/>
          <w:i/>
          <w:noProof/>
          <w:sz w:val="24"/>
          <w:szCs w:val="24"/>
          <w:lang w:val="uk-UA" w:eastAsia="uk-UA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12065</wp:posOffset>
                </wp:positionH>
                <wp:positionV relativeFrom="paragraph">
                  <wp:posOffset>9524</wp:posOffset>
                </wp:positionV>
                <wp:extent cx="6117590" cy="0"/>
                <wp:effectExtent l="19050" t="19050" r="35560" b="3810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7590" cy="0"/>
                        </a:xfrm>
                        <a:prstGeom prst="line">
                          <a:avLst/>
                        </a:prstGeom>
                        <a:noFill/>
                        <a:ln w="255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BFB2E3" id="Прямая соединительная линия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95pt,.75pt" to="482.6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" strokeweight=".71mm">
                <v:stroke joinstyle="miter" endcap="square"/>
              </v:line>
            </w:pict>
          </mc:Fallback>
        </mc:AlternateContent>
      </w:r>
    </w:p>
    <w:p w:rsidR="008837C8" w:rsidRPr="008837C8" w:rsidRDefault="008837C8" w:rsidP="008837C8">
      <w:pPr>
        <w:tabs>
          <w:tab w:val="right" w:pos="8931"/>
        </w:tabs>
        <w:spacing w:after="0"/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8837C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Верховна Рада України</w:t>
      </w:r>
    </w:p>
    <w:p w:rsidR="008837C8" w:rsidRPr="008837C8" w:rsidRDefault="008837C8" w:rsidP="008837C8">
      <w:pPr>
        <w:tabs>
          <w:tab w:val="right" w:pos="8931"/>
        </w:tabs>
        <w:spacing w:after="0"/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8837C8" w:rsidRPr="008837C8" w:rsidRDefault="008837C8" w:rsidP="008837C8">
      <w:pPr>
        <w:tabs>
          <w:tab w:val="right" w:pos="8931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837C8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 xml:space="preserve">     Відповідно до статті 93 Конституції України, статті 89 Регламенту Верховної Ради України в порядку законодавчої ініціативи вноситься на розгляд Верховної Ради України проект Закону України «Про внесення змін до Податкового кодексу України (щодо рентної плати за користування радіочастотним спектром)». </w:t>
      </w:r>
    </w:p>
    <w:p w:rsidR="008837C8" w:rsidRPr="008837C8" w:rsidRDefault="008837C8" w:rsidP="008837C8">
      <w:pPr>
        <w:tabs>
          <w:tab w:val="right" w:pos="8931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837C8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 xml:space="preserve">   Доповідати про</w:t>
      </w:r>
      <w:r w:rsidRPr="008837C8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8837C8">
        <w:rPr>
          <w:rFonts w:ascii="Times New Roman" w:eastAsia="Times New Roman" w:hAnsi="Times New Roman"/>
          <w:sz w:val="28"/>
          <w:szCs w:val="28"/>
          <w:lang w:val="uk-UA" w:eastAsia="ru-RU"/>
        </w:rPr>
        <w:t>кт Закону на пленарному засіданні Верховної Ради України буде народний депутат України Федієнко О.П.</w:t>
      </w:r>
    </w:p>
    <w:p w:rsidR="008837C8" w:rsidRPr="008837C8" w:rsidRDefault="008837C8" w:rsidP="008837C8">
      <w:pPr>
        <w:tabs>
          <w:tab w:val="right" w:pos="8931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837C8" w:rsidRPr="008837C8" w:rsidRDefault="008837C8" w:rsidP="008837C8">
      <w:pPr>
        <w:tabs>
          <w:tab w:val="right" w:pos="8931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837C8">
        <w:rPr>
          <w:rFonts w:ascii="Times New Roman" w:eastAsia="Times New Roman" w:hAnsi="Times New Roman"/>
          <w:sz w:val="28"/>
          <w:szCs w:val="28"/>
          <w:lang w:val="uk-UA" w:eastAsia="ru-RU"/>
        </w:rPr>
        <w:t>Додатки:</w:t>
      </w:r>
    </w:p>
    <w:p w:rsidR="008837C8" w:rsidRPr="008837C8" w:rsidRDefault="008837C8" w:rsidP="008837C8">
      <w:pPr>
        <w:tabs>
          <w:tab w:val="right" w:pos="8931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837C8">
        <w:rPr>
          <w:rFonts w:ascii="Times New Roman" w:eastAsia="Times New Roman" w:hAnsi="Times New Roman"/>
          <w:sz w:val="28"/>
          <w:szCs w:val="28"/>
          <w:lang w:val="uk-UA" w:eastAsia="ru-RU"/>
        </w:rPr>
        <w:t>1. Про</w:t>
      </w:r>
      <w:r w:rsidRPr="008837C8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8837C8">
        <w:rPr>
          <w:rFonts w:ascii="Times New Roman" w:eastAsia="Times New Roman" w:hAnsi="Times New Roman"/>
          <w:sz w:val="28"/>
          <w:szCs w:val="28"/>
          <w:lang w:val="uk-UA" w:eastAsia="ru-RU"/>
        </w:rPr>
        <w:t>кт Закону України — на 14 арк.</w:t>
      </w:r>
    </w:p>
    <w:p w:rsidR="008837C8" w:rsidRPr="008837C8" w:rsidRDefault="008837C8" w:rsidP="008837C8">
      <w:pPr>
        <w:tabs>
          <w:tab w:val="right" w:pos="8931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837C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2. Пояснювальна записка — на </w:t>
      </w:r>
      <w:r w:rsidRPr="008837C8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8837C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арк.</w:t>
      </w:r>
    </w:p>
    <w:p w:rsidR="008837C8" w:rsidRPr="008837C8" w:rsidRDefault="00C2084D" w:rsidP="008837C8">
      <w:pPr>
        <w:tabs>
          <w:tab w:val="right" w:pos="8931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3. Порівняльна таблиця – на </w:t>
      </w:r>
      <w:r w:rsidRPr="00C2084D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8837C8" w:rsidRPr="008837C8">
        <w:rPr>
          <w:rFonts w:ascii="Times New Roman" w:eastAsia="Times New Roman" w:hAnsi="Times New Roman"/>
          <w:sz w:val="28"/>
          <w:szCs w:val="28"/>
          <w:lang w:val="uk-UA" w:eastAsia="ru-RU"/>
        </w:rPr>
        <w:t>6 арк.</w:t>
      </w:r>
    </w:p>
    <w:p w:rsidR="008837C8" w:rsidRPr="008837C8" w:rsidRDefault="008837C8" w:rsidP="008837C8">
      <w:pPr>
        <w:tabs>
          <w:tab w:val="right" w:pos="8931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837C8">
        <w:rPr>
          <w:rFonts w:ascii="Times New Roman" w:eastAsia="Times New Roman" w:hAnsi="Times New Roman"/>
          <w:sz w:val="28"/>
          <w:szCs w:val="28"/>
          <w:lang w:val="uk-UA" w:eastAsia="ru-RU"/>
        </w:rPr>
        <w:t>4. Про</w:t>
      </w:r>
      <w:r w:rsidRPr="008837C8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8837C8">
        <w:rPr>
          <w:rFonts w:ascii="Times New Roman" w:eastAsia="Times New Roman" w:hAnsi="Times New Roman"/>
          <w:sz w:val="28"/>
          <w:szCs w:val="28"/>
          <w:lang w:val="uk-UA" w:eastAsia="ru-RU"/>
        </w:rPr>
        <w:t>кт постанови Верховної Ради України — на 1 арк.</w:t>
      </w:r>
    </w:p>
    <w:p w:rsidR="008837C8" w:rsidRPr="008837C8" w:rsidRDefault="008837C8" w:rsidP="008837C8">
      <w:pPr>
        <w:tabs>
          <w:tab w:val="right" w:pos="8931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837C8">
        <w:rPr>
          <w:rFonts w:ascii="Times New Roman" w:eastAsia="Times New Roman" w:hAnsi="Times New Roman"/>
          <w:sz w:val="28"/>
          <w:szCs w:val="28"/>
          <w:lang w:val="uk-UA" w:eastAsia="ru-RU"/>
        </w:rPr>
        <w:t>5. Електронні файли вищезазначених документів.</w:t>
      </w:r>
    </w:p>
    <w:p w:rsidR="008837C8" w:rsidRPr="008837C8" w:rsidRDefault="008837C8" w:rsidP="008837C8">
      <w:pPr>
        <w:tabs>
          <w:tab w:val="right" w:pos="8931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837C8" w:rsidRPr="008837C8" w:rsidRDefault="008837C8" w:rsidP="008837C8">
      <w:pPr>
        <w:tabs>
          <w:tab w:val="right" w:pos="8931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837C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8837C8" w:rsidRPr="008837C8" w:rsidRDefault="008837C8" w:rsidP="008837C8">
      <w:pPr>
        <w:tabs>
          <w:tab w:val="right" w:pos="8931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837C8" w:rsidRPr="008837C8" w:rsidRDefault="008837C8" w:rsidP="008837C8">
      <w:pPr>
        <w:tabs>
          <w:tab w:val="right" w:pos="8931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837C8" w:rsidRPr="008837C8" w:rsidRDefault="008837C8" w:rsidP="008837C8">
      <w:pPr>
        <w:tabs>
          <w:tab w:val="right" w:pos="8931"/>
        </w:tabs>
        <w:spacing w:after="0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8837C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Народні депутат</w:t>
      </w:r>
      <w:r w:rsidRPr="008837C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</w:t>
      </w:r>
      <w:r w:rsidRPr="008837C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України</w:t>
      </w:r>
      <w:r w:rsidRPr="008837C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  <w:t xml:space="preserve">                                              </w:t>
      </w:r>
    </w:p>
    <w:p w:rsidR="008837C8" w:rsidRPr="008837C8" w:rsidRDefault="008837C8" w:rsidP="008837C8">
      <w:pPr>
        <w:tabs>
          <w:tab w:val="right" w:pos="8931"/>
        </w:tabs>
        <w:spacing w:after="0"/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8837C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Федієнко О.П. </w:t>
      </w:r>
    </w:p>
    <w:p w:rsidR="008837C8" w:rsidRPr="008837C8" w:rsidRDefault="008837C8" w:rsidP="008837C8">
      <w:pPr>
        <w:tabs>
          <w:tab w:val="right" w:pos="8931"/>
        </w:tabs>
        <w:spacing w:after="0"/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8837C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та інші народні депутати України</w:t>
      </w:r>
    </w:p>
    <w:p w:rsidR="002A7034" w:rsidRPr="008D257B" w:rsidRDefault="008837C8" w:rsidP="008837C8">
      <w:pPr>
        <w:tabs>
          <w:tab w:val="right" w:pos="8931"/>
        </w:tabs>
        <w:spacing w:after="0"/>
        <w:jc w:val="right"/>
        <w:rPr>
          <w:rFonts w:ascii="Times New Roman" w:hAnsi="Times New Roman"/>
          <w:lang w:val="uk-UA"/>
        </w:rPr>
      </w:pPr>
      <w:r w:rsidRPr="008837C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</w:p>
    <w:sectPr w:rsidR="002A7034" w:rsidRPr="008D257B" w:rsidSect="00F12B57">
      <w:footerReference w:type="even" r:id="rId11"/>
      <w:footerReference w:type="default" r:id="rId12"/>
      <w:pgSz w:w="11906" w:h="16838"/>
      <w:pgMar w:top="426" w:right="850" w:bottom="709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2B8D" w:rsidRDefault="00AF2B8D">
      <w:r>
        <w:separator/>
      </w:r>
    </w:p>
  </w:endnote>
  <w:endnote w:type="continuationSeparator" w:id="0">
    <w:p w:rsidR="00AF2B8D" w:rsidRDefault="00AF2B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C04" w:rsidRDefault="009F5C04" w:rsidP="00C056ED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F5C04" w:rsidRDefault="009F5C04" w:rsidP="00C056ED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C04" w:rsidRDefault="009F5C04" w:rsidP="00C056ED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90721">
      <w:rPr>
        <w:rStyle w:val="a5"/>
        <w:noProof/>
      </w:rPr>
      <w:t>2</w:t>
    </w:r>
    <w:r>
      <w:rPr>
        <w:rStyle w:val="a5"/>
      </w:rPr>
      <w:fldChar w:fldCharType="end"/>
    </w:r>
  </w:p>
  <w:p w:rsidR="009F5C04" w:rsidRDefault="009F5C04" w:rsidP="00C056ED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2B8D" w:rsidRDefault="00AF2B8D">
      <w:r>
        <w:separator/>
      </w:r>
    </w:p>
  </w:footnote>
  <w:footnote w:type="continuationSeparator" w:id="0">
    <w:p w:rsidR="00AF2B8D" w:rsidRDefault="00AF2B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15F45"/>
    <w:multiLevelType w:val="hybridMultilevel"/>
    <w:tmpl w:val="BBBE200A"/>
    <w:lvl w:ilvl="0" w:tplc="DDDA8FD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21463C5E"/>
    <w:multiLevelType w:val="hybridMultilevel"/>
    <w:tmpl w:val="5CB274CE"/>
    <w:lvl w:ilvl="0" w:tplc="7F52CF82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52FB1EB0"/>
    <w:multiLevelType w:val="hybridMultilevel"/>
    <w:tmpl w:val="20409EB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486484"/>
    <w:multiLevelType w:val="hybridMultilevel"/>
    <w:tmpl w:val="930490D6"/>
    <w:lvl w:ilvl="0" w:tplc="F838104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7527319E"/>
    <w:multiLevelType w:val="hybridMultilevel"/>
    <w:tmpl w:val="6CF207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535C"/>
    <w:rsid w:val="000028F0"/>
    <w:rsid w:val="00011AC4"/>
    <w:rsid w:val="000578BB"/>
    <w:rsid w:val="00072109"/>
    <w:rsid w:val="000D0BF4"/>
    <w:rsid w:val="000D14B6"/>
    <w:rsid w:val="000E38AF"/>
    <w:rsid w:val="00111A5C"/>
    <w:rsid w:val="00112E17"/>
    <w:rsid w:val="00114E82"/>
    <w:rsid w:val="00115A41"/>
    <w:rsid w:val="001173BA"/>
    <w:rsid w:val="00123CE6"/>
    <w:rsid w:val="001261CC"/>
    <w:rsid w:val="00127BF4"/>
    <w:rsid w:val="00132BD2"/>
    <w:rsid w:val="00133EE8"/>
    <w:rsid w:val="00137255"/>
    <w:rsid w:val="00172143"/>
    <w:rsid w:val="00175429"/>
    <w:rsid w:val="0019467C"/>
    <w:rsid w:val="001D27DE"/>
    <w:rsid w:val="001F0196"/>
    <w:rsid w:val="001F0994"/>
    <w:rsid w:val="00207A11"/>
    <w:rsid w:val="00211BA1"/>
    <w:rsid w:val="002140C0"/>
    <w:rsid w:val="00230D6F"/>
    <w:rsid w:val="00231713"/>
    <w:rsid w:val="0025542D"/>
    <w:rsid w:val="00291DBD"/>
    <w:rsid w:val="002A1CF4"/>
    <w:rsid w:val="002A3024"/>
    <w:rsid w:val="002A6F29"/>
    <w:rsid w:val="002A7034"/>
    <w:rsid w:val="002B4374"/>
    <w:rsid w:val="003246E9"/>
    <w:rsid w:val="0033535C"/>
    <w:rsid w:val="0033591B"/>
    <w:rsid w:val="00336735"/>
    <w:rsid w:val="0034603D"/>
    <w:rsid w:val="0035772D"/>
    <w:rsid w:val="0036308A"/>
    <w:rsid w:val="00371972"/>
    <w:rsid w:val="003B0A3C"/>
    <w:rsid w:val="003C2209"/>
    <w:rsid w:val="00404F5D"/>
    <w:rsid w:val="0041390F"/>
    <w:rsid w:val="00472BDB"/>
    <w:rsid w:val="00480599"/>
    <w:rsid w:val="004947BE"/>
    <w:rsid w:val="00496E13"/>
    <w:rsid w:val="004A6889"/>
    <w:rsid w:val="004B5662"/>
    <w:rsid w:val="004F13AC"/>
    <w:rsid w:val="00506562"/>
    <w:rsid w:val="005106AE"/>
    <w:rsid w:val="00514D62"/>
    <w:rsid w:val="00533437"/>
    <w:rsid w:val="00547436"/>
    <w:rsid w:val="00567352"/>
    <w:rsid w:val="00581BB1"/>
    <w:rsid w:val="005849A7"/>
    <w:rsid w:val="005A4A31"/>
    <w:rsid w:val="005A5063"/>
    <w:rsid w:val="005A77CB"/>
    <w:rsid w:val="005B321D"/>
    <w:rsid w:val="005D0C67"/>
    <w:rsid w:val="005D2172"/>
    <w:rsid w:val="005E4C6B"/>
    <w:rsid w:val="005F6FAF"/>
    <w:rsid w:val="005F7CFD"/>
    <w:rsid w:val="00646FD6"/>
    <w:rsid w:val="00663887"/>
    <w:rsid w:val="00685148"/>
    <w:rsid w:val="006C2FBE"/>
    <w:rsid w:val="006F2B5D"/>
    <w:rsid w:val="00744543"/>
    <w:rsid w:val="00765B66"/>
    <w:rsid w:val="0079429D"/>
    <w:rsid w:val="007C536B"/>
    <w:rsid w:val="007C58B5"/>
    <w:rsid w:val="007E0360"/>
    <w:rsid w:val="007E4D73"/>
    <w:rsid w:val="008153F4"/>
    <w:rsid w:val="008419F8"/>
    <w:rsid w:val="00882FF6"/>
    <w:rsid w:val="008837C8"/>
    <w:rsid w:val="00890721"/>
    <w:rsid w:val="00897E79"/>
    <w:rsid w:val="008C24D3"/>
    <w:rsid w:val="008D257B"/>
    <w:rsid w:val="008E48D1"/>
    <w:rsid w:val="009041C6"/>
    <w:rsid w:val="00911539"/>
    <w:rsid w:val="00931EC2"/>
    <w:rsid w:val="0094455C"/>
    <w:rsid w:val="00953F45"/>
    <w:rsid w:val="009752CF"/>
    <w:rsid w:val="00986639"/>
    <w:rsid w:val="009D5033"/>
    <w:rsid w:val="009D7A80"/>
    <w:rsid w:val="009E4470"/>
    <w:rsid w:val="009F5C04"/>
    <w:rsid w:val="00A00B63"/>
    <w:rsid w:val="00A2683B"/>
    <w:rsid w:val="00A653BA"/>
    <w:rsid w:val="00A86E63"/>
    <w:rsid w:val="00A94681"/>
    <w:rsid w:val="00A96492"/>
    <w:rsid w:val="00AD1415"/>
    <w:rsid w:val="00AF2B8D"/>
    <w:rsid w:val="00B30495"/>
    <w:rsid w:val="00BA28C7"/>
    <w:rsid w:val="00BB3657"/>
    <w:rsid w:val="00BB44A8"/>
    <w:rsid w:val="00BB4C4E"/>
    <w:rsid w:val="00BE4CE6"/>
    <w:rsid w:val="00C056ED"/>
    <w:rsid w:val="00C11275"/>
    <w:rsid w:val="00C141C3"/>
    <w:rsid w:val="00C1474D"/>
    <w:rsid w:val="00C2084D"/>
    <w:rsid w:val="00C21077"/>
    <w:rsid w:val="00C24EED"/>
    <w:rsid w:val="00C322F6"/>
    <w:rsid w:val="00C33FE3"/>
    <w:rsid w:val="00C45782"/>
    <w:rsid w:val="00C62868"/>
    <w:rsid w:val="00C70D7B"/>
    <w:rsid w:val="00C86C64"/>
    <w:rsid w:val="00C955BD"/>
    <w:rsid w:val="00CB025B"/>
    <w:rsid w:val="00CD2641"/>
    <w:rsid w:val="00CE5788"/>
    <w:rsid w:val="00D01AEF"/>
    <w:rsid w:val="00D203BB"/>
    <w:rsid w:val="00D8497A"/>
    <w:rsid w:val="00DB3E34"/>
    <w:rsid w:val="00DD3CAE"/>
    <w:rsid w:val="00DE7EC2"/>
    <w:rsid w:val="00DF5086"/>
    <w:rsid w:val="00DF5DAC"/>
    <w:rsid w:val="00E018B9"/>
    <w:rsid w:val="00E359D0"/>
    <w:rsid w:val="00E84923"/>
    <w:rsid w:val="00EA2ECF"/>
    <w:rsid w:val="00EB01F5"/>
    <w:rsid w:val="00F12B57"/>
    <w:rsid w:val="00F1528F"/>
    <w:rsid w:val="00F251B7"/>
    <w:rsid w:val="00F30B3B"/>
    <w:rsid w:val="00F36EEE"/>
    <w:rsid w:val="00F453D3"/>
    <w:rsid w:val="00FC6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C74A05-9165-48AA-9766-CE50D0401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535C"/>
    <w:pPr>
      <w:spacing w:after="200" w:line="276" w:lineRule="auto"/>
    </w:pPr>
    <w:rPr>
      <w:rFonts w:ascii="Calibri" w:eastAsia="Calibri" w:hAnsi="Calibri"/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33535C"/>
    <w:pPr>
      <w:tabs>
        <w:tab w:val="center" w:pos="4819"/>
        <w:tab w:val="right" w:pos="9639"/>
      </w:tabs>
    </w:pPr>
  </w:style>
  <w:style w:type="character" w:customStyle="1" w:styleId="a4">
    <w:name w:val="Нижній колонтитул Знак"/>
    <w:link w:val="a3"/>
    <w:semiHidden/>
    <w:locked/>
    <w:rsid w:val="0033535C"/>
    <w:rPr>
      <w:rFonts w:ascii="Calibri" w:eastAsia="Calibri" w:hAnsi="Calibri"/>
      <w:sz w:val="22"/>
      <w:szCs w:val="22"/>
      <w:lang w:val="ru-RU" w:eastAsia="en-US" w:bidi="ar-SA"/>
    </w:rPr>
  </w:style>
  <w:style w:type="character" w:styleId="a5">
    <w:name w:val="page number"/>
    <w:rsid w:val="0033535C"/>
    <w:rPr>
      <w:rFonts w:cs="Times New Roman"/>
    </w:rPr>
  </w:style>
  <w:style w:type="paragraph" w:customStyle="1" w:styleId="rvps2">
    <w:name w:val="rvps2"/>
    <w:basedOn w:val="a"/>
    <w:rsid w:val="003353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styleId="a6">
    <w:name w:val="Hyperlink"/>
    <w:rsid w:val="00123CE6"/>
    <w:rPr>
      <w:color w:val="0563C1"/>
      <w:u w:val="single"/>
    </w:rPr>
  </w:style>
  <w:style w:type="character" w:customStyle="1" w:styleId="a7">
    <w:name w:val="Неразрешенное упоминание"/>
    <w:uiPriority w:val="99"/>
    <w:semiHidden/>
    <w:unhideWhenUsed/>
    <w:rsid w:val="00123CE6"/>
    <w:rPr>
      <w:color w:val="605E5C"/>
      <w:shd w:val="clear" w:color="auto" w:fill="E1DFDD"/>
    </w:rPr>
  </w:style>
  <w:style w:type="paragraph" w:styleId="a8">
    <w:name w:val="Balloon Text"/>
    <w:basedOn w:val="a"/>
    <w:link w:val="a9"/>
    <w:rsid w:val="002A30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link w:val="a8"/>
    <w:rsid w:val="002A3024"/>
    <w:rPr>
      <w:rFonts w:ascii="Segoe UI" w:eastAsia="Calibri" w:hAnsi="Segoe UI" w:cs="Segoe UI"/>
      <w:sz w:val="18"/>
      <w:szCs w:val="18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17450EC-C5EF-4E93-B30E-8DC33381736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594D1DC-0B87-4DB1-8EEE-7A231023C21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6FE7640-C52B-4C3A-8E33-BC87CF8299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560</Words>
  <Characters>320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2021-10-23T08:43:00Z</dcterms:created>
  <dcterms:modified xsi:type="dcterms:W3CDTF">2021-10-23T08:43:00Z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