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CB7EEB" w14:textId="77777777" w:rsidR="004258C7" w:rsidRPr="00D87D24" w:rsidRDefault="004258C7" w:rsidP="004258C7">
      <w:pPr>
        <w:autoSpaceDE w:val="0"/>
        <w:autoSpaceDN w:val="0"/>
        <w:adjustRightInd w:val="0"/>
        <w:jc w:val="right"/>
        <w:rPr>
          <w:b/>
          <w:bCs/>
          <w:sz w:val="28"/>
          <w:szCs w:val="28"/>
          <w:lang w:eastAsia="uk-UA"/>
        </w:rPr>
      </w:pPr>
      <w:bookmarkStart w:id="0" w:name="_GoBack"/>
      <w:bookmarkEnd w:id="0"/>
      <w:r w:rsidRPr="00D87D24">
        <w:rPr>
          <w:b/>
          <w:bCs/>
          <w:sz w:val="28"/>
          <w:szCs w:val="28"/>
          <w:lang w:eastAsia="uk-UA"/>
        </w:rPr>
        <w:t>Проект</w:t>
      </w:r>
    </w:p>
    <w:p w14:paraId="07D0DD95" w14:textId="77777777" w:rsidR="004258C7" w:rsidRPr="00D87D24" w:rsidRDefault="004258C7" w:rsidP="004258C7">
      <w:pPr>
        <w:autoSpaceDE w:val="0"/>
        <w:autoSpaceDN w:val="0"/>
        <w:adjustRightInd w:val="0"/>
        <w:jc w:val="right"/>
        <w:rPr>
          <w:sz w:val="14"/>
          <w:szCs w:val="14"/>
          <w:lang w:eastAsia="uk-UA"/>
        </w:rPr>
      </w:pPr>
    </w:p>
    <w:p w14:paraId="72D1594B" w14:textId="77777777" w:rsidR="004258C7" w:rsidRPr="00D87D24" w:rsidRDefault="004258C7" w:rsidP="004258C7">
      <w:pPr>
        <w:tabs>
          <w:tab w:val="left" w:pos="993"/>
        </w:tabs>
        <w:autoSpaceDE w:val="0"/>
        <w:autoSpaceDN w:val="0"/>
        <w:adjustRightInd w:val="0"/>
        <w:ind w:left="5529"/>
        <w:rPr>
          <w:sz w:val="28"/>
          <w:szCs w:val="28"/>
          <w:lang w:eastAsia="uk-UA"/>
        </w:rPr>
      </w:pPr>
      <w:r w:rsidRPr="00D87D24">
        <w:rPr>
          <w:sz w:val="28"/>
          <w:szCs w:val="28"/>
          <w:lang w:eastAsia="uk-UA"/>
        </w:rPr>
        <w:t xml:space="preserve">Вноситься </w:t>
      </w:r>
    </w:p>
    <w:p w14:paraId="645B8CFA" w14:textId="77777777" w:rsidR="004258C7" w:rsidRPr="00D87D24" w:rsidRDefault="004258C7" w:rsidP="004258C7">
      <w:pPr>
        <w:tabs>
          <w:tab w:val="left" w:pos="993"/>
        </w:tabs>
        <w:autoSpaceDE w:val="0"/>
        <w:autoSpaceDN w:val="0"/>
        <w:adjustRightInd w:val="0"/>
        <w:ind w:left="5529"/>
        <w:rPr>
          <w:sz w:val="28"/>
          <w:szCs w:val="28"/>
          <w:lang w:eastAsia="uk-UA"/>
        </w:rPr>
      </w:pPr>
      <w:r w:rsidRPr="00D87D24">
        <w:rPr>
          <w:sz w:val="28"/>
          <w:szCs w:val="28"/>
          <w:lang w:eastAsia="uk-UA"/>
        </w:rPr>
        <w:t xml:space="preserve">народними депутатами України </w:t>
      </w:r>
    </w:p>
    <w:p w14:paraId="6CC52390" w14:textId="59574E10" w:rsidR="00491131" w:rsidRDefault="00491131" w:rsidP="004258C7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055AA05F" w14:textId="77777777" w:rsidR="006F65DE" w:rsidRDefault="006F65DE" w:rsidP="004258C7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23DE0004" w14:textId="3A226CDC" w:rsidR="00491131" w:rsidRDefault="00491131" w:rsidP="004258C7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55B7066B" w14:textId="77777777" w:rsidR="006F65DE" w:rsidRDefault="006F65DE" w:rsidP="004258C7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</w:p>
    <w:p w14:paraId="273C410B" w14:textId="61F234BC" w:rsidR="004258C7" w:rsidRPr="00D87D24" w:rsidRDefault="004258C7" w:rsidP="004258C7">
      <w:pPr>
        <w:tabs>
          <w:tab w:val="left" w:pos="993"/>
        </w:tabs>
        <w:autoSpaceDE w:val="0"/>
        <w:autoSpaceDN w:val="0"/>
        <w:adjustRightInd w:val="0"/>
        <w:jc w:val="right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</w:t>
      </w:r>
    </w:p>
    <w:p w14:paraId="599E5A0D" w14:textId="5058BA65" w:rsidR="004258C7" w:rsidRDefault="004258C7" w:rsidP="004258C7">
      <w:pPr>
        <w:pStyle w:val="a4"/>
        <w:spacing w:before="0"/>
        <w:ind w:left="709" w:right="-2"/>
        <w:rPr>
          <w:b w:val="0"/>
          <w:bCs w:val="0"/>
        </w:rPr>
      </w:pPr>
      <w:r w:rsidRPr="00D87D24">
        <w:rPr>
          <w:b w:val="0"/>
          <w:bCs w:val="0"/>
        </w:rPr>
        <w:t>Закон</w:t>
      </w:r>
      <w:r w:rsidRPr="00C33E37">
        <w:rPr>
          <w:b w:val="0"/>
          <w:bCs w:val="0"/>
          <w:sz w:val="40"/>
          <w:szCs w:val="40"/>
        </w:rPr>
        <w:t xml:space="preserve">  </w:t>
      </w:r>
      <w:r w:rsidRPr="00D87D24">
        <w:rPr>
          <w:b w:val="0"/>
          <w:bCs w:val="0"/>
        </w:rPr>
        <w:t>УкраЇни</w:t>
      </w:r>
    </w:p>
    <w:p w14:paraId="76F3A083" w14:textId="00C706DA" w:rsidR="00491131" w:rsidRDefault="00491131" w:rsidP="004258C7">
      <w:pPr>
        <w:pStyle w:val="a4"/>
        <w:spacing w:before="0"/>
        <w:ind w:left="709" w:right="-2"/>
        <w:rPr>
          <w:b w:val="0"/>
          <w:bCs w:val="0"/>
        </w:rPr>
      </w:pPr>
    </w:p>
    <w:p w14:paraId="6E5E7E5B" w14:textId="77777777" w:rsidR="006F65DE" w:rsidRPr="00D87D24" w:rsidRDefault="006F65DE" w:rsidP="004258C7">
      <w:pPr>
        <w:pStyle w:val="a4"/>
        <w:spacing w:before="0"/>
        <w:ind w:left="709" w:right="-2"/>
        <w:rPr>
          <w:b w:val="0"/>
          <w:bCs w:val="0"/>
        </w:rPr>
      </w:pPr>
    </w:p>
    <w:p w14:paraId="2AF1980A" w14:textId="77777777" w:rsidR="004258C7" w:rsidRPr="001A527D" w:rsidRDefault="004258C7" w:rsidP="004258C7">
      <w:pPr>
        <w:pStyle w:val="a3"/>
        <w:spacing w:before="0"/>
        <w:ind w:left="709" w:right="-2" w:firstLine="0"/>
        <w:jc w:val="center"/>
        <w:rPr>
          <w:b/>
          <w:bCs/>
          <w:sz w:val="28"/>
          <w:szCs w:val="28"/>
          <w:lang w:eastAsia="en-US"/>
        </w:rPr>
      </w:pPr>
    </w:p>
    <w:p w14:paraId="14EBFF7E" w14:textId="21F90E00" w:rsidR="001A527D" w:rsidRPr="001A527D" w:rsidRDefault="00923AF9" w:rsidP="001A527D">
      <w:pPr>
        <w:spacing w:after="160" w:line="259" w:lineRule="auto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П</w:t>
      </w:r>
      <w:r w:rsidR="001A527D" w:rsidRPr="001A527D">
        <w:rPr>
          <w:b/>
          <w:bCs/>
          <w:sz w:val="28"/>
          <w:szCs w:val="28"/>
          <w:lang w:eastAsia="en-US"/>
        </w:rPr>
        <w:t xml:space="preserve">ро внесення змін до Податкового кодексу України щодо запровадження зниженого розміру ставки  податку на додану вартість на енергоносії та пов’язані з ними послуги  </w:t>
      </w:r>
    </w:p>
    <w:p w14:paraId="11628004" w14:textId="77777777" w:rsidR="004258C7" w:rsidRDefault="004258C7" w:rsidP="004258C7">
      <w:pPr>
        <w:pStyle w:val="a3"/>
        <w:spacing w:before="0"/>
        <w:ind w:left="709" w:right="-2" w:firstLine="0"/>
        <w:jc w:val="center"/>
        <w:rPr>
          <w:sz w:val="28"/>
          <w:szCs w:val="28"/>
        </w:rPr>
      </w:pPr>
    </w:p>
    <w:p w14:paraId="5973F3B1" w14:textId="77777777" w:rsidR="00491131" w:rsidRPr="001A527D" w:rsidRDefault="00491131" w:rsidP="001A527D">
      <w:pPr>
        <w:spacing w:after="200"/>
        <w:ind w:firstLine="709"/>
        <w:jc w:val="both"/>
        <w:rPr>
          <w:b/>
          <w:sz w:val="28"/>
          <w:szCs w:val="28"/>
          <w:lang w:eastAsia="en-US"/>
        </w:rPr>
      </w:pPr>
    </w:p>
    <w:p w14:paraId="0C9C98D4" w14:textId="1B554160" w:rsidR="004258C7" w:rsidRPr="00D87D24" w:rsidRDefault="004258C7" w:rsidP="004258C7">
      <w:pPr>
        <w:pStyle w:val="a3"/>
        <w:spacing w:before="0"/>
        <w:ind w:firstLine="720"/>
        <w:rPr>
          <w:sz w:val="28"/>
          <w:szCs w:val="28"/>
        </w:rPr>
      </w:pPr>
      <w:r w:rsidRPr="00D87D24">
        <w:rPr>
          <w:sz w:val="28"/>
          <w:szCs w:val="28"/>
        </w:rPr>
        <w:t xml:space="preserve">Верховна Рада України  </w:t>
      </w:r>
      <w:r w:rsidRPr="00D87D24">
        <w:rPr>
          <w:b/>
          <w:sz w:val="28"/>
          <w:szCs w:val="28"/>
        </w:rPr>
        <w:t>п о с т а н о в л я є</w:t>
      </w:r>
      <w:r w:rsidRPr="00D87D24">
        <w:rPr>
          <w:sz w:val="28"/>
          <w:szCs w:val="28"/>
        </w:rPr>
        <w:t xml:space="preserve">: </w:t>
      </w:r>
    </w:p>
    <w:p w14:paraId="6E9FA912" w14:textId="404D8AD8" w:rsidR="004258C7" w:rsidRDefault="004258C7" w:rsidP="004258C7">
      <w:pPr>
        <w:pStyle w:val="a3"/>
        <w:spacing w:before="0"/>
        <w:ind w:firstLine="720"/>
        <w:rPr>
          <w:sz w:val="28"/>
          <w:szCs w:val="28"/>
        </w:rPr>
      </w:pPr>
    </w:p>
    <w:p w14:paraId="79D4518A" w14:textId="77777777" w:rsidR="006F65DE" w:rsidRPr="00D87D24" w:rsidRDefault="006F65DE" w:rsidP="004258C7">
      <w:pPr>
        <w:pStyle w:val="a3"/>
        <w:spacing w:before="0"/>
        <w:ind w:firstLine="720"/>
        <w:rPr>
          <w:sz w:val="28"/>
          <w:szCs w:val="28"/>
        </w:rPr>
      </w:pPr>
    </w:p>
    <w:p w14:paraId="5A87F9EE" w14:textId="79747780" w:rsidR="004258C7" w:rsidRPr="00D87D24" w:rsidRDefault="004258C7" w:rsidP="00D63EC8">
      <w:pPr>
        <w:pStyle w:val="a3"/>
        <w:spacing w:before="0"/>
        <w:ind w:firstLine="720"/>
        <w:rPr>
          <w:sz w:val="28"/>
          <w:szCs w:val="28"/>
        </w:rPr>
      </w:pPr>
      <w:r w:rsidRPr="00D87D24">
        <w:rPr>
          <w:b/>
          <w:bCs/>
          <w:sz w:val="28"/>
          <w:szCs w:val="28"/>
        </w:rPr>
        <w:t>І.</w:t>
      </w:r>
      <w:r w:rsidRPr="00D87D24">
        <w:rPr>
          <w:sz w:val="28"/>
          <w:szCs w:val="28"/>
        </w:rPr>
        <w:t xml:space="preserve">  </w:t>
      </w:r>
      <w:proofErr w:type="spellStart"/>
      <w:r w:rsidRPr="00D87D24">
        <w:rPr>
          <w:sz w:val="28"/>
          <w:szCs w:val="28"/>
        </w:rPr>
        <w:t>Внести</w:t>
      </w:r>
      <w:proofErr w:type="spellEnd"/>
      <w:r w:rsidRPr="00D87D24">
        <w:rPr>
          <w:sz w:val="28"/>
          <w:szCs w:val="28"/>
        </w:rPr>
        <w:t xml:space="preserve"> </w:t>
      </w:r>
      <w:r w:rsidR="00D63EC8">
        <w:rPr>
          <w:sz w:val="28"/>
          <w:szCs w:val="28"/>
        </w:rPr>
        <w:t xml:space="preserve">зміни </w:t>
      </w:r>
      <w:r w:rsidRPr="00D87D24">
        <w:rPr>
          <w:sz w:val="28"/>
          <w:szCs w:val="28"/>
        </w:rPr>
        <w:t>до</w:t>
      </w:r>
      <w:r w:rsidRPr="00D87D24">
        <w:rPr>
          <w:rStyle w:val="apple-converted-space"/>
          <w:sz w:val="28"/>
          <w:szCs w:val="28"/>
        </w:rPr>
        <w:t xml:space="preserve"> </w:t>
      </w:r>
      <w:r w:rsidRPr="00D87D24">
        <w:rPr>
          <w:b/>
          <w:bCs/>
          <w:sz w:val="28"/>
          <w:szCs w:val="28"/>
        </w:rPr>
        <w:t>Податкового кодексу України</w:t>
      </w:r>
      <w:r w:rsidRPr="00D87D24">
        <w:rPr>
          <w:sz w:val="28"/>
          <w:szCs w:val="28"/>
        </w:rPr>
        <w:t xml:space="preserve"> (Відомості Верховної Ради України, 2011 р., №№ 13-17, ст. 1</w:t>
      </w:r>
      <w:r w:rsidR="006F65DE">
        <w:rPr>
          <w:sz w:val="28"/>
          <w:szCs w:val="28"/>
        </w:rPr>
        <w:t>12</w:t>
      </w:r>
      <w:r w:rsidRPr="00D87D24">
        <w:rPr>
          <w:sz w:val="28"/>
          <w:szCs w:val="28"/>
        </w:rPr>
        <w:t xml:space="preserve"> з наступними змінами та доповненнями) такі зміни: </w:t>
      </w:r>
    </w:p>
    <w:p w14:paraId="2D8C17CC" w14:textId="697E102F" w:rsidR="004258C7" w:rsidRDefault="004258C7" w:rsidP="004258C7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20"/>
        <w:jc w:val="both"/>
        <w:textAlignment w:val="baseline"/>
        <w:rPr>
          <w:color w:val="auto"/>
          <w:sz w:val="28"/>
          <w:szCs w:val="28"/>
          <w:lang w:val="uk-UA"/>
        </w:rPr>
      </w:pPr>
      <w:bookmarkStart w:id="1" w:name="n6"/>
      <w:bookmarkEnd w:id="1"/>
    </w:p>
    <w:p w14:paraId="243FC8B2" w14:textId="77777777" w:rsidR="006F65DE" w:rsidRPr="00D87D24" w:rsidRDefault="006F65DE" w:rsidP="004258C7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20"/>
        <w:jc w:val="both"/>
        <w:textAlignment w:val="baseline"/>
        <w:rPr>
          <w:color w:val="auto"/>
          <w:sz w:val="28"/>
          <w:szCs w:val="28"/>
          <w:lang w:val="uk-UA"/>
        </w:rPr>
      </w:pPr>
    </w:p>
    <w:p w14:paraId="7279BC02" w14:textId="07B69F3F" w:rsidR="004258C7" w:rsidRPr="006F65DE" w:rsidRDefault="00922B58" w:rsidP="006F65DE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jc w:val="both"/>
        <w:textAlignment w:val="baseline"/>
        <w:rPr>
          <w:color w:val="auto"/>
          <w:sz w:val="28"/>
          <w:szCs w:val="28"/>
          <w:lang w:val="uk-UA"/>
        </w:rPr>
      </w:pPr>
      <w:r>
        <w:rPr>
          <w:iCs/>
          <w:color w:val="auto"/>
          <w:sz w:val="28"/>
          <w:szCs w:val="28"/>
          <w:shd w:val="clear" w:color="auto" w:fill="FFFFFF"/>
          <w:lang w:val="uk-UA"/>
        </w:rPr>
        <w:t xml:space="preserve">Частину </w:t>
      </w:r>
      <w:r w:rsidRPr="006F65DE">
        <w:rPr>
          <w:iCs/>
          <w:color w:val="auto"/>
          <w:sz w:val="28"/>
          <w:szCs w:val="28"/>
          <w:shd w:val="clear" w:color="auto" w:fill="FFFFFF"/>
          <w:lang w:val="uk-UA"/>
        </w:rPr>
        <w:t>1</w:t>
      </w:r>
      <w:r>
        <w:rPr>
          <w:iCs/>
          <w:color w:val="auto"/>
          <w:sz w:val="28"/>
          <w:szCs w:val="28"/>
          <w:shd w:val="clear" w:color="auto" w:fill="FFFFFF"/>
          <w:lang w:val="uk-UA"/>
        </w:rPr>
        <w:t xml:space="preserve"> с</w:t>
      </w:r>
      <w:r w:rsidR="006F65DE" w:rsidRPr="006F65DE">
        <w:rPr>
          <w:iCs/>
          <w:color w:val="auto"/>
          <w:sz w:val="28"/>
          <w:szCs w:val="28"/>
          <w:shd w:val="clear" w:color="auto" w:fill="FFFFFF"/>
          <w:lang w:val="uk-UA"/>
        </w:rPr>
        <w:t>татт</w:t>
      </w:r>
      <w:r>
        <w:rPr>
          <w:iCs/>
          <w:color w:val="auto"/>
          <w:sz w:val="28"/>
          <w:szCs w:val="28"/>
          <w:shd w:val="clear" w:color="auto" w:fill="FFFFFF"/>
          <w:lang w:val="uk-UA"/>
        </w:rPr>
        <w:t>і</w:t>
      </w:r>
      <w:r w:rsidR="006F65DE" w:rsidRPr="006F65DE">
        <w:rPr>
          <w:iCs/>
          <w:color w:val="auto"/>
          <w:sz w:val="28"/>
          <w:szCs w:val="28"/>
          <w:shd w:val="clear" w:color="auto" w:fill="FFFFFF"/>
          <w:lang w:val="uk-UA"/>
        </w:rPr>
        <w:t xml:space="preserve"> 193</w:t>
      </w:r>
      <w:r w:rsidR="004258C7" w:rsidRPr="006F65DE">
        <w:rPr>
          <w:iCs/>
          <w:color w:val="auto"/>
          <w:sz w:val="28"/>
          <w:szCs w:val="28"/>
          <w:shd w:val="clear" w:color="auto" w:fill="FFFFFF"/>
          <w:lang w:val="uk-UA"/>
        </w:rPr>
        <w:t xml:space="preserve"> </w:t>
      </w:r>
      <w:r w:rsidR="00FD40C7" w:rsidRPr="006F65DE">
        <w:rPr>
          <w:iCs/>
          <w:color w:val="auto"/>
          <w:sz w:val="28"/>
          <w:szCs w:val="28"/>
          <w:shd w:val="clear" w:color="auto" w:fill="FFFFFF"/>
          <w:lang w:val="uk-UA"/>
        </w:rPr>
        <w:t>доповнити новим пунктом такого змісту:</w:t>
      </w:r>
    </w:p>
    <w:p w14:paraId="13B4D4D2" w14:textId="77777777" w:rsidR="001A527D" w:rsidRPr="001A527D" w:rsidRDefault="001A527D" w:rsidP="001A527D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left="720"/>
        <w:jc w:val="both"/>
        <w:textAlignment w:val="baseline"/>
        <w:rPr>
          <w:color w:val="auto"/>
          <w:sz w:val="28"/>
          <w:szCs w:val="28"/>
          <w:lang w:val="uk-UA"/>
        </w:rPr>
      </w:pPr>
    </w:p>
    <w:p w14:paraId="0623D7CC" w14:textId="505A94EA" w:rsidR="001A527D" w:rsidRPr="001A527D" w:rsidRDefault="001A527D" w:rsidP="00FD40C7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left="720"/>
        <w:jc w:val="both"/>
        <w:textAlignment w:val="baseline"/>
        <w:rPr>
          <w:sz w:val="28"/>
          <w:szCs w:val="28"/>
          <w:lang w:eastAsia="en-US"/>
        </w:rPr>
      </w:pPr>
      <w:r>
        <w:rPr>
          <w:color w:val="auto"/>
          <w:sz w:val="28"/>
          <w:szCs w:val="28"/>
          <w:lang w:val="uk-UA"/>
        </w:rPr>
        <w:t>«</w:t>
      </w:r>
      <w:r w:rsidR="004258C7">
        <w:rPr>
          <w:sz w:val="28"/>
          <w:szCs w:val="28"/>
        </w:rPr>
        <w:t xml:space="preserve"> </w:t>
      </w:r>
      <w:r w:rsidR="00FF3A79" w:rsidRPr="00FF3A79">
        <w:rPr>
          <w:sz w:val="28"/>
          <w:szCs w:val="28"/>
        </w:rPr>
        <w:t>ґ</w:t>
      </w:r>
      <w:r w:rsidR="00FD40C7">
        <w:rPr>
          <w:sz w:val="28"/>
          <w:szCs w:val="28"/>
          <w:lang w:eastAsia="en-US"/>
        </w:rPr>
        <w:t>)</w:t>
      </w:r>
      <w:r w:rsidRPr="001A527D">
        <w:rPr>
          <w:sz w:val="28"/>
          <w:szCs w:val="28"/>
          <w:lang w:eastAsia="en-US"/>
        </w:rPr>
        <w:t xml:space="preserve"> 5 </w:t>
      </w:r>
      <w:proofErr w:type="spellStart"/>
      <w:r w:rsidRPr="001A527D">
        <w:rPr>
          <w:sz w:val="28"/>
          <w:szCs w:val="28"/>
          <w:lang w:eastAsia="en-US"/>
        </w:rPr>
        <w:t>відсотків</w:t>
      </w:r>
      <w:proofErr w:type="spellEnd"/>
      <w:r w:rsidRPr="001A527D">
        <w:rPr>
          <w:sz w:val="28"/>
          <w:szCs w:val="28"/>
          <w:lang w:eastAsia="en-US"/>
        </w:rPr>
        <w:t xml:space="preserve">  по </w:t>
      </w:r>
      <w:proofErr w:type="spellStart"/>
      <w:r w:rsidRPr="001A527D">
        <w:rPr>
          <w:sz w:val="28"/>
          <w:szCs w:val="28"/>
          <w:lang w:eastAsia="en-US"/>
        </w:rPr>
        <w:t>операціях</w:t>
      </w:r>
      <w:proofErr w:type="spellEnd"/>
      <w:r w:rsidRPr="001A527D">
        <w:rPr>
          <w:sz w:val="28"/>
          <w:szCs w:val="28"/>
          <w:lang w:eastAsia="en-US"/>
        </w:rPr>
        <w:t xml:space="preserve"> з: </w:t>
      </w:r>
    </w:p>
    <w:p w14:paraId="281A624F" w14:textId="77777777" w:rsidR="001A527D" w:rsidRPr="001A527D" w:rsidRDefault="001A527D" w:rsidP="001A527D">
      <w:pPr>
        <w:spacing w:after="160"/>
        <w:jc w:val="both"/>
        <w:rPr>
          <w:sz w:val="28"/>
          <w:szCs w:val="28"/>
          <w:lang w:eastAsia="en-US"/>
        </w:rPr>
      </w:pPr>
      <w:r w:rsidRPr="001A527D">
        <w:rPr>
          <w:sz w:val="28"/>
          <w:szCs w:val="28"/>
          <w:lang w:eastAsia="en-US"/>
        </w:rPr>
        <w:t>постачання, зберігання, транспортування та розподілу  природного газу;</w:t>
      </w:r>
    </w:p>
    <w:p w14:paraId="173A4931" w14:textId="77777777" w:rsidR="001A527D" w:rsidRPr="001A527D" w:rsidRDefault="001A527D" w:rsidP="001A527D">
      <w:pPr>
        <w:spacing w:after="160"/>
        <w:jc w:val="both"/>
        <w:rPr>
          <w:sz w:val="28"/>
          <w:szCs w:val="28"/>
          <w:lang w:eastAsia="en-US"/>
        </w:rPr>
      </w:pPr>
      <w:r w:rsidRPr="001A527D">
        <w:rPr>
          <w:sz w:val="28"/>
          <w:szCs w:val="28"/>
          <w:lang w:eastAsia="en-US"/>
        </w:rPr>
        <w:t xml:space="preserve">виробництва, розподілу та постачання електричної енергії, </w:t>
      </w:r>
    </w:p>
    <w:p w14:paraId="3216A422" w14:textId="77777777" w:rsidR="001A527D" w:rsidRPr="001A527D" w:rsidRDefault="001A527D" w:rsidP="001A527D">
      <w:pPr>
        <w:spacing w:after="160"/>
        <w:jc w:val="both"/>
        <w:rPr>
          <w:sz w:val="28"/>
          <w:szCs w:val="28"/>
          <w:lang w:eastAsia="en-US"/>
        </w:rPr>
      </w:pPr>
      <w:r w:rsidRPr="001A527D">
        <w:rPr>
          <w:sz w:val="28"/>
          <w:szCs w:val="28"/>
          <w:lang w:eastAsia="en-US"/>
        </w:rPr>
        <w:t>виробництва, транспортування, постачання теплової енергії, надання послуг з опалення;</w:t>
      </w:r>
    </w:p>
    <w:p w14:paraId="49AB9A73" w14:textId="1F310D35" w:rsidR="001A527D" w:rsidRDefault="001A527D" w:rsidP="001A527D">
      <w:pPr>
        <w:spacing w:after="160"/>
        <w:jc w:val="both"/>
        <w:rPr>
          <w:sz w:val="28"/>
          <w:szCs w:val="28"/>
          <w:lang w:eastAsia="en-US"/>
        </w:rPr>
      </w:pPr>
      <w:r w:rsidRPr="001A527D">
        <w:rPr>
          <w:sz w:val="28"/>
          <w:szCs w:val="28"/>
          <w:lang w:eastAsia="en-US"/>
        </w:rPr>
        <w:t>централізованого питного водопостачання та централізованого водовідведення».</w:t>
      </w:r>
    </w:p>
    <w:p w14:paraId="12C50A99" w14:textId="0C49F576" w:rsidR="00647BAE" w:rsidRP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          </w:t>
      </w:r>
      <w:r w:rsidRPr="00647BAE">
        <w:rPr>
          <w:b/>
          <w:bCs/>
          <w:sz w:val="28"/>
          <w:szCs w:val="28"/>
          <w:lang w:eastAsia="en-US"/>
        </w:rPr>
        <w:t>ІІ.</w:t>
      </w:r>
      <w:r w:rsidRPr="00647BAE">
        <w:rPr>
          <w:sz w:val="28"/>
          <w:szCs w:val="28"/>
          <w:lang w:eastAsia="en-US"/>
        </w:rPr>
        <w:t xml:space="preserve"> Прикінцеві  положення</w:t>
      </w:r>
    </w:p>
    <w:p w14:paraId="2C345976" w14:textId="04281DE0" w:rsidR="00647BAE" w:rsidRPr="00647BAE" w:rsidRDefault="00015852" w:rsidP="00647BAE">
      <w:pPr>
        <w:spacing w:after="16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</w:t>
      </w:r>
      <w:r w:rsidR="00647BAE" w:rsidRPr="00647BAE">
        <w:rPr>
          <w:sz w:val="28"/>
          <w:szCs w:val="28"/>
          <w:lang w:eastAsia="en-US"/>
        </w:rPr>
        <w:t xml:space="preserve">1. </w:t>
      </w:r>
      <w:r w:rsidR="006F65DE">
        <w:rPr>
          <w:sz w:val="28"/>
          <w:szCs w:val="28"/>
          <w:lang w:eastAsia="en-US"/>
        </w:rPr>
        <w:t xml:space="preserve"> </w:t>
      </w:r>
      <w:r w:rsidR="002755E7">
        <w:rPr>
          <w:sz w:val="28"/>
          <w:szCs w:val="28"/>
          <w:lang w:eastAsia="en-US"/>
        </w:rPr>
        <w:t xml:space="preserve">   </w:t>
      </w:r>
      <w:r w:rsidR="00647BAE" w:rsidRPr="00647BAE">
        <w:rPr>
          <w:sz w:val="28"/>
          <w:szCs w:val="28"/>
          <w:lang w:eastAsia="en-US"/>
        </w:rPr>
        <w:t xml:space="preserve">Цей Закон набирає чинності з дня його опублікування. </w:t>
      </w:r>
    </w:p>
    <w:p w14:paraId="6F58E173" w14:textId="48C66F0F" w:rsidR="00647BAE" w:rsidRPr="00647BAE" w:rsidRDefault="00015852" w:rsidP="00647BAE">
      <w:pPr>
        <w:spacing w:after="16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</w:t>
      </w:r>
      <w:r w:rsidR="00647BAE" w:rsidRPr="00647BAE">
        <w:rPr>
          <w:sz w:val="28"/>
          <w:szCs w:val="28"/>
          <w:lang w:eastAsia="en-US"/>
        </w:rPr>
        <w:t>2.</w:t>
      </w:r>
      <w:r w:rsidR="002755E7">
        <w:rPr>
          <w:sz w:val="28"/>
          <w:szCs w:val="28"/>
          <w:lang w:eastAsia="en-US"/>
        </w:rPr>
        <w:t xml:space="preserve"> </w:t>
      </w:r>
      <w:r w:rsidR="00647BAE" w:rsidRPr="00647BAE">
        <w:rPr>
          <w:sz w:val="28"/>
          <w:szCs w:val="28"/>
          <w:lang w:eastAsia="en-US"/>
        </w:rPr>
        <w:t xml:space="preserve">Кабінету Міністрів України у тримісячний строк після </w:t>
      </w:r>
      <w:r w:rsidR="00647BAE" w:rsidRPr="00647BAE">
        <w:rPr>
          <w:sz w:val="28"/>
          <w:szCs w:val="28"/>
          <w:lang w:eastAsia="en-US"/>
        </w:rPr>
        <w:br/>
        <w:t>прийняття цього Закону:</w:t>
      </w:r>
    </w:p>
    <w:p w14:paraId="5B14EF85" w14:textId="5191EF12" w:rsidR="00647BAE" w:rsidRP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  <w:r w:rsidRPr="00647BAE">
        <w:rPr>
          <w:sz w:val="28"/>
          <w:szCs w:val="28"/>
          <w:lang w:eastAsia="en-US"/>
        </w:rPr>
        <w:lastRenderedPageBreak/>
        <w:t xml:space="preserve">   </w:t>
      </w:r>
      <w:r w:rsidRPr="00647BAE">
        <w:rPr>
          <w:sz w:val="28"/>
          <w:szCs w:val="28"/>
          <w:lang w:eastAsia="en-US"/>
        </w:rPr>
        <w:tab/>
      </w:r>
      <w:bookmarkStart w:id="2" w:name="n180"/>
      <w:bookmarkStart w:id="3" w:name="n181"/>
      <w:bookmarkEnd w:id="2"/>
      <w:bookmarkEnd w:id="3"/>
      <w:r w:rsidR="00491131">
        <w:rPr>
          <w:sz w:val="28"/>
          <w:szCs w:val="28"/>
          <w:lang w:eastAsia="en-US"/>
        </w:rPr>
        <w:t xml:space="preserve">       </w:t>
      </w:r>
      <w:r w:rsidRPr="00647BAE">
        <w:rPr>
          <w:sz w:val="28"/>
          <w:szCs w:val="28"/>
          <w:lang w:eastAsia="en-US"/>
        </w:rPr>
        <w:t>привести свої нормативно-правові акти у відповідність з цим Законом.</w:t>
      </w:r>
    </w:p>
    <w:p w14:paraId="1D9F32EB" w14:textId="120ED892" w:rsid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  <w:bookmarkStart w:id="4" w:name="n182"/>
      <w:bookmarkEnd w:id="4"/>
    </w:p>
    <w:p w14:paraId="5E97035F" w14:textId="77777777" w:rsidR="002755E7" w:rsidRDefault="002755E7" w:rsidP="00647BAE">
      <w:pPr>
        <w:spacing w:after="160"/>
        <w:jc w:val="both"/>
        <w:rPr>
          <w:sz w:val="28"/>
          <w:szCs w:val="28"/>
          <w:lang w:eastAsia="en-US"/>
        </w:rPr>
      </w:pPr>
    </w:p>
    <w:p w14:paraId="1E7B2FFE" w14:textId="77777777" w:rsidR="00647BAE" w:rsidRP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</w:p>
    <w:p w14:paraId="7F7132E4" w14:textId="0E4358AF" w:rsidR="00647BAE" w:rsidRPr="00647BAE" w:rsidRDefault="00647BAE" w:rsidP="00647BAE">
      <w:pPr>
        <w:spacing w:after="160"/>
        <w:jc w:val="both"/>
        <w:rPr>
          <w:b/>
          <w:bCs/>
          <w:sz w:val="28"/>
          <w:szCs w:val="28"/>
          <w:lang w:eastAsia="en-US"/>
        </w:rPr>
      </w:pPr>
      <w:r w:rsidRPr="00647BAE">
        <w:rPr>
          <w:b/>
          <w:bCs/>
          <w:sz w:val="28"/>
          <w:szCs w:val="28"/>
          <w:lang w:eastAsia="en-US"/>
        </w:rPr>
        <w:t>Голова Верховної Ради України</w:t>
      </w:r>
      <w:r w:rsidRPr="00647BAE">
        <w:rPr>
          <w:b/>
          <w:bCs/>
          <w:sz w:val="28"/>
          <w:szCs w:val="28"/>
          <w:lang w:eastAsia="en-US"/>
        </w:rPr>
        <w:tab/>
      </w:r>
      <w:r w:rsidRPr="00647BAE">
        <w:rPr>
          <w:b/>
          <w:bCs/>
          <w:sz w:val="28"/>
          <w:szCs w:val="28"/>
          <w:lang w:eastAsia="en-US"/>
        </w:rPr>
        <w:tab/>
      </w:r>
      <w:r w:rsidRPr="00647BAE">
        <w:rPr>
          <w:b/>
          <w:bCs/>
          <w:sz w:val="28"/>
          <w:szCs w:val="28"/>
          <w:lang w:eastAsia="en-US"/>
        </w:rPr>
        <w:tab/>
      </w:r>
      <w:r w:rsidRPr="00647BAE">
        <w:rPr>
          <w:b/>
          <w:bCs/>
          <w:sz w:val="28"/>
          <w:szCs w:val="28"/>
          <w:lang w:eastAsia="en-US"/>
        </w:rPr>
        <w:tab/>
      </w:r>
      <w:r>
        <w:rPr>
          <w:b/>
          <w:bCs/>
          <w:sz w:val="28"/>
          <w:szCs w:val="28"/>
          <w:lang w:eastAsia="en-US"/>
        </w:rPr>
        <w:t xml:space="preserve">             Р.</w:t>
      </w:r>
      <w:r w:rsidR="00015852">
        <w:rPr>
          <w:b/>
          <w:bCs/>
          <w:sz w:val="28"/>
          <w:szCs w:val="28"/>
          <w:lang w:eastAsia="en-US"/>
        </w:rPr>
        <w:t xml:space="preserve"> </w:t>
      </w:r>
      <w:proofErr w:type="spellStart"/>
      <w:r>
        <w:rPr>
          <w:b/>
          <w:bCs/>
          <w:sz w:val="28"/>
          <w:szCs w:val="28"/>
          <w:lang w:eastAsia="en-US"/>
        </w:rPr>
        <w:t>Стефанчук</w:t>
      </w:r>
      <w:proofErr w:type="spellEnd"/>
      <w:r w:rsidRPr="00647BAE">
        <w:rPr>
          <w:b/>
          <w:bCs/>
          <w:sz w:val="28"/>
          <w:szCs w:val="28"/>
          <w:lang w:eastAsia="en-US"/>
        </w:rPr>
        <w:t xml:space="preserve">        </w:t>
      </w:r>
    </w:p>
    <w:p w14:paraId="34BA46A5" w14:textId="77777777" w:rsid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</w:p>
    <w:p w14:paraId="6934FE7B" w14:textId="77777777" w:rsid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</w:p>
    <w:p w14:paraId="3113AD05" w14:textId="77777777" w:rsidR="00647BAE" w:rsidRP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</w:p>
    <w:p w14:paraId="5AE167B7" w14:textId="77777777" w:rsidR="00647BAE" w:rsidRDefault="00647BAE" w:rsidP="00647BAE">
      <w:pPr>
        <w:spacing w:after="16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14:paraId="37D47EC6" w14:textId="6E104792" w:rsidR="00FD40C7" w:rsidRDefault="00FD40C7" w:rsidP="001A527D">
      <w:pPr>
        <w:spacing w:after="160"/>
        <w:jc w:val="both"/>
        <w:rPr>
          <w:sz w:val="28"/>
          <w:szCs w:val="28"/>
          <w:lang w:eastAsia="en-US"/>
        </w:rPr>
      </w:pPr>
    </w:p>
    <w:p w14:paraId="01969D7C" w14:textId="77777777" w:rsidR="00FD40C7" w:rsidRPr="001A527D" w:rsidRDefault="00FD40C7" w:rsidP="001A527D">
      <w:pPr>
        <w:spacing w:after="160"/>
        <w:jc w:val="both"/>
        <w:rPr>
          <w:sz w:val="28"/>
          <w:szCs w:val="28"/>
          <w:lang w:eastAsia="en-US"/>
        </w:rPr>
      </w:pPr>
    </w:p>
    <w:sectPr w:rsidR="00FD40C7" w:rsidRPr="001A5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C6646"/>
    <w:multiLevelType w:val="hybridMultilevel"/>
    <w:tmpl w:val="9796B91A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1DF4D4C"/>
    <w:multiLevelType w:val="hybridMultilevel"/>
    <w:tmpl w:val="A07C575C"/>
    <w:lvl w:ilvl="0" w:tplc="4064C510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9C"/>
    <w:rsid w:val="00015852"/>
    <w:rsid w:val="001A527D"/>
    <w:rsid w:val="002755E7"/>
    <w:rsid w:val="003000AA"/>
    <w:rsid w:val="004258C7"/>
    <w:rsid w:val="00491131"/>
    <w:rsid w:val="00647BAE"/>
    <w:rsid w:val="006F65DE"/>
    <w:rsid w:val="0088485D"/>
    <w:rsid w:val="00922B58"/>
    <w:rsid w:val="00923AF9"/>
    <w:rsid w:val="00AE1E37"/>
    <w:rsid w:val="00D63EC8"/>
    <w:rsid w:val="00F1069C"/>
    <w:rsid w:val="00FD40C7"/>
    <w:rsid w:val="00FF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C3CB0"/>
  <w15:chartTrackingRefBased/>
  <w15:docId w15:val="{5873EC12-3B03-4D0D-A360-4E0EA21E4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4258C7"/>
    <w:pPr>
      <w:spacing w:before="120"/>
      <w:ind w:firstLine="567"/>
      <w:jc w:val="both"/>
    </w:pPr>
  </w:style>
  <w:style w:type="paragraph" w:customStyle="1" w:styleId="a4">
    <w:name w:val="Установа"/>
    <w:basedOn w:val="a"/>
    <w:uiPriority w:val="99"/>
    <w:rsid w:val="004258C7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rvps2">
    <w:name w:val="rvps2"/>
    <w:basedOn w:val="a"/>
    <w:rsid w:val="004258C7"/>
    <w:pPr>
      <w:spacing w:before="100" w:beforeAutospacing="1" w:after="100" w:afterAutospacing="1"/>
    </w:pPr>
    <w:rPr>
      <w:color w:val="000000"/>
      <w:lang w:val="ru-RU"/>
    </w:rPr>
  </w:style>
  <w:style w:type="character" w:customStyle="1" w:styleId="apple-converted-space">
    <w:name w:val="apple-converted-space"/>
    <w:rsid w:val="004258C7"/>
  </w:style>
  <w:style w:type="character" w:customStyle="1" w:styleId="rvts37">
    <w:name w:val="rvts37"/>
    <w:rsid w:val="004258C7"/>
  </w:style>
  <w:style w:type="paragraph" w:customStyle="1" w:styleId="1">
    <w:name w:val="Звичайний1"/>
    <w:rsid w:val="00AE1E37"/>
    <w:pPr>
      <w:spacing w:after="0" w:line="276" w:lineRule="auto"/>
    </w:pPr>
    <w:rPr>
      <w:rFonts w:ascii="Arial" w:eastAsia="Calibri" w:hAnsi="Arial" w:cs="Arial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C1C5BF-03F0-4625-850E-1D13558BEA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49C295-6838-45BC-8A3F-886486740F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184DDF-1023-4A45-8AC1-77A4FF5422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2021-10-23T08:50:00Z</dcterms:created>
  <dcterms:modified xsi:type="dcterms:W3CDTF">2021-10-23T08:50:00Z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