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9B8" w:rsidRPr="00B37817" w:rsidRDefault="008009B8" w:rsidP="002915C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  <w:r w:rsidRPr="00B37817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46270FA2" wp14:editId="638F8C45">
            <wp:simplePos x="0" y="0"/>
            <wp:positionH relativeFrom="margin">
              <wp:posOffset>3110230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9B8" w:rsidRPr="00B37817" w:rsidRDefault="008009B8" w:rsidP="002915C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B37817" w:rsidRDefault="008009B8" w:rsidP="002915C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B37817" w:rsidRDefault="008009B8" w:rsidP="002915C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1829A8"/>
          <w:spacing w:val="20"/>
          <w:sz w:val="34"/>
          <w:szCs w:val="34"/>
          <w:lang w:val="uk-UA"/>
        </w:rPr>
      </w:pPr>
      <w:r w:rsidRPr="00B37817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8009B8" w:rsidRPr="00B37817" w:rsidRDefault="008009B8" w:rsidP="002915C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B37817">
        <w:rPr>
          <w:b/>
          <w:color w:val="1829A8"/>
          <w:spacing w:val="20"/>
          <w:sz w:val="24"/>
          <w:szCs w:val="24"/>
          <w:lang w:val="uk-UA"/>
        </w:rPr>
        <w:t>Комітет з питань інтеграції України до Європейського Союзу</w:t>
      </w:r>
    </w:p>
    <w:p w:rsidR="008009B8" w:rsidRPr="00B37817" w:rsidRDefault="008009B8" w:rsidP="004126C0">
      <w:pPr>
        <w:ind w:left="397" w:firstLine="397"/>
        <w:jc w:val="both"/>
        <w:rPr>
          <w:lang w:val="uk-UA"/>
        </w:rPr>
      </w:pPr>
      <w:r w:rsidRPr="00B37817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B37817">
        <w:rPr>
          <w:color w:val="1829A8"/>
          <w:sz w:val="20"/>
          <w:szCs w:val="20"/>
          <w:lang w:val="uk-UA"/>
        </w:rPr>
        <w:t>тел</w:t>
      </w:r>
      <w:proofErr w:type="spellEnd"/>
      <w:r w:rsidRPr="00B37817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B37817">
        <w:rPr>
          <w:color w:val="1829A8"/>
          <w:sz w:val="20"/>
          <w:szCs w:val="20"/>
          <w:lang w:val="uk-UA"/>
        </w:rPr>
        <w:t>mail</w:t>
      </w:r>
      <w:proofErr w:type="spellEnd"/>
      <w:r w:rsidRPr="00B37817">
        <w:rPr>
          <w:color w:val="1829A8"/>
          <w:sz w:val="20"/>
          <w:szCs w:val="20"/>
          <w:lang w:val="uk-UA"/>
        </w:rPr>
        <w:t>: comeuroint@v.rada.gov.ua</w:t>
      </w:r>
    </w:p>
    <w:p w:rsidR="008009B8" w:rsidRPr="00B37817" w:rsidRDefault="008009B8" w:rsidP="002915C6">
      <w:pPr>
        <w:ind w:left="397" w:firstLine="397"/>
        <w:jc w:val="center"/>
        <w:rPr>
          <w:lang w:val="uk-UA"/>
        </w:rPr>
      </w:pPr>
    </w:p>
    <w:p w:rsidR="008009B8" w:rsidRPr="00B37817" w:rsidRDefault="008009B8" w:rsidP="002915C6">
      <w:pPr>
        <w:ind w:left="397" w:firstLine="397"/>
        <w:jc w:val="center"/>
        <w:rPr>
          <w:b/>
          <w:lang w:val="uk-UA"/>
        </w:rPr>
      </w:pPr>
      <w:r w:rsidRPr="00B37817">
        <w:rPr>
          <w:b/>
          <w:lang w:val="uk-UA"/>
        </w:rPr>
        <w:t>ВИСНОВОК</w:t>
      </w:r>
    </w:p>
    <w:p w:rsidR="008009B8" w:rsidRPr="00B37817" w:rsidRDefault="008009B8" w:rsidP="002915C6">
      <w:pPr>
        <w:ind w:left="397" w:firstLine="397"/>
        <w:jc w:val="center"/>
        <w:rPr>
          <w:b/>
          <w:lang w:val="uk-UA"/>
        </w:rPr>
      </w:pPr>
      <w:r w:rsidRPr="00B37817">
        <w:rPr>
          <w:b/>
          <w:lang w:val="uk-UA"/>
        </w:rPr>
        <w:t xml:space="preserve">щодо </w:t>
      </w:r>
      <w:proofErr w:type="spellStart"/>
      <w:r w:rsidRPr="00B37817">
        <w:rPr>
          <w:b/>
          <w:lang w:val="uk-UA"/>
        </w:rPr>
        <w:t>проєкту</w:t>
      </w:r>
      <w:proofErr w:type="spellEnd"/>
      <w:r w:rsidRPr="00B37817">
        <w:rPr>
          <w:b/>
          <w:lang w:val="uk-UA"/>
        </w:rPr>
        <w:t xml:space="preserve"> Закону України</w:t>
      </w:r>
    </w:p>
    <w:p w:rsidR="00B6249B" w:rsidRPr="00D102F1" w:rsidRDefault="008009B8" w:rsidP="00E239FD">
      <w:pPr>
        <w:pStyle w:val="3"/>
        <w:spacing w:before="0" w:beforeAutospacing="0" w:after="0" w:afterAutospacing="0"/>
        <w:ind w:left="397" w:firstLine="397"/>
        <w:jc w:val="center"/>
        <w:rPr>
          <w:b w:val="0"/>
          <w:sz w:val="28"/>
          <w:szCs w:val="28"/>
          <w:lang w:val="uk-UA"/>
        </w:rPr>
      </w:pPr>
      <w:r w:rsidRPr="00D102F1">
        <w:rPr>
          <w:b w:val="0"/>
          <w:sz w:val="28"/>
          <w:szCs w:val="28"/>
          <w:lang w:val="uk-UA"/>
        </w:rPr>
        <w:t>«</w:t>
      </w:r>
      <w:r w:rsidR="001833C0" w:rsidRPr="001833C0">
        <w:rPr>
          <w:b w:val="0"/>
          <w:sz w:val="28"/>
          <w:szCs w:val="28"/>
          <w:lang w:val="uk-UA"/>
        </w:rPr>
        <w:t>Про внесення змін до Податкового кодексу України щодо запровадження зниженого розміру ставки податку на додану вартість на енергоносії та пов’язані з ними послуги</w:t>
      </w:r>
      <w:r w:rsidRPr="00D102F1">
        <w:rPr>
          <w:b w:val="0"/>
          <w:sz w:val="28"/>
          <w:szCs w:val="28"/>
          <w:lang w:val="uk-UA"/>
        </w:rPr>
        <w:t>»</w:t>
      </w:r>
    </w:p>
    <w:p w:rsidR="008009B8" w:rsidRPr="00D102F1" w:rsidRDefault="008009B8" w:rsidP="00E239FD">
      <w:pPr>
        <w:pStyle w:val="3"/>
        <w:spacing w:before="0" w:beforeAutospacing="0" w:after="0" w:afterAutospacing="0"/>
        <w:ind w:left="397" w:firstLine="397"/>
        <w:jc w:val="center"/>
        <w:rPr>
          <w:b w:val="0"/>
          <w:sz w:val="28"/>
          <w:szCs w:val="28"/>
          <w:lang w:val="uk-UA"/>
        </w:rPr>
      </w:pPr>
      <w:r w:rsidRPr="00D102F1">
        <w:rPr>
          <w:b w:val="0"/>
          <w:sz w:val="28"/>
          <w:szCs w:val="28"/>
          <w:lang w:val="uk-UA"/>
        </w:rPr>
        <w:t>(реєстр</w:t>
      </w:r>
      <w:r w:rsidR="00C41FC2" w:rsidRPr="00D102F1">
        <w:rPr>
          <w:b w:val="0"/>
          <w:sz w:val="28"/>
          <w:szCs w:val="28"/>
          <w:lang w:val="uk-UA"/>
        </w:rPr>
        <w:t xml:space="preserve">. </w:t>
      </w:r>
      <w:r w:rsidR="001833C0" w:rsidRPr="001833C0">
        <w:rPr>
          <w:b w:val="0"/>
          <w:sz w:val="28"/>
          <w:szCs w:val="28"/>
          <w:lang w:val="uk-UA"/>
        </w:rPr>
        <w:t>6217 від 23.10.2021</w:t>
      </w:r>
      <w:r w:rsidRPr="00D102F1">
        <w:rPr>
          <w:b w:val="0"/>
          <w:sz w:val="28"/>
          <w:szCs w:val="28"/>
          <w:lang w:val="uk-UA"/>
        </w:rPr>
        <w:t>,</w:t>
      </w:r>
      <w:r w:rsidR="00A8401A" w:rsidRPr="003B7C93">
        <w:rPr>
          <w:lang w:val="uk-UA"/>
        </w:rPr>
        <w:t xml:space="preserve"> </w:t>
      </w:r>
      <w:proofErr w:type="spellStart"/>
      <w:r w:rsidR="003B7C93" w:rsidRPr="003B7C93">
        <w:rPr>
          <w:b w:val="0"/>
          <w:lang w:val="uk-UA"/>
        </w:rPr>
        <w:t>н.д</w:t>
      </w:r>
      <w:proofErr w:type="spellEnd"/>
      <w:r w:rsidR="003B7C93" w:rsidRPr="003B7C93">
        <w:rPr>
          <w:b w:val="0"/>
          <w:lang w:val="uk-UA"/>
        </w:rPr>
        <w:t>.</w:t>
      </w:r>
      <w:r w:rsidR="003B7C93">
        <w:rPr>
          <w:b w:val="0"/>
          <w:lang w:val="uk-UA"/>
        </w:rPr>
        <w:t xml:space="preserve"> </w:t>
      </w:r>
      <w:r w:rsidR="001833C0">
        <w:rPr>
          <w:b w:val="0"/>
          <w:lang w:val="uk-UA"/>
        </w:rPr>
        <w:t>Ю</w:t>
      </w:r>
      <w:r w:rsidR="003B7C93">
        <w:rPr>
          <w:b w:val="0"/>
          <w:lang w:val="uk-UA"/>
        </w:rPr>
        <w:t>.</w:t>
      </w:r>
      <w:r w:rsidR="001833C0" w:rsidRPr="001833C0">
        <w:t xml:space="preserve"> </w:t>
      </w:r>
      <w:r w:rsidR="001833C0" w:rsidRPr="001833C0">
        <w:rPr>
          <w:b w:val="0"/>
          <w:lang w:val="uk-UA"/>
        </w:rPr>
        <w:t>Тимошенко</w:t>
      </w:r>
      <w:r w:rsidR="003B7C93">
        <w:rPr>
          <w:b w:val="0"/>
          <w:lang w:val="uk-UA"/>
        </w:rPr>
        <w:t xml:space="preserve"> та </w:t>
      </w:r>
      <w:proofErr w:type="spellStart"/>
      <w:r w:rsidR="003B7C93">
        <w:rPr>
          <w:b w:val="0"/>
          <w:lang w:val="uk-UA"/>
        </w:rPr>
        <w:t>інш</w:t>
      </w:r>
      <w:proofErr w:type="spellEnd"/>
      <w:r w:rsidR="003B7C93">
        <w:rPr>
          <w:b w:val="0"/>
          <w:lang w:val="uk-UA"/>
        </w:rPr>
        <w:t>.</w:t>
      </w:r>
      <w:r w:rsidRPr="00D102F1">
        <w:rPr>
          <w:b w:val="0"/>
          <w:sz w:val="28"/>
          <w:szCs w:val="28"/>
          <w:lang w:val="uk-UA"/>
        </w:rPr>
        <w:t>)</w:t>
      </w:r>
      <w:r w:rsidR="00571721" w:rsidRPr="00D102F1">
        <w:rPr>
          <w:rStyle w:val="ab"/>
          <w:b w:val="0"/>
          <w:sz w:val="28"/>
          <w:szCs w:val="28"/>
          <w:lang w:val="uk-UA"/>
        </w:rPr>
        <w:footnoteReference w:id="1"/>
      </w:r>
    </w:p>
    <w:p w:rsidR="008009B8" w:rsidRPr="00D102F1" w:rsidRDefault="008009B8" w:rsidP="002915C6">
      <w:pPr>
        <w:pStyle w:val="3"/>
        <w:spacing w:before="0" w:beforeAutospacing="0" w:after="0" w:afterAutospacing="0"/>
        <w:ind w:left="397" w:firstLine="397"/>
        <w:jc w:val="center"/>
        <w:rPr>
          <w:sz w:val="28"/>
          <w:szCs w:val="28"/>
          <w:lang w:val="uk-UA"/>
        </w:rPr>
      </w:pPr>
    </w:p>
    <w:p w:rsidR="00552FC3" w:rsidRPr="00B37817" w:rsidRDefault="00552FC3" w:rsidP="00552FC3">
      <w:pPr>
        <w:numPr>
          <w:ilvl w:val="0"/>
          <w:numId w:val="1"/>
        </w:numPr>
        <w:ind w:left="397" w:firstLine="397"/>
        <w:jc w:val="both"/>
        <w:rPr>
          <w:b/>
          <w:i/>
          <w:lang w:val="uk-UA"/>
        </w:rPr>
      </w:pPr>
      <w:r w:rsidRPr="00B37817">
        <w:rPr>
          <w:b/>
          <w:i/>
          <w:lang w:val="uk-UA"/>
        </w:rPr>
        <w:t xml:space="preserve">Загальна характеристика </w:t>
      </w:r>
      <w:proofErr w:type="spellStart"/>
      <w:r w:rsidRPr="00B37817">
        <w:rPr>
          <w:b/>
          <w:i/>
          <w:lang w:val="uk-UA"/>
        </w:rPr>
        <w:t>законопроєкту</w:t>
      </w:r>
      <w:proofErr w:type="spellEnd"/>
      <w:r w:rsidRPr="00B37817">
        <w:rPr>
          <w:b/>
          <w:i/>
          <w:lang w:val="uk-UA"/>
        </w:rPr>
        <w:t>.</w:t>
      </w:r>
    </w:p>
    <w:p w:rsidR="00552FC3" w:rsidRPr="001833C0" w:rsidRDefault="00552FC3" w:rsidP="00552FC3">
      <w:pPr>
        <w:tabs>
          <w:tab w:val="num" w:pos="720"/>
        </w:tabs>
        <w:ind w:left="426"/>
        <w:jc w:val="both"/>
        <w:rPr>
          <w:lang w:val="uk-UA"/>
        </w:rPr>
      </w:pPr>
      <w:r>
        <w:rPr>
          <w:lang w:val="uk-UA"/>
        </w:rPr>
        <w:tab/>
        <w:t xml:space="preserve">   </w:t>
      </w:r>
      <w:proofErr w:type="spellStart"/>
      <w:r w:rsidRPr="001833C0">
        <w:rPr>
          <w:lang w:val="uk-UA"/>
        </w:rPr>
        <w:t>Законопро</w:t>
      </w:r>
      <w:r>
        <w:rPr>
          <w:lang w:val="uk-UA"/>
        </w:rPr>
        <w:t>є</w:t>
      </w:r>
      <w:r w:rsidRPr="001833C0">
        <w:rPr>
          <w:lang w:val="uk-UA"/>
        </w:rPr>
        <w:t>кт</w:t>
      </w:r>
      <w:proofErr w:type="spellEnd"/>
      <w:r w:rsidRPr="001833C0">
        <w:rPr>
          <w:lang w:val="uk-UA"/>
        </w:rPr>
        <w:t xml:space="preserve"> спрямований на захист населення та промисловості в умовах кризової ситуації, що виникла внаслідок збільшення цін на енергоносії.</w:t>
      </w:r>
    </w:p>
    <w:p w:rsidR="00552FC3" w:rsidRPr="00F83F92" w:rsidRDefault="00552FC3" w:rsidP="00552FC3">
      <w:pPr>
        <w:ind w:left="397" w:firstLine="397"/>
        <w:rPr>
          <w:lang w:val="uk-UA"/>
        </w:rPr>
      </w:pPr>
    </w:p>
    <w:p w:rsidR="00552FC3" w:rsidRPr="00F83F92" w:rsidRDefault="00552FC3" w:rsidP="00552FC3">
      <w:pPr>
        <w:numPr>
          <w:ilvl w:val="0"/>
          <w:numId w:val="1"/>
        </w:numPr>
        <w:ind w:firstLine="491"/>
        <w:jc w:val="both"/>
        <w:rPr>
          <w:i/>
          <w:lang w:val="uk-UA"/>
        </w:rPr>
      </w:pPr>
      <w:r w:rsidRPr="00F83F92">
        <w:rPr>
          <w:b/>
          <w:i/>
          <w:lang w:val="uk-UA"/>
        </w:rPr>
        <w:t xml:space="preserve">Належність </w:t>
      </w:r>
      <w:proofErr w:type="spellStart"/>
      <w:r w:rsidRPr="00F83F92">
        <w:rPr>
          <w:b/>
          <w:i/>
          <w:lang w:val="uk-UA"/>
        </w:rPr>
        <w:t>законопроєкту</w:t>
      </w:r>
      <w:proofErr w:type="spellEnd"/>
      <w:r w:rsidRPr="00F83F92">
        <w:rPr>
          <w:b/>
          <w:i/>
          <w:lang w:val="uk-UA"/>
        </w:rPr>
        <w:t xml:space="preserve"> до сфери </w:t>
      </w:r>
      <w:proofErr w:type="spellStart"/>
      <w:r w:rsidRPr="00F83F92">
        <w:rPr>
          <w:b/>
          <w:i/>
          <w:lang w:val="uk-UA"/>
        </w:rPr>
        <w:t>acquis</w:t>
      </w:r>
      <w:proofErr w:type="spellEnd"/>
      <w:r w:rsidRPr="00F83F92">
        <w:rPr>
          <w:b/>
          <w:i/>
          <w:lang w:val="uk-UA"/>
        </w:rPr>
        <w:t xml:space="preserve"> ЄС.</w:t>
      </w:r>
    </w:p>
    <w:p w:rsidR="00552FC3" w:rsidRPr="00F83F92" w:rsidRDefault="00552FC3" w:rsidP="00552FC3">
      <w:pPr>
        <w:ind w:left="397" w:firstLine="397"/>
        <w:jc w:val="both"/>
        <w:rPr>
          <w:lang w:val="uk-UA"/>
        </w:rPr>
      </w:pPr>
      <w:proofErr w:type="spellStart"/>
      <w:r w:rsidRPr="00F83F92">
        <w:rPr>
          <w:lang w:val="uk-UA"/>
        </w:rPr>
        <w:t>Законопроєкт</w:t>
      </w:r>
      <w:proofErr w:type="spellEnd"/>
      <w:r w:rsidRPr="00F83F92">
        <w:rPr>
          <w:lang w:val="uk-UA"/>
        </w:rPr>
        <w:t xml:space="preserve"> за предметом правового регулювання охоплюється міжнародно-правовими зобов’язаннями України у сфері європейської інтеграції, передбаченими у рамках Глави 4 «Оподаткування» Розділу ІV «Торгівля та питання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асоціацію), зокрема  Директивою Ради ЄС № 2006/112/ЄС від 28.11.2006 року про спільну систему податку на додану вартість (далі – Директива 2006/112/ЄС) (імплементація Директиви 2006/112/ЄС передбачена Додатком XXVIII до Угоди про асоціацію, а також пунктами 1490-1522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затвердженого постановою Кабінету Міністрів України від 25 жовтня 2017 р. № 1106 (далі – План заходів з виконання Угоди про асоціацію).</w:t>
      </w:r>
    </w:p>
    <w:p w:rsidR="00552FC3" w:rsidRPr="00F83F92" w:rsidRDefault="00552FC3" w:rsidP="00552FC3">
      <w:pPr>
        <w:ind w:left="397" w:firstLine="397"/>
        <w:jc w:val="both"/>
        <w:rPr>
          <w:lang w:val="uk-UA"/>
        </w:rPr>
      </w:pPr>
    </w:p>
    <w:p w:rsidR="00552FC3" w:rsidRPr="00552FC3" w:rsidRDefault="00552FC3" w:rsidP="00552FC3">
      <w:pPr>
        <w:widowControl w:val="0"/>
        <w:numPr>
          <w:ilvl w:val="0"/>
          <w:numId w:val="1"/>
        </w:numPr>
        <w:tabs>
          <w:tab w:val="left" w:pos="993"/>
        </w:tabs>
        <w:ind w:firstLine="491"/>
        <w:jc w:val="both"/>
        <w:rPr>
          <w:lang w:val="ru-RU"/>
        </w:rPr>
      </w:pPr>
      <w:r w:rsidRPr="00F83F92">
        <w:rPr>
          <w:b/>
          <w:i/>
          <w:lang w:val="uk-UA"/>
        </w:rPr>
        <w:t xml:space="preserve">Відповідність </w:t>
      </w:r>
      <w:proofErr w:type="spellStart"/>
      <w:r w:rsidRPr="00F83F92">
        <w:rPr>
          <w:b/>
          <w:i/>
          <w:lang w:val="uk-UA"/>
        </w:rPr>
        <w:t>законопроєкту</w:t>
      </w:r>
      <w:proofErr w:type="spellEnd"/>
      <w:r w:rsidRPr="00F83F92">
        <w:rPr>
          <w:b/>
          <w:i/>
          <w:lang w:val="uk-UA"/>
        </w:rPr>
        <w:t xml:space="preserve"> праву ЄС та зобов’язанням України в рамках СОТ.</w:t>
      </w:r>
      <w:r w:rsidRPr="00F83F92">
        <w:rPr>
          <w:b/>
          <w:i/>
          <w:lang w:val="uk-UA"/>
        </w:rPr>
        <w:tab/>
      </w:r>
    </w:p>
    <w:p w:rsidR="00552FC3" w:rsidRDefault="00552FC3" w:rsidP="00552FC3">
      <w:pPr>
        <w:ind w:left="397" w:firstLine="397"/>
        <w:jc w:val="both"/>
        <w:rPr>
          <w:lang w:val="uk-UA"/>
        </w:rPr>
      </w:pPr>
      <w:proofErr w:type="spellStart"/>
      <w:r w:rsidRPr="00993058">
        <w:rPr>
          <w:lang w:val="uk-UA"/>
        </w:rPr>
        <w:t>Про</w:t>
      </w:r>
      <w:r>
        <w:rPr>
          <w:lang w:val="uk-UA"/>
        </w:rPr>
        <w:t>є</w:t>
      </w:r>
      <w:r w:rsidRPr="00993058">
        <w:rPr>
          <w:lang w:val="uk-UA"/>
        </w:rPr>
        <w:t>ктом</w:t>
      </w:r>
      <w:proofErr w:type="spellEnd"/>
      <w:r w:rsidRPr="00993058">
        <w:rPr>
          <w:lang w:val="uk-UA"/>
        </w:rPr>
        <w:t xml:space="preserve"> Закону пропонується </w:t>
      </w:r>
      <w:proofErr w:type="spellStart"/>
      <w:r w:rsidRPr="00993058">
        <w:rPr>
          <w:lang w:val="uk-UA"/>
        </w:rPr>
        <w:t>внести</w:t>
      </w:r>
      <w:proofErr w:type="spellEnd"/>
      <w:r w:rsidRPr="00993058">
        <w:rPr>
          <w:lang w:val="uk-UA"/>
        </w:rPr>
        <w:t xml:space="preserve"> зміни до ст.193 Податкового кодексу України, встановивши ставку податку в розмірі 5 відсотків по операціях з: постачання, зберігання, транспортування та розподілу  природного газу; виробництва, розподілу та постачання електричної енергії, виробництва, транспортування, постачання теплової енергії, надання послуг з опалення; централізованого питного водопостачання та централізованого водовідведення.</w:t>
      </w:r>
    </w:p>
    <w:p w:rsidR="00552FC3" w:rsidRPr="00F83F92" w:rsidRDefault="00552FC3" w:rsidP="00552FC3">
      <w:pPr>
        <w:ind w:left="397" w:firstLine="397"/>
        <w:jc w:val="both"/>
        <w:rPr>
          <w:lang w:val="uk-UA"/>
        </w:rPr>
      </w:pPr>
      <w:r w:rsidRPr="00F83F92">
        <w:rPr>
          <w:lang w:val="uk-UA"/>
        </w:rPr>
        <w:lastRenderedPageBreak/>
        <w:t>Додаток XXVIII до Глави 4 «Оподаткування» розділу V «Економічне і галузеве співробітництво» передбачає, що Україна зобов’язується поступово наблизити своє законодавство до законодавства ЄС щодо застосування Директиви Ради ЄС №2006/112/ЄС від 28.11.2006 року про спільну систему податку на додану вартість протягом 5 років з дати набрання чинності цією Угодою, за винятком статей 5-8, 20, 33, 40-42, 79, 100-101, 123-130, 140-142, 145, 146 (1(«B»), 147, 155, 164-166, 170-171, 175, 203, 205, 209, 210, 212, 219, 238-240, 245, 254, 258, 274-280, 293-294, 370-395, 396-400, 402-410, 411-413 (положення, що застосовуються до держав-членів ЄС); статей 281-294, 295- 305, 306-325, 326-332, 333-343, 348-349, 358-369 (щодо спеціальних податкових режимів).</w:t>
      </w:r>
    </w:p>
    <w:p w:rsidR="00552FC3" w:rsidRDefault="00552FC3" w:rsidP="00552FC3">
      <w:pPr>
        <w:ind w:left="397" w:firstLine="397"/>
        <w:jc w:val="both"/>
        <w:rPr>
          <w:lang w:val="uk-UA"/>
        </w:rPr>
      </w:pPr>
      <w:r w:rsidRPr="00F83F92">
        <w:rPr>
          <w:lang w:val="uk-UA"/>
        </w:rPr>
        <w:t>Відповідно до статті 98 Директиви Ради ЄС № 2006/112/ЄС базова ставка ПДВ для країн ЄС становить не менше 15%. Однак, відповідно до частини першої статті 99 вони також можуть застосовувати одну або дві знижені ставки для конкретних товарів або послуг, зазначених у Додатку III</w:t>
      </w:r>
      <w:r w:rsidRPr="00552FC3">
        <w:rPr>
          <w:lang w:val="ru-RU"/>
        </w:rPr>
        <w:t xml:space="preserve"> «Перелік постачання товарів і надання послуг, до яких можуть застосовуватися знижені ставки» (</w:t>
      </w:r>
      <w:r w:rsidRPr="00F83F92">
        <w:rPr>
          <w:lang w:val="uk-UA"/>
        </w:rPr>
        <w:t>далі Додаток ІІІ</w:t>
      </w:r>
      <w:r w:rsidRPr="00552FC3">
        <w:rPr>
          <w:lang w:val="ru-RU"/>
        </w:rPr>
        <w:t>)</w:t>
      </w:r>
      <w:r w:rsidRPr="00F83F92">
        <w:rPr>
          <w:lang w:val="uk-UA"/>
        </w:rPr>
        <w:t xml:space="preserve"> до цієї </w:t>
      </w:r>
      <w:r w:rsidRPr="0094042B">
        <w:rPr>
          <w:lang w:val="uk-UA"/>
        </w:rPr>
        <w:t>Директиви</w:t>
      </w:r>
      <w:r w:rsidRPr="00F83F92">
        <w:rPr>
          <w:lang w:val="uk-UA"/>
        </w:rPr>
        <w:t>. Така знижена ставка не може бути нижче 5% та, відповідно до Додатку ІІІ Директиви, поширюється на харчові продукти (в тому числі напої, за винятком алкогольних напоїв) для споживання людьми та тваринами; насіння, рослини та інгредієнти, зазвичай призначені для приготуван</w:t>
      </w:r>
      <w:r>
        <w:rPr>
          <w:lang w:val="uk-UA"/>
        </w:rPr>
        <w:t>ня харчових продуктів; продукцію</w:t>
      </w:r>
      <w:r w:rsidRPr="00F83F92">
        <w:rPr>
          <w:lang w:val="uk-UA"/>
        </w:rPr>
        <w:t xml:space="preserve">, що зазвичай використовується як доповнення до харчових продуктів або як замінник харчових продуктів, </w:t>
      </w:r>
      <w:r w:rsidRPr="006740DC">
        <w:rPr>
          <w:lang w:val="uk-UA"/>
        </w:rPr>
        <w:t>водопостачання</w:t>
      </w:r>
      <w:r>
        <w:rPr>
          <w:lang w:val="uk-UA"/>
        </w:rPr>
        <w:t>,</w:t>
      </w:r>
      <w:r w:rsidRPr="006740DC">
        <w:rPr>
          <w:lang w:val="uk-UA"/>
        </w:rPr>
        <w:t xml:space="preserve"> </w:t>
      </w:r>
      <w:r w:rsidRPr="00F83F92">
        <w:rPr>
          <w:lang w:val="uk-UA"/>
        </w:rPr>
        <w:t xml:space="preserve">тощо. </w:t>
      </w:r>
    </w:p>
    <w:p w:rsidR="00552FC3" w:rsidRDefault="00552FC3" w:rsidP="00552FC3">
      <w:pPr>
        <w:ind w:left="397" w:firstLine="397"/>
        <w:jc w:val="both"/>
        <w:rPr>
          <w:lang w:val="uk-UA"/>
        </w:rPr>
      </w:pPr>
      <w:r>
        <w:rPr>
          <w:lang w:val="uk-UA"/>
        </w:rPr>
        <w:t>Водночас</w:t>
      </w:r>
      <w:r w:rsidRPr="001833C0">
        <w:rPr>
          <w:lang w:val="uk-UA"/>
        </w:rPr>
        <w:t xml:space="preserve">, стаття 102 Директиви 2006/112/ЄС передбачає можливість застосування Державами-членами зниженої ставки до </w:t>
      </w:r>
      <w:r w:rsidRPr="00993058">
        <w:rPr>
          <w:lang w:val="uk-UA"/>
        </w:rPr>
        <w:t>постачання</w:t>
      </w:r>
      <w:r w:rsidRPr="006740DC">
        <w:rPr>
          <w:b/>
          <w:lang w:val="uk-UA"/>
        </w:rPr>
        <w:t xml:space="preserve"> </w:t>
      </w:r>
      <w:r w:rsidRPr="006F65BE">
        <w:rPr>
          <w:lang w:val="uk-UA"/>
        </w:rPr>
        <w:t>природного газу, електроенергії або централізованого теплопостачання</w:t>
      </w:r>
      <w:r w:rsidRPr="001833C0">
        <w:rPr>
          <w:lang w:val="uk-UA"/>
        </w:rPr>
        <w:t>, якщо внаслідок цього не виникає ризик викривлення конкуренції.</w:t>
      </w:r>
    </w:p>
    <w:p w:rsidR="00552FC3" w:rsidRPr="004C0714" w:rsidRDefault="00552FC3" w:rsidP="00552FC3">
      <w:pPr>
        <w:ind w:left="397" w:firstLine="397"/>
        <w:jc w:val="both"/>
        <w:rPr>
          <w:i/>
          <w:lang w:val="uk-UA"/>
        </w:rPr>
      </w:pPr>
    </w:p>
    <w:p w:rsidR="00552FC3" w:rsidRPr="004C0714" w:rsidRDefault="00552FC3" w:rsidP="00552FC3">
      <w:pPr>
        <w:ind w:firstLine="397"/>
        <w:jc w:val="both"/>
        <w:rPr>
          <w:i/>
          <w:lang w:val="uk-UA"/>
        </w:rPr>
      </w:pPr>
      <w:r w:rsidRPr="004C0714">
        <w:rPr>
          <w:rFonts w:eastAsia="Arial Unicode MS" w:cs="Arial Unicode MS"/>
          <w:b/>
          <w:bCs/>
          <w:i/>
          <w:color w:val="000000"/>
          <w:u w:color="000000"/>
          <w:lang w:val="uk-UA" w:eastAsia="uk-UA"/>
          <w14:textOutline w14:w="12700" w14:cap="flat" w14:cmpd="sng" w14:algn="ctr">
            <w14:noFill/>
            <w14:prstDash w14:val="solid"/>
            <w14:miter w14:lim="100000"/>
          </w14:textOutline>
        </w:rPr>
        <w:t>4.   </w:t>
      </w:r>
      <w:r w:rsidRPr="00552FC3">
        <w:rPr>
          <w:rFonts w:eastAsia="Arial Unicode MS" w:cs="Arial Unicode MS"/>
          <w:b/>
          <w:bCs/>
          <w:i/>
          <w:color w:val="000000"/>
          <w:u w:color="000000"/>
          <w:lang w:val="ru-RU" w:eastAsia="uk-UA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Висновок Комітету з питань інтеграції України до Європейського Союзу. </w:t>
      </w:r>
    </w:p>
    <w:p w:rsidR="00552FC3" w:rsidRPr="00F83F92" w:rsidRDefault="00552FC3" w:rsidP="00552FC3">
      <w:pPr>
        <w:ind w:left="397" w:firstLine="397"/>
        <w:jc w:val="both"/>
        <w:rPr>
          <w:lang w:val="uk-UA"/>
        </w:rPr>
      </w:pPr>
    </w:p>
    <w:p w:rsidR="00552FC3" w:rsidRPr="005D2005" w:rsidRDefault="00552FC3" w:rsidP="00552FC3">
      <w:pPr>
        <w:ind w:left="397" w:firstLine="397"/>
        <w:jc w:val="both"/>
        <w:rPr>
          <w:lang w:val="uk-UA"/>
        </w:rPr>
      </w:pPr>
      <w:r w:rsidRPr="005D2005">
        <w:rPr>
          <w:lang w:val="uk-UA"/>
        </w:rPr>
        <w:t xml:space="preserve">Виходячи із вищевикладеного, </w:t>
      </w:r>
      <w:proofErr w:type="spellStart"/>
      <w:r w:rsidRPr="005D2005">
        <w:rPr>
          <w:lang w:val="uk-UA"/>
        </w:rPr>
        <w:t>проєкт</w:t>
      </w:r>
      <w:proofErr w:type="spellEnd"/>
      <w:r w:rsidRPr="005D2005">
        <w:rPr>
          <w:lang w:val="uk-UA"/>
        </w:rPr>
        <w:t xml:space="preserve"> закону </w:t>
      </w:r>
      <w:r w:rsidRPr="005D2005">
        <w:rPr>
          <w:b/>
          <w:lang w:val="uk-UA"/>
        </w:rPr>
        <w:t>за своєю метою не суперечить</w:t>
      </w:r>
      <w:r w:rsidRPr="005D2005">
        <w:rPr>
          <w:lang w:val="uk-UA"/>
        </w:rPr>
        <w:t xml:space="preserve"> міжнародно-правовим зобов’язанням України в сфері</w:t>
      </w:r>
      <w:r w:rsidRPr="005D2005">
        <w:rPr>
          <w:color w:val="000000"/>
          <w:lang w:val="uk-UA"/>
        </w:rPr>
        <w:t xml:space="preserve"> європейської інтеграції</w:t>
      </w:r>
      <w:r>
        <w:rPr>
          <w:color w:val="000000"/>
          <w:lang w:val="uk-UA"/>
        </w:rPr>
        <w:t>. В</w:t>
      </w:r>
      <w:r w:rsidRPr="005D2005">
        <w:rPr>
          <w:color w:val="000000"/>
          <w:lang w:val="uk-UA"/>
        </w:rPr>
        <w:t xml:space="preserve">одночас, </w:t>
      </w:r>
      <w:r>
        <w:rPr>
          <w:color w:val="000000"/>
          <w:lang w:val="uk-UA"/>
        </w:rPr>
        <w:t>з метою</w:t>
      </w:r>
      <w:r w:rsidRPr="005D2005">
        <w:rPr>
          <w:color w:val="000000"/>
          <w:lang w:val="uk-UA"/>
        </w:rPr>
        <w:t xml:space="preserve"> відповідності Директиві 2006/112/ЄС </w:t>
      </w:r>
      <w:r w:rsidRPr="005D2005">
        <w:rPr>
          <w:b/>
          <w:color w:val="000000"/>
          <w:lang w:val="uk-UA"/>
        </w:rPr>
        <w:t>потребує</w:t>
      </w:r>
      <w:r w:rsidRPr="005D2005">
        <w:rPr>
          <w:color w:val="000000"/>
          <w:lang w:val="uk-UA"/>
        </w:rPr>
        <w:t xml:space="preserve"> </w:t>
      </w:r>
      <w:r w:rsidRPr="005D2005">
        <w:rPr>
          <w:b/>
          <w:color w:val="000000"/>
          <w:lang w:val="uk-UA"/>
        </w:rPr>
        <w:t>оцінки</w:t>
      </w:r>
      <w:r w:rsidRPr="005D2005">
        <w:rPr>
          <w:color w:val="000000"/>
          <w:lang w:val="uk-UA"/>
        </w:rPr>
        <w:t xml:space="preserve"> щодо можливого ризику викривлення конкуренції та </w:t>
      </w:r>
      <w:r w:rsidRPr="005D2005">
        <w:rPr>
          <w:b/>
          <w:color w:val="000000"/>
          <w:lang w:val="uk-UA"/>
        </w:rPr>
        <w:t>потребує висновку</w:t>
      </w:r>
      <w:r w:rsidRPr="005D2005">
        <w:rPr>
          <w:color w:val="000000"/>
          <w:lang w:val="uk-UA"/>
        </w:rPr>
        <w:t xml:space="preserve"> Антимонопольного комітету України щодо його впливу на конкурентне середовище.</w:t>
      </w:r>
    </w:p>
    <w:p w:rsidR="003B04A8" w:rsidRPr="00B37817" w:rsidRDefault="00856569" w:rsidP="00B975B9">
      <w:pPr>
        <w:pStyle w:val="a7"/>
        <w:spacing w:after="0"/>
        <w:ind w:left="397" w:firstLine="397"/>
        <w:jc w:val="both"/>
        <w:rPr>
          <w:b/>
          <w:lang w:val="uk-UA"/>
        </w:rPr>
      </w:pPr>
      <w:bookmarkStart w:id="0" w:name="_GoBack"/>
      <w:bookmarkEnd w:id="0"/>
    </w:p>
    <w:sectPr w:rsidR="003B04A8" w:rsidRPr="00B37817" w:rsidSect="00D74655">
      <w:footerReference w:type="default" r:id="rId8"/>
      <w:pgSz w:w="11906" w:h="16838"/>
      <w:pgMar w:top="720" w:right="851" w:bottom="127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569" w:rsidRDefault="00856569">
      <w:r>
        <w:separator/>
      </w:r>
    </w:p>
  </w:endnote>
  <w:endnote w:type="continuationSeparator" w:id="0">
    <w:p w:rsidR="00856569" w:rsidRDefault="00856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Default="00856569" w:rsidP="00D67DFC">
    <w:pPr>
      <w:pStyle w:val="a5"/>
    </w:pPr>
  </w:p>
  <w:p w:rsidR="00D67DFC" w:rsidRPr="00D67DFC" w:rsidRDefault="00856569" w:rsidP="00D67D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569" w:rsidRDefault="00856569">
      <w:r>
        <w:separator/>
      </w:r>
    </w:p>
  </w:footnote>
  <w:footnote w:type="continuationSeparator" w:id="0">
    <w:p w:rsidR="00856569" w:rsidRDefault="00856569">
      <w:r>
        <w:continuationSeparator/>
      </w:r>
    </w:p>
  </w:footnote>
  <w:footnote w:id="1">
    <w:p w:rsidR="00571721" w:rsidRPr="00571721" w:rsidRDefault="00571721">
      <w:pPr>
        <w:pStyle w:val="a9"/>
        <w:rPr>
          <w:lang w:val="ru-RU"/>
        </w:rPr>
      </w:pPr>
      <w:r>
        <w:rPr>
          <w:rStyle w:val="ab"/>
        </w:rPr>
        <w:footnoteRef/>
      </w:r>
      <w:r w:rsidRPr="00571721">
        <w:rPr>
          <w:lang w:val="ru-RU"/>
        </w:rPr>
        <w:t xml:space="preserve"> Комітет </w:t>
      </w:r>
      <w:proofErr w:type="spellStart"/>
      <w:r w:rsidRPr="00571721">
        <w:rPr>
          <w:lang w:val="ru-RU"/>
        </w:rPr>
        <w:t>розглянув</w:t>
      </w:r>
      <w:proofErr w:type="spellEnd"/>
      <w:r w:rsidRPr="00571721">
        <w:rPr>
          <w:lang w:val="ru-RU"/>
        </w:rPr>
        <w:t xml:space="preserve"> </w:t>
      </w:r>
      <w:proofErr w:type="spellStart"/>
      <w:r w:rsidRPr="00571721">
        <w:rPr>
          <w:lang w:val="ru-RU"/>
        </w:rPr>
        <w:t>проєкт</w:t>
      </w:r>
      <w:proofErr w:type="spellEnd"/>
      <w:r w:rsidRPr="00571721">
        <w:rPr>
          <w:lang w:val="ru-RU"/>
        </w:rPr>
        <w:t xml:space="preserve"> Закону на </w:t>
      </w:r>
      <w:proofErr w:type="spellStart"/>
      <w:r w:rsidRPr="00571721">
        <w:rPr>
          <w:lang w:val="ru-RU"/>
        </w:rPr>
        <w:t>своєму</w:t>
      </w:r>
      <w:proofErr w:type="spellEnd"/>
      <w:r w:rsidRPr="00571721">
        <w:rPr>
          <w:lang w:val="ru-RU"/>
        </w:rPr>
        <w:t xml:space="preserve"> </w:t>
      </w:r>
      <w:proofErr w:type="spellStart"/>
      <w:r w:rsidRPr="00571721">
        <w:rPr>
          <w:lang w:val="ru-RU"/>
        </w:rPr>
        <w:t>засіданні</w:t>
      </w:r>
      <w:proofErr w:type="spellEnd"/>
      <w:proofErr w:type="gramStart"/>
      <w:r w:rsidRPr="00571721">
        <w:rPr>
          <w:lang w:val="ru-RU"/>
        </w:rPr>
        <w:t xml:space="preserve"> </w:t>
      </w:r>
      <w:r w:rsidR="00494512">
        <w:rPr>
          <w:lang w:val="ru-RU"/>
        </w:rPr>
        <w:t>….</w:t>
      </w:r>
      <w:proofErr w:type="gramEnd"/>
      <w:r w:rsidR="00494512">
        <w:rPr>
          <w:lang w:val="ru-RU"/>
        </w:rPr>
        <w:t>.</w:t>
      </w:r>
      <w:r w:rsidRPr="00571721">
        <w:rPr>
          <w:lang w:val="ru-RU"/>
        </w:rPr>
        <w:t xml:space="preserve"> </w:t>
      </w:r>
      <w:proofErr w:type="spellStart"/>
      <w:r w:rsidR="00494512">
        <w:rPr>
          <w:lang w:val="ru-RU"/>
        </w:rPr>
        <w:t>грудня</w:t>
      </w:r>
      <w:proofErr w:type="spellEnd"/>
      <w:r w:rsidRPr="00571721">
        <w:rPr>
          <w:lang w:val="ru-RU"/>
        </w:rPr>
        <w:t xml:space="preserve"> 2021 року (протокол № </w:t>
      </w:r>
      <w:r w:rsidR="000E2173">
        <w:rPr>
          <w:lang w:val="ru-RU"/>
        </w:rPr>
        <w:t>9</w:t>
      </w:r>
      <w:r w:rsidR="00494512">
        <w:rPr>
          <w:lang w:val="ru-RU"/>
        </w:rPr>
        <w:t>1…….</w:t>
      </w:r>
      <w:r w:rsidRPr="00571721">
        <w:rPr>
          <w:lang w:val="ru-RU"/>
        </w:rPr>
        <w:t xml:space="preserve">) </w:t>
      </w:r>
      <w:proofErr w:type="spellStart"/>
      <w:r w:rsidRPr="00571721">
        <w:rPr>
          <w:lang w:val="ru-RU"/>
        </w:rPr>
        <w:t>відповідно</w:t>
      </w:r>
      <w:proofErr w:type="spellEnd"/>
      <w:r w:rsidRPr="00571721">
        <w:rPr>
          <w:lang w:val="ru-RU"/>
        </w:rPr>
        <w:t xml:space="preserve"> до </w:t>
      </w:r>
      <w:proofErr w:type="spellStart"/>
      <w:r w:rsidRPr="00571721">
        <w:rPr>
          <w:lang w:val="ru-RU"/>
        </w:rPr>
        <w:t>статті</w:t>
      </w:r>
      <w:proofErr w:type="spellEnd"/>
      <w:r w:rsidRPr="00571721">
        <w:rPr>
          <w:lang w:val="ru-RU"/>
        </w:rPr>
        <w:t xml:space="preserve"> 93 Регламенту </w:t>
      </w:r>
      <w:proofErr w:type="spellStart"/>
      <w:r w:rsidRPr="00571721">
        <w:rPr>
          <w:lang w:val="ru-RU"/>
        </w:rPr>
        <w:t>Верховної</w:t>
      </w:r>
      <w:proofErr w:type="spellEnd"/>
      <w:r w:rsidRPr="00571721">
        <w:rPr>
          <w:lang w:val="ru-RU"/>
        </w:rPr>
        <w:t xml:space="preserve"> Ради </w:t>
      </w:r>
      <w:proofErr w:type="spellStart"/>
      <w:r w:rsidRPr="00571721">
        <w:rPr>
          <w:lang w:val="ru-RU"/>
        </w:rPr>
        <w:t>України</w:t>
      </w:r>
      <w:proofErr w:type="spellEnd"/>
      <w:r w:rsidRPr="00571721">
        <w:rPr>
          <w:lang w:val="ru-RU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35CB0"/>
    <w:multiLevelType w:val="hybridMultilevel"/>
    <w:tmpl w:val="F6E207D0"/>
    <w:lvl w:ilvl="0" w:tplc="1A12703A">
      <w:start w:val="1"/>
      <w:numFmt w:val="decimal"/>
      <w:lvlText w:val="%1)"/>
      <w:lvlJc w:val="left"/>
      <w:pPr>
        <w:ind w:left="927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2314021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9B8"/>
    <w:rsid w:val="000E2173"/>
    <w:rsid w:val="00162A92"/>
    <w:rsid w:val="001665E7"/>
    <w:rsid w:val="001833C0"/>
    <w:rsid w:val="00217105"/>
    <w:rsid w:val="00262CF2"/>
    <w:rsid w:val="002915C6"/>
    <w:rsid w:val="002954D7"/>
    <w:rsid w:val="003036AC"/>
    <w:rsid w:val="00310E01"/>
    <w:rsid w:val="003B3BB3"/>
    <w:rsid w:val="003B7C93"/>
    <w:rsid w:val="003C0A3D"/>
    <w:rsid w:val="003F2309"/>
    <w:rsid w:val="00404D1C"/>
    <w:rsid w:val="00412633"/>
    <w:rsid w:val="004126C0"/>
    <w:rsid w:val="004151D4"/>
    <w:rsid w:val="00416EFF"/>
    <w:rsid w:val="00451FB2"/>
    <w:rsid w:val="00457226"/>
    <w:rsid w:val="00494512"/>
    <w:rsid w:val="004C39C9"/>
    <w:rsid w:val="004C6642"/>
    <w:rsid w:val="005451AC"/>
    <w:rsid w:val="00552FC3"/>
    <w:rsid w:val="00557AD7"/>
    <w:rsid w:val="00571721"/>
    <w:rsid w:val="005975DD"/>
    <w:rsid w:val="005C36BD"/>
    <w:rsid w:val="006740DC"/>
    <w:rsid w:val="006F3477"/>
    <w:rsid w:val="006F65BE"/>
    <w:rsid w:val="007356C9"/>
    <w:rsid w:val="00764EFE"/>
    <w:rsid w:val="007875C2"/>
    <w:rsid w:val="007D0219"/>
    <w:rsid w:val="007E04DF"/>
    <w:rsid w:val="007E2CA5"/>
    <w:rsid w:val="008009B8"/>
    <w:rsid w:val="00840B13"/>
    <w:rsid w:val="00856569"/>
    <w:rsid w:val="008B5A19"/>
    <w:rsid w:val="008F601B"/>
    <w:rsid w:val="008F6C82"/>
    <w:rsid w:val="00942F30"/>
    <w:rsid w:val="00993058"/>
    <w:rsid w:val="009A2107"/>
    <w:rsid w:val="009A6F0A"/>
    <w:rsid w:val="009D4396"/>
    <w:rsid w:val="009D4404"/>
    <w:rsid w:val="00A8401A"/>
    <w:rsid w:val="00AA014B"/>
    <w:rsid w:val="00AE198E"/>
    <w:rsid w:val="00B20EFE"/>
    <w:rsid w:val="00B37817"/>
    <w:rsid w:val="00B57FF3"/>
    <w:rsid w:val="00B6249B"/>
    <w:rsid w:val="00B766CD"/>
    <w:rsid w:val="00B975B9"/>
    <w:rsid w:val="00BA0D01"/>
    <w:rsid w:val="00BF4A61"/>
    <w:rsid w:val="00C113EE"/>
    <w:rsid w:val="00C270C1"/>
    <w:rsid w:val="00C41FC2"/>
    <w:rsid w:val="00C8349F"/>
    <w:rsid w:val="00C9622F"/>
    <w:rsid w:val="00CB7FC9"/>
    <w:rsid w:val="00CE3C70"/>
    <w:rsid w:val="00D102F1"/>
    <w:rsid w:val="00D415BA"/>
    <w:rsid w:val="00D73C98"/>
    <w:rsid w:val="00DE5588"/>
    <w:rsid w:val="00E05376"/>
    <w:rsid w:val="00E239FD"/>
    <w:rsid w:val="00E30160"/>
    <w:rsid w:val="00EB7229"/>
    <w:rsid w:val="00F97CDC"/>
    <w:rsid w:val="00FF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EA824-04E4-43D7-8F33-B9245E90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9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7AD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8009B8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009B8"/>
    <w:rPr>
      <w:rFonts w:ascii="Times New Roman" w:eastAsia="MS Mincho" w:hAnsi="Times New Roman" w:cs="Times New Roman"/>
      <w:b/>
      <w:bCs/>
      <w:sz w:val="27"/>
      <w:szCs w:val="27"/>
      <w:lang w:val="ru-RU" w:eastAsia="ja-JP"/>
    </w:rPr>
  </w:style>
  <w:style w:type="paragraph" w:styleId="a3">
    <w:name w:val="header"/>
    <w:basedOn w:val="a"/>
    <w:link w:val="a4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7">
    <w:name w:val="Body Text"/>
    <w:basedOn w:val="a"/>
    <w:link w:val="a8"/>
    <w:rsid w:val="008009B8"/>
    <w:pPr>
      <w:spacing w:after="120"/>
    </w:pPr>
  </w:style>
  <w:style w:type="character" w:customStyle="1" w:styleId="a8">
    <w:name w:val="Основний текст Знак"/>
    <w:basedOn w:val="a0"/>
    <w:link w:val="a7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9">
    <w:name w:val="footnote text"/>
    <w:basedOn w:val="a"/>
    <w:link w:val="aa"/>
    <w:uiPriority w:val="99"/>
    <w:semiHidden/>
    <w:unhideWhenUsed/>
    <w:rsid w:val="00571721"/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57172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b">
    <w:name w:val="footnote reference"/>
    <w:basedOn w:val="a0"/>
    <w:uiPriority w:val="99"/>
    <w:semiHidden/>
    <w:unhideWhenUsed/>
    <w:rsid w:val="00571721"/>
    <w:rPr>
      <w:vertAlign w:val="superscript"/>
    </w:rPr>
  </w:style>
  <w:style w:type="paragraph" w:styleId="ac">
    <w:name w:val="List Paragraph"/>
    <w:basedOn w:val="a"/>
    <w:uiPriority w:val="34"/>
    <w:qFormat/>
    <w:rsid w:val="003B7C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557AD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2872</Words>
  <Characters>1638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Фостик Богдан Володимирович</cp:lastModifiedBy>
  <cp:revision>9</cp:revision>
  <dcterms:created xsi:type="dcterms:W3CDTF">2021-11-17T10:36:00Z</dcterms:created>
  <dcterms:modified xsi:type="dcterms:W3CDTF">2021-12-15T12:27:00Z</dcterms:modified>
</cp:coreProperties>
</file>