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vertAnchor="page" w:horzAnchor="margin" w:tblpY="1311"/>
        <w:tblW w:w="0" w:type="auto"/>
        <w:tblLook w:val="04A0" w:firstRow="1" w:lastRow="0" w:firstColumn="1" w:lastColumn="0" w:noHBand="0" w:noVBand="1"/>
      </w:tblPr>
      <w:tblGrid>
        <w:gridCol w:w="7274"/>
        <w:gridCol w:w="7286"/>
      </w:tblGrid>
      <w:tr w:rsidR="00751A57" w:rsidRPr="00751A57" w:rsidTr="00997486">
        <w:tc>
          <w:tcPr>
            <w:tcW w:w="14560" w:type="dxa"/>
            <w:gridSpan w:val="2"/>
          </w:tcPr>
          <w:p w:rsidR="00363184" w:rsidRPr="00751A57" w:rsidRDefault="00363184" w:rsidP="00025B66">
            <w:pPr>
              <w:ind w:firstLine="284"/>
              <w:jc w:val="center"/>
              <w:rPr>
                <w:rFonts w:ascii="Times New Roman" w:hAnsi="Times New Roman" w:cs="Times New Roman"/>
                <w:b/>
                <w:sz w:val="28"/>
                <w:szCs w:val="28"/>
                <w:lang w:val="uk-UA"/>
              </w:rPr>
            </w:pPr>
            <w:bookmarkStart w:id="0" w:name="_GoBack"/>
            <w:bookmarkEnd w:id="0"/>
            <w:r w:rsidRPr="00751A57">
              <w:rPr>
                <w:rFonts w:ascii="Times New Roman" w:hAnsi="Times New Roman" w:cs="Times New Roman"/>
                <w:b/>
                <w:sz w:val="28"/>
                <w:szCs w:val="28"/>
                <w:lang w:val="uk-UA"/>
              </w:rPr>
              <w:t>ПОРІВНЯЛЬНА ТАБЛИЦЯ</w:t>
            </w:r>
          </w:p>
          <w:p w:rsidR="006A2717" w:rsidRDefault="00363184" w:rsidP="00025B66">
            <w:pPr>
              <w:ind w:firstLine="284"/>
              <w:jc w:val="center"/>
              <w:rPr>
                <w:rFonts w:ascii="Times New Roman" w:hAnsi="Times New Roman" w:cs="Times New Roman"/>
                <w:b/>
                <w:sz w:val="28"/>
                <w:szCs w:val="28"/>
                <w:lang w:val="uk-UA"/>
              </w:rPr>
            </w:pPr>
            <w:r w:rsidRPr="00751A57">
              <w:rPr>
                <w:rFonts w:ascii="Times New Roman" w:hAnsi="Times New Roman" w:cs="Times New Roman"/>
                <w:b/>
                <w:sz w:val="28"/>
                <w:szCs w:val="28"/>
                <w:lang w:val="uk-UA"/>
              </w:rPr>
              <w:t xml:space="preserve">до проекту Закону України </w:t>
            </w:r>
          </w:p>
          <w:p w:rsidR="00363184" w:rsidRPr="00751A57" w:rsidRDefault="00363184" w:rsidP="00025B66">
            <w:pPr>
              <w:ind w:firstLine="284"/>
              <w:jc w:val="center"/>
              <w:rPr>
                <w:rFonts w:ascii="Times New Roman" w:hAnsi="Times New Roman" w:cs="Times New Roman"/>
                <w:b/>
                <w:sz w:val="28"/>
                <w:szCs w:val="28"/>
                <w:lang w:val="uk-UA"/>
              </w:rPr>
            </w:pPr>
            <w:r w:rsidRPr="00751A57">
              <w:rPr>
                <w:rFonts w:ascii="Times New Roman" w:hAnsi="Times New Roman" w:cs="Times New Roman"/>
                <w:b/>
                <w:sz w:val="28"/>
                <w:szCs w:val="28"/>
                <w:lang w:val="uk-UA"/>
              </w:rPr>
              <w:t xml:space="preserve">«Про внесення змін до </w:t>
            </w:r>
            <w:r w:rsidR="005503F8" w:rsidRPr="00751A57">
              <w:rPr>
                <w:rFonts w:ascii="Times New Roman" w:hAnsi="Times New Roman" w:cs="Times New Roman"/>
                <w:b/>
                <w:sz w:val="28"/>
                <w:szCs w:val="28"/>
                <w:lang w:val="uk-UA"/>
              </w:rPr>
              <w:t>Цивільного процесуального кодексу України</w:t>
            </w:r>
            <w:r w:rsidR="003564DE" w:rsidRPr="00751A57">
              <w:rPr>
                <w:rFonts w:ascii="Times New Roman" w:hAnsi="Times New Roman" w:cs="Times New Roman"/>
                <w:b/>
                <w:sz w:val="28"/>
                <w:szCs w:val="28"/>
                <w:lang w:val="uk-UA"/>
              </w:rPr>
              <w:t xml:space="preserve"> </w:t>
            </w:r>
            <w:r w:rsidRPr="00751A57">
              <w:rPr>
                <w:rFonts w:ascii="Times New Roman" w:hAnsi="Times New Roman" w:cs="Times New Roman"/>
                <w:b/>
                <w:sz w:val="28"/>
                <w:szCs w:val="28"/>
                <w:lang w:val="uk-UA"/>
              </w:rPr>
              <w:t xml:space="preserve">щодо </w:t>
            </w:r>
            <w:r w:rsidR="009465F7" w:rsidRPr="00751A57">
              <w:rPr>
                <w:rFonts w:ascii="Times New Roman" w:hAnsi="Times New Roman" w:cs="Times New Roman"/>
                <w:b/>
                <w:sz w:val="28"/>
                <w:szCs w:val="28"/>
                <w:lang w:val="uk-UA"/>
              </w:rPr>
              <w:t xml:space="preserve">порядку та </w:t>
            </w:r>
            <w:r w:rsidRPr="00751A57">
              <w:rPr>
                <w:rFonts w:ascii="Times New Roman" w:hAnsi="Times New Roman" w:cs="Times New Roman"/>
                <w:b/>
                <w:sz w:val="28"/>
                <w:szCs w:val="28"/>
                <w:lang w:val="uk-UA"/>
              </w:rPr>
              <w:t>строк</w:t>
            </w:r>
            <w:r w:rsidR="009465F7" w:rsidRPr="00751A57">
              <w:rPr>
                <w:rFonts w:ascii="Times New Roman" w:hAnsi="Times New Roman" w:cs="Times New Roman"/>
                <w:b/>
                <w:sz w:val="28"/>
                <w:szCs w:val="28"/>
                <w:lang w:val="uk-UA"/>
              </w:rPr>
              <w:t>ів</w:t>
            </w:r>
            <w:r w:rsidRPr="00751A57">
              <w:rPr>
                <w:rFonts w:ascii="Times New Roman" w:hAnsi="Times New Roman" w:cs="Times New Roman"/>
                <w:b/>
                <w:sz w:val="28"/>
                <w:szCs w:val="28"/>
                <w:lang w:val="uk-UA"/>
              </w:rPr>
              <w:t xml:space="preserve"> розгляду справ  у спорах про захист честі, гідності</w:t>
            </w:r>
            <w:r w:rsidR="00291041" w:rsidRPr="00751A57">
              <w:rPr>
                <w:rFonts w:ascii="Times New Roman" w:hAnsi="Times New Roman" w:cs="Times New Roman"/>
                <w:b/>
                <w:sz w:val="28"/>
                <w:szCs w:val="28"/>
                <w:lang w:val="uk-UA"/>
              </w:rPr>
              <w:t xml:space="preserve"> </w:t>
            </w:r>
            <w:r w:rsidRPr="00751A57">
              <w:rPr>
                <w:rFonts w:ascii="Times New Roman" w:hAnsi="Times New Roman" w:cs="Times New Roman"/>
                <w:b/>
                <w:sz w:val="28"/>
                <w:szCs w:val="28"/>
                <w:lang w:val="uk-UA"/>
              </w:rPr>
              <w:t>та ділової репутації</w:t>
            </w:r>
            <w:r w:rsidR="0080535D" w:rsidRPr="00751A57">
              <w:rPr>
                <w:rFonts w:ascii="Times New Roman" w:hAnsi="Times New Roman" w:cs="Times New Roman"/>
                <w:b/>
                <w:sz w:val="28"/>
                <w:szCs w:val="28"/>
                <w:lang w:val="uk-UA"/>
              </w:rPr>
              <w:t>, зокрема під час виборчого процесу</w:t>
            </w:r>
            <w:r w:rsidRPr="00751A57">
              <w:rPr>
                <w:rFonts w:ascii="Times New Roman" w:hAnsi="Times New Roman" w:cs="Times New Roman"/>
                <w:b/>
                <w:sz w:val="28"/>
                <w:szCs w:val="28"/>
                <w:lang w:val="uk-UA"/>
              </w:rPr>
              <w:t>»</w:t>
            </w:r>
          </w:p>
        </w:tc>
      </w:tr>
      <w:tr w:rsidR="00751A57" w:rsidRPr="00751A57" w:rsidTr="00997486">
        <w:tc>
          <w:tcPr>
            <w:tcW w:w="14560" w:type="dxa"/>
            <w:gridSpan w:val="2"/>
          </w:tcPr>
          <w:p w:rsidR="002C5B17" w:rsidRPr="00751A57" w:rsidRDefault="002C5B17" w:rsidP="00025B66">
            <w:pPr>
              <w:ind w:firstLine="284"/>
              <w:jc w:val="center"/>
              <w:rPr>
                <w:rFonts w:ascii="Times New Roman" w:hAnsi="Times New Roman" w:cs="Times New Roman"/>
                <w:b/>
                <w:sz w:val="28"/>
                <w:szCs w:val="28"/>
                <w:lang w:val="uk-UA"/>
              </w:rPr>
            </w:pPr>
            <w:r w:rsidRPr="00751A57">
              <w:rPr>
                <w:rFonts w:ascii="Times New Roman" w:hAnsi="Times New Roman" w:cs="Times New Roman"/>
                <w:b/>
                <w:sz w:val="28"/>
                <w:szCs w:val="28"/>
                <w:lang w:val="uk-UA"/>
              </w:rPr>
              <w:t>ЦИВІЛЬНИЙ ПРОЦЕСУАЛЬНИЙ КОДЕКС УКРАЇНИ</w:t>
            </w:r>
          </w:p>
          <w:p w:rsidR="002C5B17" w:rsidRPr="00751A57" w:rsidRDefault="002C5B17" w:rsidP="00025B66">
            <w:pPr>
              <w:ind w:firstLine="284"/>
              <w:jc w:val="center"/>
              <w:rPr>
                <w:rFonts w:ascii="Times New Roman" w:hAnsi="Times New Roman" w:cs="Times New Roman"/>
                <w:b/>
                <w:sz w:val="28"/>
                <w:szCs w:val="28"/>
                <w:lang w:val="uk-UA"/>
              </w:rPr>
            </w:pPr>
            <w:r w:rsidRPr="00751A57">
              <w:rPr>
                <w:rFonts w:ascii="Times New Roman" w:hAnsi="Times New Roman" w:cs="Times New Roman"/>
                <w:b/>
                <w:sz w:val="28"/>
                <w:szCs w:val="28"/>
                <w:lang w:val="uk-UA"/>
              </w:rPr>
              <w:t>(Відомості Верховної Ради України (ВВР), 2004, № 40-41, 42, ст.492)</w:t>
            </w:r>
          </w:p>
        </w:tc>
      </w:tr>
      <w:tr w:rsidR="00751A57" w:rsidRPr="00751A57" w:rsidTr="00997486">
        <w:tc>
          <w:tcPr>
            <w:tcW w:w="7274" w:type="dxa"/>
          </w:tcPr>
          <w:p w:rsidR="00435F03" w:rsidRPr="00751A57" w:rsidRDefault="00363184" w:rsidP="00025B66">
            <w:pPr>
              <w:ind w:firstLine="284"/>
              <w:jc w:val="center"/>
              <w:rPr>
                <w:rFonts w:ascii="Times New Roman" w:hAnsi="Times New Roman" w:cs="Times New Roman"/>
                <w:sz w:val="28"/>
                <w:szCs w:val="28"/>
                <w:lang w:val="uk-UA"/>
              </w:rPr>
            </w:pPr>
            <w:r w:rsidRPr="00751A57">
              <w:rPr>
                <w:rFonts w:ascii="Times New Roman" w:hAnsi="Times New Roman" w:cs="Times New Roman"/>
                <w:sz w:val="28"/>
                <w:szCs w:val="28"/>
                <w:lang w:val="uk-UA"/>
              </w:rPr>
              <w:t>Чинна редакція</w:t>
            </w:r>
          </w:p>
        </w:tc>
        <w:tc>
          <w:tcPr>
            <w:tcW w:w="7286" w:type="dxa"/>
          </w:tcPr>
          <w:p w:rsidR="00435F03" w:rsidRPr="00751A57" w:rsidRDefault="00363184" w:rsidP="00025B66">
            <w:pPr>
              <w:ind w:firstLine="284"/>
              <w:jc w:val="center"/>
              <w:rPr>
                <w:rFonts w:ascii="Times New Roman" w:hAnsi="Times New Roman" w:cs="Times New Roman"/>
                <w:sz w:val="28"/>
                <w:szCs w:val="28"/>
                <w:lang w:val="uk-UA"/>
              </w:rPr>
            </w:pPr>
            <w:r w:rsidRPr="00751A57">
              <w:rPr>
                <w:rFonts w:ascii="Times New Roman" w:hAnsi="Times New Roman" w:cs="Times New Roman"/>
                <w:sz w:val="28"/>
                <w:szCs w:val="28"/>
                <w:lang w:val="uk-UA"/>
              </w:rPr>
              <w:t>Редакція, що пропонується</w:t>
            </w:r>
          </w:p>
        </w:tc>
      </w:tr>
      <w:tr w:rsidR="00751A57" w:rsidRPr="00751A57" w:rsidTr="00997486">
        <w:tc>
          <w:tcPr>
            <w:tcW w:w="7274" w:type="dxa"/>
          </w:tcPr>
          <w:p w:rsidR="00435F03" w:rsidRPr="00751A57" w:rsidRDefault="00435F03" w:rsidP="00025B66">
            <w:pPr>
              <w:pStyle w:val="rvps2"/>
              <w:shd w:val="clear" w:color="auto" w:fill="FFFFFF"/>
              <w:spacing w:before="0" w:beforeAutospacing="0" w:after="0" w:afterAutospacing="0"/>
              <w:ind w:firstLine="284"/>
              <w:jc w:val="both"/>
              <w:rPr>
                <w:sz w:val="28"/>
                <w:szCs w:val="28"/>
                <w:lang w:val="uk-UA"/>
              </w:rPr>
            </w:pPr>
            <w:r w:rsidRPr="00751A57">
              <w:rPr>
                <w:rStyle w:val="rvts9"/>
                <w:bCs/>
                <w:sz w:val="28"/>
                <w:szCs w:val="28"/>
                <w:lang w:val="uk-UA"/>
              </w:rPr>
              <w:t>Стаття 210. </w:t>
            </w:r>
            <w:r w:rsidRPr="00751A57">
              <w:rPr>
                <w:sz w:val="28"/>
                <w:szCs w:val="28"/>
                <w:lang w:val="uk-UA"/>
              </w:rPr>
              <w:t>Строки розгляду справи по суті</w:t>
            </w:r>
          </w:p>
          <w:p w:rsidR="00435F03" w:rsidRPr="00751A57" w:rsidRDefault="00435F03" w:rsidP="00025B66">
            <w:pPr>
              <w:pStyle w:val="rvps2"/>
              <w:shd w:val="clear" w:color="auto" w:fill="FFFFFF"/>
              <w:spacing w:before="0" w:beforeAutospacing="0" w:after="0" w:afterAutospacing="0"/>
              <w:ind w:firstLine="284"/>
              <w:jc w:val="both"/>
              <w:rPr>
                <w:sz w:val="28"/>
                <w:szCs w:val="28"/>
                <w:lang w:val="uk-UA"/>
              </w:rPr>
            </w:pPr>
            <w:bookmarkStart w:id="1" w:name="n7636"/>
            <w:bookmarkEnd w:id="1"/>
            <w:r w:rsidRPr="00751A57">
              <w:rPr>
                <w:sz w:val="28"/>
                <w:szCs w:val="28"/>
                <w:lang w:val="uk-UA"/>
              </w:rPr>
              <w:t>1. Суд має розпочати розгляд справи по суті не пізніше ніж через шістдесят днів з дня відкриття провадження у справі, а у випадку продовження строку підготовчого провадження - не пізніше наступного дня з дня закінчення такого строку.</w:t>
            </w:r>
          </w:p>
          <w:p w:rsidR="00435F03" w:rsidRPr="00751A57" w:rsidRDefault="00435F03" w:rsidP="00025B66">
            <w:pPr>
              <w:pStyle w:val="rvps2"/>
              <w:shd w:val="clear" w:color="auto" w:fill="FFFFFF"/>
              <w:spacing w:before="0" w:beforeAutospacing="0" w:after="0" w:afterAutospacing="0"/>
              <w:ind w:firstLine="284"/>
              <w:jc w:val="both"/>
              <w:rPr>
                <w:sz w:val="28"/>
                <w:szCs w:val="28"/>
                <w:lang w:val="uk-UA"/>
              </w:rPr>
            </w:pPr>
            <w:bookmarkStart w:id="2" w:name="n7637"/>
            <w:bookmarkEnd w:id="2"/>
            <w:r w:rsidRPr="00751A57">
              <w:rPr>
                <w:sz w:val="28"/>
                <w:szCs w:val="28"/>
                <w:lang w:val="uk-UA"/>
              </w:rPr>
              <w:t>2. Суд розглядає справу по суті протягом тридцяти днів з дня початку розгляду справи по суті.</w:t>
            </w:r>
            <w:bookmarkStart w:id="3" w:name="n7638"/>
            <w:bookmarkEnd w:id="3"/>
          </w:p>
        </w:tc>
        <w:tc>
          <w:tcPr>
            <w:tcW w:w="7286" w:type="dxa"/>
          </w:tcPr>
          <w:p w:rsidR="00435F03" w:rsidRPr="00751A57" w:rsidRDefault="00435F03" w:rsidP="00025B66">
            <w:pPr>
              <w:ind w:firstLine="284"/>
              <w:jc w:val="both"/>
              <w:rPr>
                <w:rFonts w:ascii="Times New Roman" w:hAnsi="Times New Roman" w:cs="Times New Roman"/>
                <w:sz w:val="28"/>
                <w:szCs w:val="28"/>
                <w:lang w:val="uk-UA"/>
              </w:rPr>
            </w:pPr>
          </w:p>
        </w:tc>
      </w:tr>
      <w:tr w:rsidR="00751A57" w:rsidRPr="00751A57" w:rsidTr="00997486">
        <w:tc>
          <w:tcPr>
            <w:tcW w:w="7274" w:type="dxa"/>
          </w:tcPr>
          <w:p w:rsidR="00200291" w:rsidRPr="00751A57" w:rsidRDefault="00200291" w:rsidP="00025B66">
            <w:pPr>
              <w:ind w:firstLine="284"/>
              <w:rPr>
                <w:rFonts w:ascii="Times New Roman" w:hAnsi="Times New Roman" w:cs="Times New Roman"/>
                <w:b/>
                <w:i/>
                <w:sz w:val="28"/>
                <w:szCs w:val="28"/>
                <w:lang w:val="uk-UA"/>
              </w:rPr>
            </w:pPr>
          </w:p>
        </w:tc>
        <w:tc>
          <w:tcPr>
            <w:tcW w:w="7286" w:type="dxa"/>
          </w:tcPr>
          <w:p w:rsidR="00A360AD" w:rsidRPr="00751A57" w:rsidRDefault="00025B66" w:rsidP="00025B66">
            <w:pPr>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435F03" w:rsidRPr="00751A57">
              <w:rPr>
                <w:rFonts w:ascii="Times New Roman" w:hAnsi="Times New Roman" w:cs="Times New Roman"/>
                <w:b/>
                <w:sz w:val="28"/>
                <w:szCs w:val="28"/>
                <w:lang w:val="uk-UA"/>
              </w:rPr>
              <w:t>Строк розгляду справи про захист ч</w:t>
            </w:r>
            <w:r w:rsidR="00D57AE9" w:rsidRPr="00751A57">
              <w:rPr>
                <w:rFonts w:ascii="Times New Roman" w:hAnsi="Times New Roman" w:cs="Times New Roman"/>
                <w:b/>
                <w:sz w:val="28"/>
                <w:szCs w:val="28"/>
                <w:lang w:val="uk-UA"/>
              </w:rPr>
              <w:t xml:space="preserve">есті, </w:t>
            </w:r>
            <w:r w:rsidR="00EF3FF0" w:rsidRPr="00751A57">
              <w:rPr>
                <w:rFonts w:ascii="Times New Roman" w:hAnsi="Times New Roman" w:cs="Times New Roman"/>
                <w:b/>
                <w:sz w:val="28"/>
                <w:szCs w:val="28"/>
                <w:lang w:val="uk-UA"/>
              </w:rPr>
              <w:t xml:space="preserve">гідності </w:t>
            </w:r>
            <w:r w:rsidR="00435F03" w:rsidRPr="00751A57">
              <w:rPr>
                <w:rFonts w:ascii="Times New Roman" w:hAnsi="Times New Roman" w:cs="Times New Roman"/>
                <w:b/>
                <w:sz w:val="28"/>
                <w:szCs w:val="28"/>
                <w:lang w:val="uk-UA"/>
              </w:rPr>
              <w:t>та ділової репутації</w:t>
            </w:r>
            <w:r w:rsidR="007B3E05" w:rsidRPr="00751A57">
              <w:rPr>
                <w:rFonts w:ascii="Times New Roman" w:hAnsi="Times New Roman" w:cs="Times New Roman"/>
                <w:b/>
                <w:sz w:val="28"/>
                <w:szCs w:val="28"/>
                <w:lang w:val="uk-UA"/>
              </w:rPr>
              <w:t xml:space="preserve"> по суті </w:t>
            </w:r>
            <w:r w:rsidR="00435F03" w:rsidRPr="00751A57">
              <w:rPr>
                <w:rFonts w:ascii="Times New Roman" w:hAnsi="Times New Roman" w:cs="Times New Roman"/>
                <w:b/>
                <w:sz w:val="28"/>
                <w:szCs w:val="28"/>
                <w:lang w:val="uk-UA"/>
              </w:rPr>
              <w:t xml:space="preserve">не повинен перевищувати </w:t>
            </w:r>
            <w:r w:rsidR="00751A57" w:rsidRPr="00751A57">
              <w:rPr>
                <w:rFonts w:ascii="Times New Roman" w:hAnsi="Times New Roman" w:cs="Times New Roman"/>
                <w:b/>
                <w:sz w:val="28"/>
                <w:szCs w:val="28"/>
                <w:lang w:val="uk-UA"/>
              </w:rPr>
              <w:t>тридцяти</w:t>
            </w:r>
            <w:r w:rsidR="00435F03" w:rsidRPr="00751A57">
              <w:rPr>
                <w:rFonts w:ascii="Times New Roman" w:hAnsi="Times New Roman" w:cs="Times New Roman"/>
                <w:b/>
                <w:sz w:val="28"/>
                <w:szCs w:val="28"/>
                <w:lang w:val="uk-UA"/>
              </w:rPr>
              <w:t xml:space="preserve"> днів з дня відкриття провадження у справі.</w:t>
            </w:r>
          </w:p>
          <w:p w:rsidR="00435F03" w:rsidRPr="00751A57" w:rsidRDefault="00025B66" w:rsidP="00025B66">
            <w:pPr>
              <w:jc w:val="both"/>
              <w:rPr>
                <w:rFonts w:ascii="Times New Roman" w:hAnsi="Times New Roman" w:cs="Times New Roman"/>
                <w:b/>
                <w:sz w:val="28"/>
                <w:szCs w:val="28"/>
                <w:lang w:val="uk-UA"/>
              </w:rPr>
            </w:pPr>
            <w:r>
              <w:rPr>
                <w:lang w:val="uk-UA"/>
              </w:rPr>
              <w:t xml:space="preserve">      </w:t>
            </w:r>
            <w:r w:rsidR="00200291" w:rsidRPr="00751A57">
              <w:t xml:space="preserve"> </w:t>
            </w:r>
            <w:r w:rsidR="00200291" w:rsidRPr="00751A57">
              <w:rPr>
                <w:rFonts w:ascii="Times New Roman" w:hAnsi="Times New Roman" w:cs="Times New Roman"/>
                <w:b/>
                <w:sz w:val="28"/>
                <w:szCs w:val="28"/>
                <w:lang w:val="uk-UA"/>
              </w:rPr>
              <w:t>Строк розгляду справи про захист честі, гіднос</w:t>
            </w:r>
            <w:r w:rsidR="006F4E58" w:rsidRPr="00751A57">
              <w:rPr>
                <w:rFonts w:ascii="Times New Roman" w:hAnsi="Times New Roman" w:cs="Times New Roman"/>
                <w:b/>
                <w:sz w:val="28"/>
                <w:szCs w:val="28"/>
                <w:lang w:val="uk-UA"/>
              </w:rPr>
              <w:t>ті та ділової репутації по суті</w:t>
            </w:r>
            <w:r w:rsidR="00200291" w:rsidRPr="00751A57">
              <w:rPr>
                <w:rFonts w:ascii="Times New Roman" w:hAnsi="Times New Roman" w:cs="Times New Roman"/>
                <w:b/>
                <w:sz w:val="28"/>
                <w:szCs w:val="28"/>
                <w:lang w:val="uk-UA"/>
              </w:rPr>
              <w:t>, якщо позивачем є</w:t>
            </w:r>
            <w:r w:rsidR="00200291" w:rsidRPr="00751A57">
              <w:rPr>
                <w:rFonts w:ascii="Times New Roman" w:hAnsi="Times New Roman" w:cs="Times New Roman"/>
                <w:b/>
                <w:sz w:val="28"/>
                <w:szCs w:val="28"/>
                <w:shd w:val="clear" w:color="auto" w:fill="FFFFFF"/>
                <w:lang w:val="uk-UA"/>
              </w:rPr>
              <w:t xml:space="preserve"> кандидат на пост Президента, кандидат  у народні депутати України, кандидат у депутати, кандидат на посаду сільського, селищного, міського голови,</w:t>
            </w:r>
            <w:r w:rsidR="00997486" w:rsidRPr="00751A57">
              <w:rPr>
                <w:rFonts w:ascii="Times New Roman" w:hAnsi="Times New Roman" w:cs="Times New Roman"/>
                <w:b/>
                <w:sz w:val="28"/>
                <w:szCs w:val="28"/>
                <w:shd w:val="clear" w:color="auto" w:fill="FFFFFF"/>
                <w:lang w:val="uk-UA"/>
              </w:rPr>
              <w:t xml:space="preserve"> старости,</w:t>
            </w:r>
            <w:r w:rsidR="00200291" w:rsidRPr="00751A57">
              <w:rPr>
                <w:rFonts w:ascii="Times New Roman" w:hAnsi="Times New Roman" w:cs="Times New Roman"/>
                <w:b/>
                <w:sz w:val="28"/>
                <w:szCs w:val="28"/>
                <w:shd w:val="clear" w:color="auto" w:fill="FFFFFF"/>
                <w:lang w:val="uk-UA"/>
              </w:rPr>
              <w:t xml:space="preserve"> їх довірена особа під час виборчого процесу, член ініціативної групи під час референдуму,  </w:t>
            </w:r>
            <w:r w:rsidR="00200291" w:rsidRPr="00751A57">
              <w:rPr>
                <w:rFonts w:ascii="Times New Roman" w:hAnsi="Times New Roman" w:cs="Times New Roman"/>
                <w:b/>
                <w:sz w:val="28"/>
                <w:szCs w:val="28"/>
                <w:lang w:val="uk-UA"/>
              </w:rPr>
              <w:t>не повинен перевищувати дв</w:t>
            </w:r>
            <w:r w:rsidR="002E05BE" w:rsidRPr="00751A57">
              <w:rPr>
                <w:rFonts w:ascii="Times New Roman" w:hAnsi="Times New Roman" w:cs="Times New Roman"/>
                <w:b/>
                <w:sz w:val="28"/>
                <w:szCs w:val="28"/>
                <w:lang w:val="uk-UA"/>
              </w:rPr>
              <w:t>о</w:t>
            </w:r>
            <w:r w:rsidR="00200291" w:rsidRPr="00751A57">
              <w:rPr>
                <w:rFonts w:ascii="Times New Roman" w:hAnsi="Times New Roman" w:cs="Times New Roman"/>
                <w:b/>
                <w:sz w:val="28"/>
                <w:szCs w:val="28"/>
                <w:lang w:val="uk-UA"/>
              </w:rPr>
              <w:t>х днів з дня відкриття провадження у справі.</w:t>
            </w:r>
          </w:p>
        </w:tc>
      </w:tr>
      <w:tr w:rsidR="00751A57" w:rsidRPr="00751A57" w:rsidTr="00997486">
        <w:tc>
          <w:tcPr>
            <w:tcW w:w="7274" w:type="dxa"/>
          </w:tcPr>
          <w:p w:rsidR="00200291" w:rsidRPr="00751A57" w:rsidRDefault="00200291" w:rsidP="00025B66">
            <w:pPr>
              <w:ind w:firstLine="284"/>
              <w:jc w:val="both"/>
              <w:rPr>
                <w:rFonts w:ascii="Times New Roman" w:hAnsi="Times New Roman" w:cs="Times New Roman"/>
                <w:b/>
                <w:i/>
                <w:sz w:val="28"/>
                <w:szCs w:val="28"/>
                <w:lang w:val="uk-UA"/>
              </w:rPr>
            </w:pPr>
            <w:r w:rsidRPr="00751A57">
              <w:rPr>
                <w:rFonts w:ascii="Times New Roman" w:hAnsi="Times New Roman" w:cs="Times New Roman"/>
                <w:sz w:val="28"/>
                <w:szCs w:val="28"/>
                <w:lang w:val="uk-UA"/>
              </w:rPr>
              <w:lastRenderedPageBreak/>
              <w:t>3. Провадження у справі на стадії її розгляду по суті зупиняється тільки з підстав, встановлених </w:t>
            </w:r>
            <w:hyperlink r:id="rId11" w:anchor="n7877" w:history="1">
              <w:r w:rsidRPr="00751A57">
                <w:rPr>
                  <w:rStyle w:val="a4"/>
                  <w:rFonts w:ascii="Times New Roman" w:hAnsi="Times New Roman" w:cs="Times New Roman"/>
                  <w:color w:val="auto"/>
                  <w:sz w:val="28"/>
                  <w:szCs w:val="28"/>
                  <w:u w:val="none"/>
                  <w:lang w:val="uk-UA"/>
                </w:rPr>
                <w:t>пунктами 1-3 частини першої статті 251</w:t>
              </w:r>
            </w:hyperlink>
            <w:r w:rsidRPr="00751A57">
              <w:rPr>
                <w:rFonts w:ascii="Times New Roman" w:hAnsi="Times New Roman" w:cs="Times New Roman"/>
                <w:sz w:val="28"/>
                <w:szCs w:val="28"/>
                <w:lang w:val="uk-UA"/>
              </w:rPr>
              <w:t> та </w:t>
            </w:r>
            <w:hyperlink r:id="rId12" w:anchor="n7886" w:history="1">
              <w:r w:rsidRPr="00751A57">
                <w:rPr>
                  <w:rStyle w:val="a4"/>
                  <w:rFonts w:ascii="Times New Roman" w:hAnsi="Times New Roman" w:cs="Times New Roman"/>
                  <w:color w:val="auto"/>
                  <w:sz w:val="28"/>
                  <w:szCs w:val="28"/>
                  <w:u w:val="none"/>
                  <w:lang w:val="uk-UA"/>
                </w:rPr>
                <w:t>пунктами 1-3 частини першої статті 252</w:t>
              </w:r>
            </w:hyperlink>
            <w:r w:rsidRPr="00751A57">
              <w:rPr>
                <w:rFonts w:ascii="Times New Roman" w:hAnsi="Times New Roman" w:cs="Times New Roman"/>
                <w:sz w:val="28"/>
                <w:szCs w:val="28"/>
                <w:lang w:val="uk-UA"/>
              </w:rPr>
              <w:t> цього Кодексу.</w:t>
            </w:r>
          </w:p>
        </w:tc>
        <w:tc>
          <w:tcPr>
            <w:tcW w:w="7286" w:type="dxa"/>
          </w:tcPr>
          <w:p w:rsidR="00200291" w:rsidRPr="00751A57" w:rsidRDefault="00200291" w:rsidP="00025B66">
            <w:pPr>
              <w:ind w:firstLine="284"/>
              <w:jc w:val="both"/>
              <w:rPr>
                <w:rFonts w:ascii="Times New Roman" w:hAnsi="Times New Roman" w:cs="Times New Roman"/>
                <w:b/>
                <w:sz w:val="28"/>
                <w:szCs w:val="28"/>
                <w:lang w:val="uk-UA"/>
              </w:rPr>
            </w:pPr>
          </w:p>
        </w:tc>
      </w:tr>
      <w:tr w:rsidR="00751A57" w:rsidRPr="00751A57" w:rsidTr="00997486">
        <w:tc>
          <w:tcPr>
            <w:tcW w:w="7274" w:type="dxa"/>
          </w:tcPr>
          <w:p w:rsidR="000D3C47" w:rsidRPr="00751A57" w:rsidRDefault="000D3C47" w:rsidP="00025B66">
            <w:pPr>
              <w:pStyle w:val="rvps2"/>
              <w:shd w:val="clear" w:color="auto" w:fill="FFFFFF"/>
              <w:spacing w:before="0" w:beforeAutospacing="0" w:after="0" w:afterAutospacing="0"/>
              <w:ind w:firstLine="284"/>
              <w:jc w:val="both"/>
              <w:rPr>
                <w:sz w:val="28"/>
                <w:szCs w:val="28"/>
                <w:lang w:val="uk-UA"/>
              </w:rPr>
            </w:pPr>
            <w:r w:rsidRPr="00751A57">
              <w:rPr>
                <w:rStyle w:val="rvts9"/>
                <w:bCs/>
                <w:sz w:val="28"/>
                <w:szCs w:val="28"/>
                <w:lang w:val="uk-UA"/>
              </w:rPr>
              <w:t>Стаття 371. </w:t>
            </w:r>
            <w:r w:rsidRPr="00751A57">
              <w:rPr>
                <w:sz w:val="28"/>
                <w:szCs w:val="28"/>
                <w:lang w:val="uk-UA"/>
              </w:rPr>
              <w:t>Строк розгляду апеляційної скарги</w:t>
            </w:r>
          </w:p>
          <w:p w:rsidR="000D3C47" w:rsidRPr="00751A57" w:rsidRDefault="000D3C47" w:rsidP="00025B66">
            <w:pPr>
              <w:pStyle w:val="rvps2"/>
              <w:shd w:val="clear" w:color="auto" w:fill="FFFFFF"/>
              <w:spacing w:before="0" w:beforeAutospacing="0" w:after="0" w:afterAutospacing="0"/>
              <w:ind w:firstLine="284"/>
              <w:jc w:val="both"/>
              <w:rPr>
                <w:sz w:val="28"/>
                <w:szCs w:val="28"/>
                <w:lang w:val="uk-UA"/>
              </w:rPr>
            </w:pPr>
            <w:bookmarkStart w:id="4" w:name="n8700"/>
            <w:bookmarkEnd w:id="4"/>
            <w:r w:rsidRPr="00751A57">
              <w:rPr>
                <w:sz w:val="28"/>
                <w:szCs w:val="28"/>
                <w:lang w:val="uk-UA"/>
              </w:rPr>
              <w:t>1. Апеляційна скарга на рішення суду першої інстанції має бути розглянута протягом шістдесяти днів із дня постановлення ухвали про відкриття апеляційного провадження, а апеляційна скарга на ухвалу суду першої інстанції - протягом тридцяти днів з дня постановлення ухвали про відкриття апеляційного провадження.</w:t>
            </w:r>
          </w:p>
          <w:p w:rsidR="00435F03" w:rsidRPr="00751A57" w:rsidRDefault="000D3C47" w:rsidP="00025B66">
            <w:pPr>
              <w:pStyle w:val="rvps2"/>
              <w:shd w:val="clear" w:color="auto" w:fill="FFFFFF"/>
              <w:spacing w:before="0" w:beforeAutospacing="0" w:after="0" w:afterAutospacing="0"/>
              <w:ind w:firstLine="284"/>
              <w:jc w:val="both"/>
              <w:rPr>
                <w:sz w:val="28"/>
                <w:szCs w:val="28"/>
                <w:lang w:val="uk-UA"/>
              </w:rPr>
            </w:pPr>
            <w:bookmarkStart w:id="5" w:name="n8701"/>
            <w:bookmarkEnd w:id="5"/>
            <w:r w:rsidRPr="00751A57">
              <w:rPr>
                <w:sz w:val="28"/>
                <w:szCs w:val="28"/>
                <w:lang w:val="uk-UA"/>
              </w:rPr>
              <w:t>2. У виняткових випадках за клопотанням сторони з урахуванням особливостей розгляду справи суд апеляційної інстанції може продовжити строк розгляду справи, але не більш як на п’ятнадцять днів, про що постановляє відповідну ухвалу.</w:t>
            </w:r>
          </w:p>
        </w:tc>
        <w:tc>
          <w:tcPr>
            <w:tcW w:w="7286" w:type="dxa"/>
          </w:tcPr>
          <w:p w:rsidR="00435F03" w:rsidRPr="00751A57" w:rsidRDefault="00435F03" w:rsidP="00025B66">
            <w:pPr>
              <w:ind w:firstLine="284"/>
              <w:rPr>
                <w:rFonts w:ascii="Times New Roman" w:hAnsi="Times New Roman" w:cs="Times New Roman"/>
                <w:sz w:val="28"/>
                <w:szCs w:val="28"/>
                <w:lang w:val="uk-UA"/>
              </w:rPr>
            </w:pPr>
          </w:p>
        </w:tc>
      </w:tr>
      <w:tr w:rsidR="00751A57" w:rsidRPr="00751A57" w:rsidTr="00997486">
        <w:tc>
          <w:tcPr>
            <w:tcW w:w="7274" w:type="dxa"/>
          </w:tcPr>
          <w:p w:rsidR="00435F03" w:rsidRPr="00751A57" w:rsidRDefault="000D3C47" w:rsidP="00025B66">
            <w:pPr>
              <w:ind w:firstLine="284"/>
              <w:rPr>
                <w:rFonts w:ascii="Times New Roman" w:hAnsi="Times New Roman" w:cs="Times New Roman"/>
                <w:b/>
                <w:i/>
                <w:sz w:val="28"/>
                <w:szCs w:val="28"/>
                <w:lang w:val="uk-UA"/>
              </w:rPr>
            </w:pPr>
            <w:r w:rsidRPr="00751A57">
              <w:rPr>
                <w:rFonts w:ascii="Times New Roman" w:hAnsi="Times New Roman" w:cs="Times New Roman"/>
                <w:b/>
                <w:i/>
                <w:sz w:val="28"/>
                <w:szCs w:val="28"/>
                <w:lang w:val="uk-UA"/>
              </w:rPr>
              <w:t>Частина відсутня.</w:t>
            </w:r>
          </w:p>
        </w:tc>
        <w:tc>
          <w:tcPr>
            <w:tcW w:w="7286" w:type="dxa"/>
          </w:tcPr>
          <w:p w:rsidR="000D3C47" w:rsidRPr="00751A57" w:rsidRDefault="000D3C47"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3. Апеляційна скарга на рішення суду першої інстанції у спор</w:t>
            </w:r>
            <w:r w:rsidR="00EF3FF0" w:rsidRPr="00751A57">
              <w:rPr>
                <w:b/>
                <w:sz w:val="28"/>
                <w:szCs w:val="28"/>
                <w:lang w:val="uk-UA"/>
              </w:rPr>
              <w:t>і</w:t>
            </w:r>
            <w:r w:rsidRPr="00751A57">
              <w:rPr>
                <w:b/>
                <w:sz w:val="28"/>
                <w:szCs w:val="28"/>
                <w:lang w:val="uk-UA"/>
              </w:rPr>
              <w:t xml:space="preserve"> про захист честі, </w:t>
            </w:r>
            <w:r w:rsidR="00EF3FF0" w:rsidRPr="00751A57">
              <w:rPr>
                <w:b/>
                <w:sz w:val="28"/>
                <w:szCs w:val="28"/>
                <w:lang w:val="uk-UA"/>
              </w:rPr>
              <w:t xml:space="preserve">гідності </w:t>
            </w:r>
            <w:r w:rsidRPr="00751A57">
              <w:rPr>
                <w:b/>
                <w:sz w:val="28"/>
                <w:szCs w:val="28"/>
                <w:lang w:val="uk-UA"/>
              </w:rPr>
              <w:t>та ділової репутації має бути розглянута протягом тридцяти днів із дня постановлення ухвали про відкриття апеляційного провадження, а апеляційна скарга на ухвалу суду першої інстанції - протягом десяти днів з дня постановлення ухвали про відкриття апеляційного провадження.</w:t>
            </w:r>
          </w:p>
          <w:p w:rsidR="00435F03" w:rsidRPr="00751A57" w:rsidRDefault="000D3C47" w:rsidP="00025B66">
            <w:pPr>
              <w:pStyle w:val="rvps2"/>
              <w:shd w:val="clear" w:color="auto" w:fill="FFFFFF"/>
              <w:spacing w:before="0" w:beforeAutospacing="0" w:after="0" w:afterAutospacing="0"/>
              <w:ind w:firstLine="284"/>
              <w:jc w:val="both"/>
              <w:rPr>
                <w:sz w:val="28"/>
                <w:szCs w:val="28"/>
                <w:lang w:val="uk-UA"/>
              </w:rPr>
            </w:pPr>
            <w:r w:rsidRPr="00751A57">
              <w:rPr>
                <w:b/>
                <w:sz w:val="28"/>
                <w:szCs w:val="28"/>
                <w:lang w:val="uk-UA"/>
              </w:rPr>
              <w:t xml:space="preserve">Спори про захист честі, </w:t>
            </w:r>
            <w:r w:rsidR="00EF3FF0" w:rsidRPr="00751A57">
              <w:rPr>
                <w:b/>
                <w:sz w:val="28"/>
                <w:szCs w:val="28"/>
                <w:lang w:val="uk-UA"/>
              </w:rPr>
              <w:t xml:space="preserve">гідності </w:t>
            </w:r>
            <w:r w:rsidRPr="00751A57">
              <w:rPr>
                <w:b/>
                <w:sz w:val="28"/>
                <w:szCs w:val="28"/>
                <w:lang w:val="uk-UA"/>
              </w:rPr>
              <w:t>та ділової репутації, якщо апеляційну скаргу подає</w:t>
            </w:r>
            <w:r w:rsidR="00A360AD" w:rsidRPr="00751A57">
              <w:rPr>
                <w:b/>
                <w:sz w:val="28"/>
                <w:szCs w:val="28"/>
                <w:shd w:val="clear" w:color="auto" w:fill="FFFFFF"/>
                <w:lang w:val="uk-UA"/>
              </w:rPr>
              <w:t xml:space="preserve"> під час виборчого процесу </w:t>
            </w:r>
            <w:r w:rsidRPr="00751A57">
              <w:rPr>
                <w:b/>
                <w:sz w:val="28"/>
                <w:szCs w:val="28"/>
                <w:shd w:val="clear" w:color="auto" w:fill="FFFFFF"/>
                <w:lang w:val="uk-UA"/>
              </w:rPr>
              <w:t>кандидат на пост Президента, кандидат  у народні депутати України, кандидат у депутати</w:t>
            </w:r>
            <w:r w:rsidR="00007EB5" w:rsidRPr="00751A57">
              <w:t xml:space="preserve"> </w:t>
            </w:r>
            <w:r w:rsidR="00007EB5" w:rsidRPr="00751A57">
              <w:rPr>
                <w:b/>
                <w:sz w:val="28"/>
                <w:szCs w:val="28"/>
                <w:shd w:val="clear" w:color="auto" w:fill="FFFFFF"/>
                <w:lang w:val="uk-UA"/>
              </w:rPr>
              <w:lastRenderedPageBreak/>
              <w:t>Верховної Ради Автономної Республіки Крим, обласних, районних, міських, районних у містах, сільських, селищних рад</w:t>
            </w:r>
            <w:r w:rsidRPr="00751A57">
              <w:rPr>
                <w:b/>
                <w:sz w:val="28"/>
                <w:szCs w:val="28"/>
                <w:shd w:val="clear" w:color="auto" w:fill="FFFFFF"/>
                <w:lang w:val="uk-UA"/>
              </w:rPr>
              <w:t>, кандидат на посаду сільського, селищного, міського голови,</w:t>
            </w:r>
            <w:r w:rsidR="00007EB5" w:rsidRPr="00751A57">
              <w:rPr>
                <w:b/>
                <w:sz w:val="28"/>
                <w:szCs w:val="28"/>
                <w:shd w:val="clear" w:color="auto" w:fill="FFFFFF"/>
                <w:lang w:val="uk-UA"/>
              </w:rPr>
              <w:t xml:space="preserve"> старости</w:t>
            </w:r>
            <w:r w:rsidR="00997486" w:rsidRPr="00751A57">
              <w:rPr>
                <w:b/>
                <w:sz w:val="28"/>
                <w:szCs w:val="28"/>
                <w:shd w:val="clear" w:color="auto" w:fill="FFFFFF"/>
                <w:lang w:val="uk-UA"/>
              </w:rPr>
              <w:t>,</w:t>
            </w:r>
            <w:r w:rsidRPr="00751A57">
              <w:rPr>
                <w:b/>
                <w:sz w:val="28"/>
                <w:szCs w:val="28"/>
                <w:shd w:val="clear" w:color="auto" w:fill="FFFFFF"/>
                <w:lang w:val="uk-UA"/>
              </w:rPr>
              <w:t xml:space="preserve"> їх довірен</w:t>
            </w:r>
            <w:r w:rsidR="00997486" w:rsidRPr="00751A57">
              <w:rPr>
                <w:b/>
                <w:sz w:val="28"/>
                <w:szCs w:val="28"/>
                <w:shd w:val="clear" w:color="auto" w:fill="FFFFFF"/>
                <w:lang w:val="uk-UA"/>
              </w:rPr>
              <w:t>а</w:t>
            </w:r>
            <w:r w:rsidRPr="00751A57">
              <w:rPr>
                <w:b/>
                <w:sz w:val="28"/>
                <w:szCs w:val="28"/>
                <w:shd w:val="clear" w:color="auto" w:fill="FFFFFF"/>
                <w:lang w:val="uk-UA"/>
              </w:rPr>
              <w:t xml:space="preserve"> особ</w:t>
            </w:r>
            <w:r w:rsidR="00997486" w:rsidRPr="00751A57">
              <w:rPr>
                <w:b/>
                <w:sz w:val="28"/>
                <w:szCs w:val="28"/>
                <w:shd w:val="clear" w:color="auto" w:fill="FFFFFF"/>
                <w:lang w:val="uk-UA"/>
              </w:rPr>
              <w:t>а</w:t>
            </w:r>
            <w:r w:rsidRPr="00751A57">
              <w:rPr>
                <w:b/>
                <w:sz w:val="28"/>
                <w:szCs w:val="28"/>
                <w:shd w:val="clear" w:color="auto" w:fill="FFFFFF"/>
                <w:lang w:val="uk-UA"/>
              </w:rPr>
              <w:t xml:space="preserve">, </w:t>
            </w:r>
            <w:r w:rsidR="004F4876" w:rsidRPr="00751A57">
              <w:rPr>
                <w:b/>
                <w:lang w:val="uk-UA"/>
              </w:rPr>
              <w:t xml:space="preserve"> </w:t>
            </w:r>
            <w:r w:rsidR="004F4876" w:rsidRPr="00751A57">
              <w:rPr>
                <w:b/>
                <w:sz w:val="28"/>
                <w:szCs w:val="28"/>
                <w:lang w:val="uk-UA"/>
              </w:rPr>
              <w:t>член ініціативної групи під час референдуму</w:t>
            </w:r>
            <w:r w:rsidR="00007EB5" w:rsidRPr="00751A57">
              <w:rPr>
                <w:b/>
                <w:sz w:val="28"/>
                <w:szCs w:val="28"/>
                <w:lang w:val="uk-UA"/>
              </w:rPr>
              <w:t>,</w:t>
            </w:r>
            <w:r w:rsidR="004F4876" w:rsidRPr="00751A57">
              <w:rPr>
                <w:b/>
                <w:sz w:val="28"/>
                <w:szCs w:val="28"/>
                <w:lang w:val="uk-UA"/>
              </w:rPr>
              <w:t xml:space="preserve"> розглядаються </w:t>
            </w:r>
            <w:r w:rsidR="00997486" w:rsidRPr="00751A57">
              <w:rPr>
                <w:b/>
                <w:sz w:val="28"/>
                <w:szCs w:val="28"/>
                <w:lang w:val="uk-UA"/>
              </w:rPr>
              <w:t>в строк, який</w:t>
            </w:r>
            <w:r w:rsidR="00997486" w:rsidRPr="00751A57">
              <w:t xml:space="preserve"> </w:t>
            </w:r>
            <w:r w:rsidR="00997486" w:rsidRPr="00751A57">
              <w:rPr>
                <w:b/>
                <w:sz w:val="28"/>
                <w:szCs w:val="28"/>
                <w:lang w:val="uk-UA"/>
              </w:rPr>
              <w:t>не повинен перевищувати дв</w:t>
            </w:r>
            <w:r w:rsidR="002E05BE" w:rsidRPr="00751A57">
              <w:rPr>
                <w:b/>
                <w:sz w:val="28"/>
                <w:szCs w:val="28"/>
                <w:lang w:val="uk-UA"/>
              </w:rPr>
              <w:t>о</w:t>
            </w:r>
            <w:r w:rsidR="00997486" w:rsidRPr="00751A57">
              <w:rPr>
                <w:b/>
                <w:sz w:val="28"/>
                <w:szCs w:val="28"/>
                <w:lang w:val="uk-UA"/>
              </w:rPr>
              <w:t>х днів з дня відкриття провадження у справі.</w:t>
            </w:r>
          </w:p>
        </w:tc>
      </w:tr>
      <w:tr w:rsidR="00751A57" w:rsidRPr="00751A57" w:rsidTr="00997486">
        <w:tc>
          <w:tcPr>
            <w:tcW w:w="14560" w:type="dxa"/>
            <w:gridSpan w:val="2"/>
          </w:tcPr>
          <w:p w:rsidR="006A2717" w:rsidRDefault="00997486" w:rsidP="00025B66">
            <w:pPr>
              <w:pStyle w:val="rvps2"/>
              <w:shd w:val="clear" w:color="auto" w:fill="FFFFFF"/>
              <w:spacing w:before="0" w:beforeAutospacing="0" w:after="0" w:afterAutospacing="0"/>
              <w:ind w:firstLine="284"/>
              <w:jc w:val="center"/>
              <w:rPr>
                <w:b/>
                <w:sz w:val="28"/>
                <w:szCs w:val="28"/>
                <w:lang w:val="uk-UA"/>
              </w:rPr>
            </w:pPr>
            <w:r w:rsidRPr="00751A57">
              <w:rPr>
                <w:b/>
                <w:sz w:val="28"/>
                <w:szCs w:val="28"/>
                <w:lang w:val="uk-UA"/>
              </w:rPr>
              <w:lastRenderedPageBreak/>
              <w:t>Розділ III</w:t>
            </w:r>
            <w:r w:rsidR="006A2717">
              <w:rPr>
                <w:b/>
                <w:sz w:val="28"/>
                <w:szCs w:val="28"/>
                <w:lang w:val="uk-UA"/>
              </w:rPr>
              <w:t xml:space="preserve"> </w:t>
            </w:r>
          </w:p>
          <w:p w:rsidR="00651BAB" w:rsidRPr="00751A57" w:rsidRDefault="00997486" w:rsidP="00025B66">
            <w:pPr>
              <w:pStyle w:val="rvps2"/>
              <w:shd w:val="clear" w:color="auto" w:fill="FFFFFF"/>
              <w:spacing w:before="0" w:beforeAutospacing="0" w:after="0" w:afterAutospacing="0"/>
              <w:ind w:firstLine="284"/>
              <w:jc w:val="center"/>
              <w:rPr>
                <w:b/>
                <w:sz w:val="28"/>
                <w:szCs w:val="28"/>
                <w:lang w:val="uk-UA"/>
              </w:rPr>
            </w:pPr>
            <w:r w:rsidRPr="00751A57">
              <w:rPr>
                <w:b/>
                <w:sz w:val="28"/>
                <w:szCs w:val="28"/>
                <w:lang w:val="uk-UA"/>
              </w:rPr>
              <w:t>ПОЗОВНЕ ПРОВАДЖЕННЯ</w:t>
            </w:r>
          </w:p>
        </w:tc>
      </w:tr>
      <w:tr w:rsidR="00751A57" w:rsidRPr="00751A57" w:rsidTr="00997486">
        <w:tc>
          <w:tcPr>
            <w:tcW w:w="7274" w:type="dxa"/>
          </w:tcPr>
          <w:p w:rsidR="00997486" w:rsidRPr="00751A57" w:rsidRDefault="00997486" w:rsidP="00025B66">
            <w:pPr>
              <w:pStyle w:val="rvps2"/>
              <w:shd w:val="clear" w:color="auto" w:fill="FFFFFF"/>
              <w:spacing w:before="0" w:beforeAutospacing="0" w:after="0" w:afterAutospacing="0"/>
              <w:ind w:firstLine="284"/>
              <w:rPr>
                <w:b/>
                <w:i/>
                <w:sz w:val="28"/>
                <w:szCs w:val="28"/>
                <w:lang w:val="uk-UA"/>
              </w:rPr>
            </w:pPr>
            <w:r w:rsidRPr="00751A57">
              <w:rPr>
                <w:b/>
                <w:i/>
                <w:sz w:val="28"/>
                <w:szCs w:val="28"/>
                <w:lang w:val="uk-UA"/>
              </w:rPr>
              <w:t>Глава відсутня</w:t>
            </w:r>
            <w:r w:rsidR="00651BAB">
              <w:rPr>
                <w:b/>
                <w:i/>
                <w:sz w:val="28"/>
                <w:szCs w:val="28"/>
                <w:lang w:val="uk-UA"/>
              </w:rPr>
              <w:t>.</w:t>
            </w:r>
          </w:p>
        </w:tc>
        <w:tc>
          <w:tcPr>
            <w:tcW w:w="7286" w:type="dxa"/>
          </w:tcPr>
          <w:p w:rsidR="00997486" w:rsidRPr="00751A57" w:rsidRDefault="00997486" w:rsidP="00025B66">
            <w:pPr>
              <w:pStyle w:val="rvps2"/>
              <w:shd w:val="clear" w:color="auto" w:fill="FFFFFF"/>
              <w:spacing w:before="0" w:beforeAutospacing="0" w:after="0" w:afterAutospacing="0"/>
              <w:ind w:firstLine="284"/>
              <w:jc w:val="center"/>
              <w:rPr>
                <w:b/>
                <w:sz w:val="28"/>
                <w:szCs w:val="28"/>
                <w:lang w:val="uk-UA"/>
              </w:rPr>
            </w:pPr>
            <w:r w:rsidRPr="00751A57">
              <w:rPr>
                <w:b/>
                <w:sz w:val="28"/>
                <w:szCs w:val="28"/>
                <w:lang w:val="uk-UA"/>
              </w:rPr>
              <w:t xml:space="preserve">Глава 13. Особливості позовного провадження у справах про </w:t>
            </w:r>
            <w:r w:rsidRPr="00751A57">
              <w:rPr>
                <w:lang w:val="uk-UA"/>
              </w:rPr>
              <w:t xml:space="preserve"> </w:t>
            </w:r>
            <w:r w:rsidRPr="00751A57">
              <w:rPr>
                <w:b/>
                <w:sz w:val="28"/>
                <w:szCs w:val="28"/>
                <w:lang w:val="uk-UA"/>
              </w:rPr>
              <w:t>захист честі, гідності та ділової репутації</w:t>
            </w:r>
            <w:r w:rsidR="00651BAB">
              <w:rPr>
                <w:b/>
                <w:sz w:val="28"/>
                <w:szCs w:val="28"/>
                <w:lang w:val="uk-UA"/>
              </w:rPr>
              <w:t xml:space="preserve"> </w:t>
            </w:r>
            <w:r w:rsidRPr="00751A57">
              <w:rPr>
                <w:b/>
                <w:sz w:val="28"/>
                <w:szCs w:val="28"/>
                <w:lang w:val="uk-UA"/>
              </w:rPr>
              <w:t>під час виборчого процесу</w:t>
            </w:r>
          </w:p>
        </w:tc>
      </w:tr>
      <w:tr w:rsidR="00751A57" w:rsidRPr="00A60DBA" w:rsidTr="00997486">
        <w:tc>
          <w:tcPr>
            <w:tcW w:w="7274" w:type="dxa"/>
          </w:tcPr>
          <w:p w:rsidR="00997486" w:rsidRPr="00751A57" w:rsidRDefault="00997486" w:rsidP="00025B66">
            <w:pPr>
              <w:pStyle w:val="rvps2"/>
              <w:shd w:val="clear" w:color="auto" w:fill="FFFFFF"/>
              <w:spacing w:before="0" w:beforeAutospacing="0" w:after="0" w:afterAutospacing="0"/>
              <w:ind w:firstLine="284"/>
              <w:rPr>
                <w:b/>
                <w:i/>
                <w:sz w:val="28"/>
                <w:szCs w:val="28"/>
                <w:lang w:val="uk-UA"/>
              </w:rPr>
            </w:pPr>
          </w:p>
        </w:tc>
        <w:tc>
          <w:tcPr>
            <w:tcW w:w="7286" w:type="dxa"/>
          </w:tcPr>
          <w:p w:rsidR="00997486" w:rsidRPr="00751A57" w:rsidRDefault="00751A57"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Стаття 292</w:t>
            </w:r>
            <w:r w:rsidRPr="00751A57">
              <w:rPr>
                <w:b/>
                <w:sz w:val="28"/>
                <w:szCs w:val="28"/>
                <w:vertAlign w:val="superscript"/>
                <w:lang w:val="uk-UA"/>
              </w:rPr>
              <w:t>1</w:t>
            </w:r>
            <w:r w:rsidRPr="00751A57">
              <w:rPr>
                <w:b/>
                <w:sz w:val="28"/>
                <w:szCs w:val="28"/>
                <w:lang w:val="uk-UA"/>
              </w:rPr>
              <w:t xml:space="preserve">. </w:t>
            </w:r>
            <w:r w:rsidR="00997486" w:rsidRPr="00751A57">
              <w:rPr>
                <w:b/>
                <w:sz w:val="28"/>
                <w:szCs w:val="28"/>
                <w:lang w:val="uk-UA"/>
              </w:rPr>
              <w:t xml:space="preserve">Особливості провадження у справах </w:t>
            </w:r>
            <w:r w:rsidR="00FD678B">
              <w:rPr>
                <w:b/>
                <w:sz w:val="28"/>
                <w:szCs w:val="28"/>
                <w:lang w:val="uk-UA"/>
              </w:rPr>
              <w:t>про захист</w:t>
            </w:r>
            <w:r w:rsidR="00997486" w:rsidRPr="00751A57">
              <w:rPr>
                <w:b/>
                <w:sz w:val="28"/>
                <w:szCs w:val="28"/>
                <w:lang w:val="uk-UA"/>
              </w:rPr>
              <w:t xml:space="preserve"> честі, гідності, ділової репутації </w:t>
            </w:r>
            <w:r w:rsidR="00A2071D" w:rsidRPr="00751A57">
              <w:rPr>
                <w:b/>
                <w:sz w:val="28"/>
                <w:szCs w:val="28"/>
                <w:lang w:val="uk-UA"/>
              </w:rPr>
              <w:t>під час виборчого процесу.</w:t>
            </w:r>
          </w:p>
          <w:p w:rsidR="00A2071D" w:rsidRPr="00751A57" w:rsidRDefault="00A2071D"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1. Позови про захист гідності, честі чи ділової репутації вправі пред’явити фізична особа – кандидат</w:t>
            </w:r>
            <w:r w:rsidRPr="00751A57">
              <w:rPr>
                <w:b/>
                <w:lang w:val="uk-UA"/>
              </w:rPr>
              <w:t xml:space="preserve"> </w:t>
            </w:r>
            <w:r w:rsidRPr="00751A57">
              <w:rPr>
                <w:b/>
                <w:sz w:val="28"/>
                <w:szCs w:val="28"/>
                <w:lang w:val="uk-UA"/>
              </w:rPr>
              <w:t xml:space="preserve">на пост Президента України, член партії, яка висунула кандидата на пост Президента України, кандидат у народні депутати України, член партії, яка бере участь у виборчому процесі, а також  кандидат у депутати Верховної Ради Автономної Республіки Крим, обласних, районних, міських, районних у містах, сільських, селищних рад, кандидат на посаду сільського, селищного, міського голови, старости, зареєстровані у встановленому Законом порядку або член ініціативної групи – суб’єктами референдуму, а </w:t>
            </w:r>
            <w:r w:rsidRPr="00751A57">
              <w:rPr>
                <w:b/>
                <w:sz w:val="28"/>
                <w:szCs w:val="28"/>
                <w:lang w:val="uk-UA"/>
              </w:rPr>
              <w:lastRenderedPageBreak/>
              <w:t>також а також інші заінтересовані особи (зокрема, члени її сім’ї, родичі), у разі поширення про неї недостовірної інформації, яка порушує її особисті немайнові права та (або) є образливого змісту, не достовірною, сфальсифікованою, такою, що не відповідає фактичним даним про особу, її дії, здібності, такою, яку неможливо підтвердити чи спростувати, принижує особу, її особисті та професійні якості, є зневажливою, глузливою або в будь-який інший спосіб дискредитує особу в очах оточуючих та впливає чи може вплинути на оцінку суспільством її особистих, ділових, професійних якостей при виконанні нею трудових, службових, громадських чи інших обов’язків та (або) може вплинути на результати виборчого процесу.</w:t>
            </w:r>
          </w:p>
          <w:p w:rsidR="00A2071D" w:rsidRPr="00751A57" w:rsidRDefault="00A2071D"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 xml:space="preserve">2.  Позовна заява </w:t>
            </w:r>
            <w:r w:rsidR="00FD678B">
              <w:rPr>
                <w:b/>
                <w:sz w:val="28"/>
                <w:szCs w:val="28"/>
                <w:lang w:val="uk-UA"/>
              </w:rPr>
              <w:t>про</w:t>
            </w:r>
            <w:r w:rsidRPr="00751A57">
              <w:rPr>
                <w:b/>
                <w:sz w:val="28"/>
                <w:szCs w:val="28"/>
                <w:lang w:val="uk-UA"/>
              </w:rPr>
              <w:t xml:space="preserve"> захист честі, гідності, ділової репутації під час виборчого процесу подається до суду, територіальна підсудність якого поширюється на територію за місцезнаходженням виборчої комісії, яка зареєструвала відповідного кандидата або за місцем проживання члена </w:t>
            </w:r>
            <w:r w:rsidR="002E05BE" w:rsidRPr="00751A57">
              <w:rPr>
                <w:b/>
                <w:sz w:val="28"/>
                <w:szCs w:val="28"/>
                <w:lang w:val="uk-UA"/>
              </w:rPr>
              <w:t>ініціативної</w:t>
            </w:r>
            <w:r w:rsidRPr="00751A57">
              <w:rPr>
                <w:b/>
                <w:sz w:val="28"/>
                <w:szCs w:val="28"/>
                <w:lang w:val="uk-UA"/>
              </w:rPr>
              <w:t xml:space="preserve"> групи.</w:t>
            </w:r>
          </w:p>
          <w:p w:rsidR="000F3FDF" w:rsidRPr="00751A57" w:rsidRDefault="00A2071D"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 xml:space="preserve">3. </w:t>
            </w:r>
            <w:r w:rsidR="000F3FDF" w:rsidRPr="00751A57">
              <w:rPr>
                <w:b/>
                <w:sz w:val="28"/>
                <w:szCs w:val="28"/>
                <w:lang w:val="uk-UA"/>
              </w:rPr>
              <w:t xml:space="preserve">Позовну заяву </w:t>
            </w:r>
            <w:r w:rsidR="00FD678B">
              <w:rPr>
                <w:b/>
                <w:sz w:val="28"/>
                <w:szCs w:val="28"/>
                <w:lang w:val="uk-UA"/>
              </w:rPr>
              <w:t xml:space="preserve">про </w:t>
            </w:r>
            <w:r w:rsidR="000F3FDF" w:rsidRPr="00751A57">
              <w:rPr>
                <w:b/>
                <w:sz w:val="28"/>
                <w:szCs w:val="28"/>
                <w:lang w:val="uk-UA"/>
              </w:rPr>
              <w:t>захист честі, гідності, ділової репутації під час виборчого процесу</w:t>
            </w:r>
            <w:r w:rsidRPr="00751A57">
              <w:rPr>
                <w:b/>
                <w:sz w:val="28"/>
                <w:szCs w:val="28"/>
                <w:lang w:val="uk-UA"/>
              </w:rPr>
              <w:t xml:space="preserve"> може бути подано </w:t>
            </w:r>
            <w:r w:rsidR="000F3FDF" w:rsidRPr="00751A57">
              <w:rPr>
                <w:b/>
                <w:sz w:val="28"/>
                <w:szCs w:val="28"/>
                <w:lang w:val="uk-UA"/>
              </w:rPr>
              <w:t>у п’ятиденний строк із дня, коли кандидату на відповідних виборах, члену ініціативної групи, які визначені у частині першій цієї статті, стало відомо про факти, які посягають на їх гідність, честь чи ділову репутацію.</w:t>
            </w:r>
          </w:p>
          <w:p w:rsidR="000F3FDF" w:rsidRPr="00751A57" w:rsidRDefault="000F3FDF"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lastRenderedPageBreak/>
              <w:t xml:space="preserve">4. Під час розгляду справ </w:t>
            </w:r>
            <w:r w:rsidR="00FD678B">
              <w:rPr>
                <w:b/>
                <w:sz w:val="28"/>
                <w:szCs w:val="28"/>
                <w:lang w:val="uk-UA"/>
              </w:rPr>
              <w:t>про</w:t>
            </w:r>
            <w:r w:rsidRPr="00751A57">
              <w:rPr>
                <w:b/>
                <w:sz w:val="28"/>
                <w:szCs w:val="28"/>
                <w:lang w:val="uk-UA"/>
              </w:rPr>
              <w:t xml:space="preserve"> захист честі, гідності та ділової репутації осіб, які беруть участь у виборчому процесі, референдумі, суд враховує чи є інформація поширена про особу образливого змісту, достовірною, сфальсифікованою, такою, що не відповідає фактичним даним про особу, такою, яку неможливо підтвердити чи спростувати, принижує особу, її дії, здібності, особисті та професійні якості, є зневажливою, глузливою або в будь-який інший спосіб дискредитує особу в очах оточуючих та впливає чи може вплинути на оцінку суспільством її особистих, ділових, професійних якостей при виконанні нею трудових, службових, громадських чи інших обов’язків та (або) може вплинути на результати виборчого процесу.</w:t>
            </w:r>
          </w:p>
          <w:p w:rsidR="00A2071D" w:rsidRPr="00751A57" w:rsidRDefault="00A2071D"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4. Суд</w:t>
            </w:r>
            <w:r w:rsidRPr="00751A57">
              <w:t xml:space="preserve"> </w:t>
            </w:r>
            <w:r w:rsidR="000F3FDF" w:rsidRPr="00751A57">
              <w:rPr>
                <w:b/>
                <w:sz w:val="28"/>
                <w:szCs w:val="28"/>
                <w:lang w:val="uk-UA"/>
              </w:rPr>
              <w:t>розглядає справи</w:t>
            </w:r>
            <w:r w:rsidRPr="00751A57">
              <w:rPr>
                <w:b/>
                <w:sz w:val="28"/>
                <w:szCs w:val="28"/>
                <w:lang w:val="uk-UA"/>
              </w:rPr>
              <w:t xml:space="preserve">, визначені цією статтею, за наявними матеріалами справи, якщо </w:t>
            </w:r>
            <w:r w:rsidRPr="00751A57">
              <w:t xml:space="preserve"> </w:t>
            </w:r>
            <w:r w:rsidRPr="00751A57">
              <w:rPr>
                <w:b/>
                <w:sz w:val="28"/>
                <w:szCs w:val="28"/>
                <w:lang w:val="uk-UA"/>
              </w:rPr>
              <w:t xml:space="preserve">відповідачем не надано відзив без поважних причин у встановлений судом строк та (або) в разі неявки у судове засідання учасника справи, якщо </w:t>
            </w:r>
            <w:r w:rsidR="000F3FDF" w:rsidRPr="00751A57">
              <w:rPr>
                <w:b/>
                <w:sz w:val="28"/>
                <w:szCs w:val="28"/>
                <w:lang w:val="uk-UA"/>
              </w:rPr>
              <w:t>він</w:t>
            </w:r>
            <w:r w:rsidRPr="00751A57">
              <w:rPr>
                <w:b/>
                <w:sz w:val="28"/>
                <w:szCs w:val="28"/>
                <w:lang w:val="uk-UA"/>
              </w:rPr>
              <w:t xml:space="preserve"> належним чином</w:t>
            </w:r>
            <w:r w:rsidRPr="00751A57">
              <w:t xml:space="preserve"> </w:t>
            </w:r>
            <w:r w:rsidRPr="00751A57">
              <w:rPr>
                <w:b/>
                <w:sz w:val="28"/>
                <w:szCs w:val="28"/>
                <w:lang w:val="uk-UA"/>
              </w:rPr>
              <w:t>повідомлен</w:t>
            </w:r>
            <w:r w:rsidR="000F3FDF" w:rsidRPr="00751A57">
              <w:rPr>
                <w:b/>
                <w:sz w:val="28"/>
                <w:szCs w:val="28"/>
                <w:lang w:val="uk-UA"/>
              </w:rPr>
              <w:t>ий</w:t>
            </w:r>
            <w:r w:rsidRPr="00751A57">
              <w:rPr>
                <w:b/>
                <w:sz w:val="28"/>
                <w:szCs w:val="28"/>
                <w:lang w:val="uk-UA"/>
              </w:rPr>
              <w:t xml:space="preserve"> про дату, час і місце розгляду справи.</w:t>
            </w:r>
          </w:p>
          <w:p w:rsidR="000F3FDF" w:rsidRPr="00751A57" w:rsidRDefault="000F3FDF"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5</w:t>
            </w:r>
            <w:r w:rsidR="00A2071D" w:rsidRPr="00751A57">
              <w:rPr>
                <w:b/>
                <w:sz w:val="28"/>
                <w:szCs w:val="28"/>
                <w:lang w:val="uk-UA"/>
              </w:rPr>
              <w:t xml:space="preserve">. У разі встановлення судом порушення чинного законодавства при розгляді спору </w:t>
            </w:r>
            <w:r w:rsidR="00FD678B">
              <w:rPr>
                <w:b/>
                <w:sz w:val="28"/>
                <w:szCs w:val="28"/>
                <w:lang w:val="uk-UA"/>
              </w:rPr>
              <w:t xml:space="preserve">про </w:t>
            </w:r>
            <w:r w:rsidR="00A2071D" w:rsidRPr="00751A57">
              <w:rPr>
                <w:b/>
                <w:sz w:val="28"/>
                <w:szCs w:val="28"/>
                <w:lang w:val="uk-UA"/>
              </w:rPr>
              <w:t xml:space="preserve">захист честі, гідності, ділової репутації під час виборчого процесу або референдуму засобом масової інформації чи інформаційним агентством, суд невідкладно повідомляє про це Національну раду України з питань телебачення і радіомовлення, центральний орган виконавчої влади, що реалізує державну політику в </w:t>
            </w:r>
            <w:r w:rsidR="00A2071D" w:rsidRPr="00751A57">
              <w:rPr>
                <w:b/>
                <w:sz w:val="28"/>
                <w:szCs w:val="28"/>
                <w:lang w:val="uk-UA"/>
              </w:rPr>
              <w:lastRenderedPageBreak/>
              <w:t>інформаційній та видавничій сферах, Центральну виборчу комісію, відповідну територіальну (окружну) виборчу комісію.</w:t>
            </w:r>
          </w:p>
        </w:tc>
      </w:tr>
      <w:tr w:rsidR="00751A57" w:rsidRPr="00751A57" w:rsidTr="00997486">
        <w:tc>
          <w:tcPr>
            <w:tcW w:w="7274" w:type="dxa"/>
          </w:tcPr>
          <w:p w:rsidR="00997486" w:rsidRPr="00751A57" w:rsidRDefault="00997486" w:rsidP="00025B66">
            <w:pPr>
              <w:pStyle w:val="rvps2"/>
              <w:shd w:val="clear" w:color="auto" w:fill="FFFFFF"/>
              <w:spacing w:before="0" w:beforeAutospacing="0" w:after="0" w:afterAutospacing="0"/>
              <w:ind w:firstLine="284"/>
              <w:jc w:val="both"/>
              <w:rPr>
                <w:b/>
                <w:i/>
                <w:sz w:val="28"/>
                <w:szCs w:val="28"/>
                <w:lang w:val="uk-UA"/>
              </w:rPr>
            </w:pPr>
          </w:p>
        </w:tc>
        <w:tc>
          <w:tcPr>
            <w:tcW w:w="7286" w:type="dxa"/>
          </w:tcPr>
          <w:p w:rsidR="00651BAB" w:rsidRDefault="00651BAB"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Стаття 292</w:t>
            </w:r>
            <w:r w:rsidRPr="00751A57">
              <w:rPr>
                <w:b/>
                <w:sz w:val="28"/>
                <w:szCs w:val="28"/>
                <w:vertAlign w:val="superscript"/>
                <w:lang w:val="uk-UA"/>
              </w:rPr>
              <w:t>2</w:t>
            </w:r>
            <w:r w:rsidRPr="00751A57">
              <w:rPr>
                <w:b/>
                <w:sz w:val="28"/>
                <w:szCs w:val="28"/>
                <w:lang w:val="uk-UA"/>
              </w:rPr>
              <w:t>. Особливості повідомлення учасників справи про дату, час та місце розгляду справи</w:t>
            </w:r>
            <w:r w:rsidRPr="00751A57">
              <w:rPr>
                <w:b/>
                <w:lang w:val="uk-UA"/>
              </w:rPr>
              <w:t xml:space="preserve"> </w:t>
            </w:r>
            <w:r w:rsidRPr="00751A57">
              <w:rPr>
                <w:b/>
                <w:sz w:val="28"/>
                <w:szCs w:val="28"/>
                <w:lang w:val="uk-UA"/>
              </w:rPr>
              <w:t>про  захист честі</w:t>
            </w:r>
            <w:r>
              <w:rPr>
                <w:b/>
                <w:sz w:val="28"/>
                <w:szCs w:val="28"/>
                <w:lang w:val="uk-UA"/>
              </w:rPr>
              <w:t>, гідності та ділової репутації</w:t>
            </w:r>
            <w:r w:rsidRPr="00751A57">
              <w:rPr>
                <w:b/>
                <w:sz w:val="28"/>
                <w:szCs w:val="28"/>
                <w:lang w:val="uk-UA"/>
              </w:rPr>
              <w:t xml:space="preserve"> під час виборчого процесу </w:t>
            </w:r>
          </w:p>
          <w:p w:rsidR="00651BAB" w:rsidRPr="00651BAB" w:rsidRDefault="0080535D" w:rsidP="00025B66">
            <w:pPr>
              <w:pStyle w:val="rvps2"/>
              <w:numPr>
                <w:ilvl w:val="0"/>
                <w:numId w:val="5"/>
              </w:numPr>
              <w:shd w:val="clear" w:color="auto" w:fill="FFFFFF"/>
              <w:spacing w:before="0" w:beforeAutospacing="0" w:after="0" w:afterAutospacing="0"/>
              <w:ind w:left="0" w:firstLine="284"/>
              <w:jc w:val="both"/>
              <w:rPr>
                <w:b/>
                <w:sz w:val="28"/>
                <w:szCs w:val="28"/>
                <w:lang w:val="uk-UA"/>
              </w:rPr>
            </w:pPr>
            <w:r w:rsidRPr="00751A57">
              <w:rPr>
                <w:b/>
                <w:sz w:val="28"/>
                <w:szCs w:val="28"/>
                <w:lang w:val="uk-UA"/>
              </w:rPr>
              <w:t>У справах</w:t>
            </w:r>
            <w:r w:rsidRPr="00751A57">
              <w:rPr>
                <w:b/>
                <w:lang w:val="uk-UA"/>
              </w:rPr>
              <w:t xml:space="preserve"> </w:t>
            </w:r>
            <w:r w:rsidRPr="00751A57">
              <w:rPr>
                <w:b/>
                <w:sz w:val="28"/>
                <w:szCs w:val="28"/>
                <w:lang w:val="uk-UA"/>
              </w:rPr>
              <w:t>про  захист честі,</w:t>
            </w:r>
            <w:r w:rsidR="00E22107">
              <w:rPr>
                <w:b/>
                <w:sz w:val="28"/>
                <w:szCs w:val="28"/>
                <w:lang w:val="uk-UA"/>
              </w:rPr>
              <w:t xml:space="preserve"> гідності та ділової репутації </w:t>
            </w:r>
            <w:r w:rsidRPr="00751A57">
              <w:rPr>
                <w:b/>
                <w:sz w:val="28"/>
                <w:szCs w:val="28"/>
                <w:lang w:val="uk-UA"/>
              </w:rPr>
              <w:t>під час виборчого процесу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BE7A7F" w:rsidRDefault="00BE7A7F" w:rsidP="00025B66">
            <w:pPr>
              <w:pStyle w:val="rvps2"/>
              <w:numPr>
                <w:ilvl w:val="0"/>
                <w:numId w:val="5"/>
              </w:numPr>
              <w:shd w:val="clear" w:color="auto" w:fill="FFFFFF"/>
              <w:spacing w:before="0" w:beforeAutospacing="0" w:after="0" w:afterAutospacing="0"/>
              <w:ind w:left="0" w:firstLine="284"/>
              <w:jc w:val="both"/>
              <w:rPr>
                <w:b/>
                <w:sz w:val="28"/>
                <w:szCs w:val="28"/>
                <w:lang w:val="uk-UA"/>
              </w:rPr>
            </w:pPr>
            <w:r w:rsidRPr="00BE7A7F">
              <w:rPr>
                <w:b/>
                <w:sz w:val="28"/>
                <w:szCs w:val="28"/>
                <w:lang w:val="uk-UA"/>
              </w:rPr>
              <w:t>Учасник справи вважається повідомленим належним чином про дату, час та місце розгляду справи, визначеної частиною першою цієї статті, з моменту направлення такого повідомлення працівником суду, про що останній робить відмітку у матеріалах справи, та (або) з моменту оприлюднення судом на веб-порталі судової влади України відповідної ухвали про відкриття провадження у справі, дату, час та місце судового розгляду.</w:t>
            </w:r>
          </w:p>
          <w:p w:rsidR="00BE7A7F" w:rsidRPr="00751A57" w:rsidRDefault="00BE7A7F" w:rsidP="00025B66">
            <w:pPr>
              <w:pStyle w:val="rvps2"/>
              <w:numPr>
                <w:ilvl w:val="0"/>
                <w:numId w:val="5"/>
              </w:numPr>
              <w:shd w:val="clear" w:color="auto" w:fill="FFFFFF"/>
              <w:spacing w:before="0" w:beforeAutospacing="0" w:after="0" w:afterAutospacing="0"/>
              <w:ind w:left="0" w:firstLine="284"/>
              <w:jc w:val="both"/>
              <w:rPr>
                <w:b/>
                <w:sz w:val="28"/>
                <w:szCs w:val="28"/>
                <w:lang w:val="uk-UA"/>
              </w:rPr>
            </w:pPr>
            <w:r w:rsidRPr="00BE7A7F">
              <w:rPr>
                <w:b/>
                <w:sz w:val="28"/>
                <w:szCs w:val="28"/>
                <w:lang w:val="uk-UA"/>
              </w:rPr>
              <w:t xml:space="preserve">Неприбуття у судове засідання учасника справи, повідомленого відповідно до положень цієї статті, не </w:t>
            </w:r>
            <w:r w:rsidRPr="00BE7A7F">
              <w:rPr>
                <w:b/>
                <w:sz w:val="28"/>
                <w:szCs w:val="28"/>
                <w:lang w:val="uk-UA"/>
              </w:rPr>
              <w:lastRenderedPageBreak/>
              <w:t>перешкоджає розгляду справи у судах першої та апеляційної інстанцій.</w:t>
            </w:r>
          </w:p>
        </w:tc>
      </w:tr>
      <w:tr w:rsidR="00E22107" w:rsidRPr="00751A57" w:rsidTr="00997486">
        <w:tc>
          <w:tcPr>
            <w:tcW w:w="7274" w:type="dxa"/>
          </w:tcPr>
          <w:p w:rsidR="00E22107" w:rsidRPr="00751A57" w:rsidRDefault="00E22107" w:rsidP="00025B66">
            <w:pPr>
              <w:ind w:firstLine="284"/>
              <w:rPr>
                <w:rFonts w:ascii="Times New Roman" w:hAnsi="Times New Roman" w:cs="Times New Roman"/>
                <w:b/>
                <w:sz w:val="28"/>
                <w:szCs w:val="28"/>
                <w:lang w:val="uk-UA"/>
              </w:rPr>
            </w:pPr>
          </w:p>
        </w:tc>
        <w:tc>
          <w:tcPr>
            <w:tcW w:w="7286" w:type="dxa"/>
          </w:tcPr>
          <w:p w:rsidR="00651BAB"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Стаття 2</w:t>
            </w:r>
            <w:r w:rsidRPr="00E22107">
              <w:rPr>
                <w:b/>
                <w:sz w:val="28"/>
                <w:szCs w:val="28"/>
              </w:rPr>
              <w:t>92</w:t>
            </w:r>
            <w:r w:rsidRPr="00E22107">
              <w:rPr>
                <w:b/>
                <w:sz w:val="28"/>
                <w:szCs w:val="28"/>
                <w:vertAlign w:val="superscript"/>
              </w:rPr>
              <w:t>3</w:t>
            </w:r>
            <w:r w:rsidRPr="00E22107">
              <w:rPr>
                <w:b/>
                <w:sz w:val="28"/>
                <w:szCs w:val="28"/>
                <w:lang w:val="uk-UA"/>
              </w:rPr>
              <w:t xml:space="preserve">. Особливості подання заяв по суті справи </w:t>
            </w:r>
            <w:r>
              <w:t xml:space="preserve"> </w:t>
            </w:r>
            <w:r w:rsidRPr="00E22107">
              <w:rPr>
                <w:b/>
                <w:sz w:val="28"/>
                <w:szCs w:val="28"/>
                <w:lang w:val="uk-UA"/>
              </w:rPr>
              <w:t>про  захист честі</w:t>
            </w:r>
            <w:r w:rsidR="00651BAB">
              <w:rPr>
                <w:b/>
                <w:sz w:val="28"/>
                <w:szCs w:val="28"/>
                <w:lang w:val="uk-UA"/>
              </w:rPr>
              <w:t>, гідності та ділової репутації</w:t>
            </w:r>
            <w:r w:rsidRPr="00E22107">
              <w:rPr>
                <w:b/>
                <w:sz w:val="28"/>
                <w:szCs w:val="28"/>
                <w:lang w:val="uk-UA"/>
              </w:rPr>
              <w:t xml:space="preserve"> під час виборчого процесу</w:t>
            </w:r>
          </w:p>
          <w:p w:rsidR="00E22107" w:rsidRPr="00E22107" w:rsidRDefault="00E22107" w:rsidP="00025B66">
            <w:pPr>
              <w:pStyle w:val="rvps2"/>
              <w:shd w:val="clear" w:color="auto" w:fill="FFFFFF"/>
              <w:spacing w:before="0" w:beforeAutospacing="0" w:after="0" w:afterAutospacing="0"/>
              <w:ind w:firstLine="284"/>
              <w:jc w:val="both"/>
              <w:rPr>
                <w:b/>
                <w:sz w:val="28"/>
                <w:szCs w:val="28"/>
                <w:lang w:val="uk-UA"/>
              </w:rPr>
            </w:pPr>
            <w:r>
              <w:rPr>
                <w:b/>
                <w:sz w:val="28"/>
                <w:szCs w:val="28"/>
                <w:lang w:val="uk-UA"/>
              </w:rPr>
              <w:t xml:space="preserve">1. У справах </w:t>
            </w:r>
            <w:r w:rsidRPr="00E22107">
              <w:rPr>
                <w:b/>
                <w:sz w:val="28"/>
                <w:szCs w:val="28"/>
                <w:lang w:val="uk-UA"/>
              </w:rPr>
              <w:t>про  захист честі, гідності та ділової репутації під час виборчого процесу заявами по суті справи є позовна заява та ві</w:t>
            </w:r>
            <w:r>
              <w:rPr>
                <w:b/>
                <w:sz w:val="28"/>
                <w:szCs w:val="28"/>
                <w:lang w:val="uk-UA"/>
              </w:rPr>
              <w:t>дзив на позовну заяву (відзив).</w:t>
            </w:r>
          </w:p>
          <w:p w:rsidR="00E22107" w:rsidRPr="00751A57"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2. Копії позовної заяви та доданих до неї документів направляються відповідачу й іншим учасникам справи на офіційну електронну адресу, а за її відсутності - електронною поштою, якщо така відома суду, або надаються для ознайомлення в судовому засіданні.</w:t>
            </w:r>
          </w:p>
        </w:tc>
      </w:tr>
      <w:tr w:rsidR="00E22107" w:rsidRPr="00A60DBA" w:rsidTr="00997486">
        <w:tc>
          <w:tcPr>
            <w:tcW w:w="7274" w:type="dxa"/>
          </w:tcPr>
          <w:p w:rsidR="00E22107" w:rsidRPr="00751A57" w:rsidRDefault="00E22107" w:rsidP="00025B66">
            <w:pPr>
              <w:ind w:firstLine="284"/>
              <w:rPr>
                <w:rFonts w:ascii="Times New Roman" w:hAnsi="Times New Roman" w:cs="Times New Roman"/>
                <w:b/>
                <w:sz w:val="28"/>
                <w:szCs w:val="28"/>
                <w:lang w:val="uk-UA"/>
              </w:rPr>
            </w:pPr>
          </w:p>
        </w:tc>
        <w:tc>
          <w:tcPr>
            <w:tcW w:w="7286" w:type="dxa"/>
          </w:tcPr>
          <w:p w:rsidR="00E22107" w:rsidRPr="00E22107"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 xml:space="preserve">Стаття </w:t>
            </w:r>
            <w:r>
              <w:rPr>
                <w:b/>
                <w:sz w:val="28"/>
                <w:szCs w:val="28"/>
                <w:lang w:val="uk-UA"/>
              </w:rPr>
              <w:t>293</w:t>
            </w:r>
            <w:r w:rsidRPr="00E22107">
              <w:rPr>
                <w:b/>
                <w:sz w:val="28"/>
                <w:szCs w:val="28"/>
                <w:vertAlign w:val="superscript"/>
                <w:lang w:val="uk-UA"/>
              </w:rPr>
              <w:t>4</w:t>
            </w:r>
            <w:r w:rsidRPr="00E22107">
              <w:rPr>
                <w:b/>
                <w:sz w:val="28"/>
                <w:szCs w:val="28"/>
                <w:lang w:val="uk-UA"/>
              </w:rPr>
              <w:t xml:space="preserve">. Особливості обчислення процесуальних строків </w:t>
            </w:r>
            <w:r>
              <w:t xml:space="preserve"> </w:t>
            </w:r>
            <w:r w:rsidRPr="00E22107">
              <w:rPr>
                <w:b/>
                <w:sz w:val="28"/>
                <w:szCs w:val="28"/>
              </w:rPr>
              <w:t>у справах</w:t>
            </w:r>
            <w:r>
              <w:t xml:space="preserve"> </w:t>
            </w:r>
            <w:r w:rsidRPr="00E22107">
              <w:rPr>
                <w:b/>
                <w:sz w:val="28"/>
                <w:szCs w:val="28"/>
                <w:lang w:val="uk-UA"/>
              </w:rPr>
              <w:t>про  захист честі</w:t>
            </w:r>
            <w:r w:rsidR="00651BAB">
              <w:rPr>
                <w:b/>
                <w:sz w:val="28"/>
                <w:szCs w:val="28"/>
                <w:lang w:val="uk-UA"/>
              </w:rPr>
              <w:t>, гідності та ділової репутації</w:t>
            </w:r>
            <w:r w:rsidRPr="00E22107">
              <w:rPr>
                <w:b/>
                <w:sz w:val="28"/>
                <w:szCs w:val="28"/>
                <w:lang w:val="uk-UA"/>
              </w:rPr>
              <w:t xml:space="preserve"> під час виборчого процесу </w:t>
            </w:r>
          </w:p>
          <w:p w:rsidR="00E22107" w:rsidRPr="00E22107" w:rsidRDefault="002F1E60" w:rsidP="00025B66">
            <w:pPr>
              <w:pStyle w:val="rvps2"/>
              <w:shd w:val="clear" w:color="auto" w:fill="FFFFFF"/>
              <w:spacing w:before="0" w:beforeAutospacing="0" w:after="0" w:afterAutospacing="0"/>
              <w:ind w:firstLine="284"/>
              <w:jc w:val="both"/>
              <w:rPr>
                <w:b/>
                <w:sz w:val="28"/>
                <w:szCs w:val="28"/>
                <w:lang w:val="uk-UA"/>
              </w:rPr>
            </w:pPr>
            <w:r>
              <w:rPr>
                <w:b/>
                <w:sz w:val="28"/>
                <w:szCs w:val="28"/>
                <w:lang w:val="uk-UA"/>
              </w:rPr>
              <w:t>1</w:t>
            </w:r>
            <w:r w:rsidR="00E22107" w:rsidRPr="00E22107">
              <w:rPr>
                <w:b/>
                <w:sz w:val="28"/>
                <w:szCs w:val="28"/>
                <w:lang w:val="uk-UA"/>
              </w:rPr>
              <w:t>. Строки, встановлені у справах, визначених цією статтею, обчислюються</w:t>
            </w:r>
            <w:r>
              <w:rPr>
                <w:b/>
                <w:sz w:val="28"/>
                <w:szCs w:val="28"/>
                <w:lang w:val="uk-UA"/>
              </w:rPr>
              <w:t xml:space="preserve"> календарними днями і годинами.</w:t>
            </w:r>
          </w:p>
          <w:p w:rsidR="00651BAB"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3. Останнім днем строку, який має закінчитися з настанням певної події, є день,</w:t>
            </w:r>
            <w:r w:rsidR="002F1E60">
              <w:rPr>
                <w:b/>
                <w:sz w:val="28"/>
                <w:szCs w:val="28"/>
                <w:lang w:val="uk-UA"/>
              </w:rPr>
              <w:t xml:space="preserve"> що передує дню вказаної події.</w:t>
            </w:r>
          </w:p>
          <w:p w:rsidR="00E22107" w:rsidRPr="00E22107"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4. Днем бездіяльності є останній день встановленого законом строку, в який мало бути вч</w:t>
            </w:r>
            <w:r w:rsidR="002F1E60">
              <w:rPr>
                <w:b/>
                <w:sz w:val="28"/>
                <w:szCs w:val="28"/>
                <w:lang w:val="uk-UA"/>
              </w:rPr>
              <w:t>инено дію або прийнято рішення.</w:t>
            </w:r>
          </w:p>
          <w:p w:rsidR="00E22107" w:rsidRPr="00751A57" w:rsidRDefault="00E22107" w:rsidP="00025B66">
            <w:pPr>
              <w:pStyle w:val="rvps2"/>
              <w:shd w:val="clear" w:color="auto" w:fill="FFFFFF"/>
              <w:spacing w:before="0" w:beforeAutospacing="0" w:after="0" w:afterAutospacing="0"/>
              <w:ind w:firstLine="284"/>
              <w:jc w:val="both"/>
              <w:rPr>
                <w:b/>
                <w:sz w:val="28"/>
                <w:szCs w:val="28"/>
                <w:lang w:val="uk-UA"/>
              </w:rPr>
            </w:pPr>
            <w:r w:rsidRPr="00E22107">
              <w:rPr>
                <w:b/>
                <w:sz w:val="28"/>
                <w:szCs w:val="28"/>
                <w:lang w:val="uk-UA"/>
              </w:rPr>
              <w:t xml:space="preserve">5. Днем подання позовної заяви, апеляційної скарги є день їх надходження до відповідного суду. Строки </w:t>
            </w:r>
            <w:r w:rsidRPr="00E22107">
              <w:rPr>
                <w:b/>
                <w:sz w:val="28"/>
                <w:szCs w:val="28"/>
                <w:lang w:val="uk-UA"/>
              </w:rPr>
              <w:lastRenderedPageBreak/>
              <w:t>подання позовних заяв і апеляційних скарг, встановлені у справах, визначених цією статтею, не може бути поновлено. Позовні заяви, апеляційні скарги, подані після закінчення цих строків, суд залишає без розгляду.</w:t>
            </w:r>
          </w:p>
        </w:tc>
      </w:tr>
      <w:tr w:rsidR="00751A57" w:rsidRPr="00751A57" w:rsidTr="00997486">
        <w:tc>
          <w:tcPr>
            <w:tcW w:w="7274" w:type="dxa"/>
          </w:tcPr>
          <w:p w:rsidR="003D4B53" w:rsidRPr="00751A57" w:rsidRDefault="003D4B53" w:rsidP="00025B66">
            <w:pPr>
              <w:ind w:firstLine="284"/>
              <w:rPr>
                <w:rFonts w:ascii="Times New Roman" w:hAnsi="Times New Roman" w:cs="Times New Roman"/>
                <w:b/>
                <w:sz w:val="28"/>
                <w:szCs w:val="28"/>
                <w:lang w:val="uk-UA"/>
              </w:rPr>
            </w:pPr>
          </w:p>
        </w:tc>
        <w:tc>
          <w:tcPr>
            <w:tcW w:w="7286" w:type="dxa"/>
          </w:tcPr>
          <w:p w:rsidR="0080535D" w:rsidRPr="00751A57" w:rsidRDefault="00751A57"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Стаття 292</w:t>
            </w:r>
            <w:r w:rsidR="00651BAB">
              <w:rPr>
                <w:b/>
                <w:sz w:val="28"/>
                <w:szCs w:val="28"/>
                <w:vertAlign w:val="superscript"/>
                <w:lang w:val="uk-UA"/>
              </w:rPr>
              <w:t>5</w:t>
            </w:r>
            <w:r w:rsidRPr="00751A57">
              <w:rPr>
                <w:b/>
                <w:sz w:val="28"/>
                <w:szCs w:val="28"/>
                <w:lang w:val="uk-UA"/>
              </w:rPr>
              <w:t xml:space="preserve">. </w:t>
            </w:r>
            <w:r w:rsidR="0080535D" w:rsidRPr="00751A57">
              <w:rPr>
                <w:b/>
                <w:sz w:val="28"/>
                <w:szCs w:val="28"/>
                <w:lang w:val="uk-UA"/>
              </w:rPr>
              <w:t>Особливості  проголошення та вручення судових рішень 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w:t>
            </w:r>
          </w:p>
          <w:p w:rsidR="003D4B53" w:rsidRDefault="003D4B53" w:rsidP="00025B66">
            <w:pPr>
              <w:pStyle w:val="rvps2"/>
              <w:numPr>
                <w:ilvl w:val="0"/>
                <w:numId w:val="6"/>
              </w:numPr>
              <w:shd w:val="clear" w:color="auto" w:fill="FFFFFF"/>
              <w:spacing w:before="0" w:beforeAutospacing="0" w:after="0" w:afterAutospacing="0"/>
              <w:ind w:left="0" w:firstLine="284"/>
              <w:jc w:val="both"/>
              <w:rPr>
                <w:b/>
                <w:sz w:val="28"/>
                <w:szCs w:val="28"/>
                <w:lang w:val="uk-UA"/>
              </w:rPr>
            </w:pPr>
            <w:r w:rsidRPr="00751A57">
              <w:rPr>
                <w:b/>
                <w:sz w:val="28"/>
                <w:szCs w:val="28"/>
                <w:lang w:val="uk-UA"/>
              </w:rPr>
              <w:t xml:space="preserve">У справах, </w:t>
            </w:r>
            <w:r w:rsidR="0080535D" w:rsidRPr="00751A57">
              <w:rPr>
                <w:b/>
              </w:rPr>
              <w:t xml:space="preserve"> </w:t>
            </w:r>
            <w:r w:rsidR="0080535D" w:rsidRPr="00751A57">
              <w:rPr>
                <w:b/>
                <w:sz w:val="28"/>
                <w:szCs w:val="28"/>
                <w:lang w:val="uk-UA"/>
              </w:rPr>
              <w:t>про  захист честі, гідності та ділової репутації</w:t>
            </w:r>
            <w:r w:rsidR="00BE7A7F">
              <w:rPr>
                <w:b/>
                <w:sz w:val="28"/>
                <w:szCs w:val="28"/>
                <w:lang w:val="uk-UA"/>
              </w:rPr>
              <w:t xml:space="preserve"> </w:t>
            </w:r>
            <w:r w:rsidR="0080535D" w:rsidRPr="00751A57">
              <w:rPr>
                <w:b/>
                <w:sz w:val="28"/>
                <w:szCs w:val="28"/>
                <w:lang w:val="uk-UA"/>
              </w:rPr>
              <w:t xml:space="preserve">під час виборчого процесу </w:t>
            </w:r>
            <w:r w:rsidRPr="00751A57">
              <w:rPr>
                <w:b/>
                <w:sz w:val="28"/>
                <w:szCs w:val="28"/>
                <w:lang w:val="uk-UA"/>
              </w:rPr>
              <w:t>суд проголошує повне судове рішення.</w:t>
            </w:r>
          </w:p>
          <w:p w:rsidR="00BE7A7F" w:rsidRPr="00751A57" w:rsidRDefault="00BE7A7F" w:rsidP="00025B66">
            <w:pPr>
              <w:pStyle w:val="rvps2"/>
              <w:numPr>
                <w:ilvl w:val="0"/>
                <w:numId w:val="6"/>
              </w:numPr>
              <w:shd w:val="clear" w:color="auto" w:fill="FFFFFF"/>
              <w:spacing w:before="0" w:beforeAutospacing="0" w:after="0" w:afterAutospacing="0"/>
              <w:ind w:left="0" w:firstLine="284"/>
              <w:jc w:val="both"/>
              <w:rPr>
                <w:b/>
                <w:sz w:val="28"/>
                <w:szCs w:val="28"/>
                <w:lang w:val="uk-UA"/>
              </w:rPr>
            </w:pPr>
            <w:r w:rsidRPr="00BE7A7F">
              <w:rPr>
                <w:b/>
                <w:sz w:val="28"/>
                <w:szCs w:val="28"/>
                <w:lang w:val="uk-UA"/>
              </w:rPr>
              <w:t xml:space="preserve"> Копії судових рішень у справах, визначених цією статтею, невідкладно видаються учасникам справи або надсилаються їм, якщо вони не були присутні під час його проголошення.</w:t>
            </w:r>
          </w:p>
        </w:tc>
      </w:tr>
      <w:tr w:rsidR="00751A57" w:rsidRPr="00A60DBA" w:rsidTr="00997486">
        <w:tc>
          <w:tcPr>
            <w:tcW w:w="7274" w:type="dxa"/>
          </w:tcPr>
          <w:p w:rsidR="003D4B53" w:rsidRPr="00751A57" w:rsidRDefault="003D4B53" w:rsidP="00025B66">
            <w:pPr>
              <w:ind w:firstLine="284"/>
              <w:rPr>
                <w:rFonts w:ascii="Times New Roman" w:hAnsi="Times New Roman" w:cs="Times New Roman"/>
                <w:sz w:val="28"/>
                <w:szCs w:val="28"/>
                <w:lang w:val="uk-UA"/>
              </w:rPr>
            </w:pPr>
          </w:p>
        </w:tc>
        <w:tc>
          <w:tcPr>
            <w:tcW w:w="7286" w:type="dxa"/>
          </w:tcPr>
          <w:p w:rsidR="0080535D" w:rsidRPr="00751A57" w:rsidRDefault="00751A57"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Стаття 292</w:t>
            </w:r>
            <w:r w:rsidR="00651BAB">
              <w:rPr>
                <w:b/>
                <w:sz w:val="28"/>
                <w:szCs w:val="28"/>
                <w:vertAlign w:val="superscript"/>
                <w:lang w:val="uk-UA"/>
              </w:rPr>
              <w:t>6</w:t>
            </w:r>
            <w:r w:rsidRPr="00751A57">
              <w:rPr>
                <w:b/>
                <w:sz w:val="28"/>
                <w:szCs w:val="28"/>
                <w:lang w:val="uk-UA"/>
              </w:rPr>
              <w:t xml:space="preserve">. </w:t>
            </w:r>
            <w:r w:rsidR="003D4B53" w:rsidRPr="00751A57">
              <w:rPr>
                <w:b/>
                <w:sz w:val="28"/>
                <w:szCs w:val="28"/>
                <w:lang w:val="uk-UA"/>
              </w:rPr>
              <w:t xml:space="preserve">Особливості апеляційного оскарження судових рішень </w:t>
            </w:r>
            <w:r w:rsidR="0080535D" w:rsidRPr="00751A57">
              <w:rPr>
                <w:b/>
                <w:lang w:val="uk-UA"/>
              </w:rPr>
              <w:t xml:space="preserve"> </w:t>
            </w:r>
            <w:r w:rsidR="0080535D" w:rsidRPr="00751A57">
              <w:rPr>
                <w:b/>
                <w:sz w:val="28"/>
                <w:szCs w:val="28"/>
                <w:lang w:val="uk-UA"/>
              </w:rPr>
              <w:t>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w:t>
            </w:r>
          </w:p>
          <w:p w:rsidR="003D4B53" w:rsidRPr="00751A57" w:rsidRDefault="003D4B53"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1. Судові рішення за наслідками розгляду судами першої інстанції справ</w:t>
            </w:r>
            <w:r w:rsidR="0080535D" w:rsidRPr="00751A57">
              <w:rPr>
                <w:b/>
                <w:lang w:val="uk-UA"/>
              </w:rPr>
              <w:t xml:space="preserve"> </w:t>
            </w:r>
            <w:r w:rsidR="0080535D" w:rsidRPr="00751A57">
              <w:rPr>
                <w:b/>
                <w:sz w:val="28"/>
                <w:szCs w:val="28"/>
                <w:lang w:val="uk-UA"/>
              </w:rPr>
              <w:t>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 </w:t>
            </w:r>
            <w:r w:rsidRPr="00751A57">
              <w:rPr>
                <w:b/>
                <w:sz w:val="28"/>
                <w:szCs w:val="28"/>
                <w:lang w:val="uk-UA"/>
              </w:rPr>
              <w:t>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3D4B53" w:rsidRPr="00751A57" w:rsidRDefault="003D4B53"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 xml:space="preserve">2. Суд апеляційної інстанції за наслідками апеляційного перегляду справ, </w:t>
            </w:r>
            <w:r w:rsidR="0080535D" w:rsidRPr="00751A57">
              <w:rPr>
                <w:b/>
              </w:rPr>
              <w:t xml:space="preserve"> </w:t>
            </w:r>
            <w:r w:rsidR="0080535D" w:rsidRPr="00751A57">
              <w:rPr>
                <w:b/>
                <w:sz w:val="28"/>
                <w:szCs w:val="28"/>
                <w:lang w:val="uk-UA"/>
              </w:rPr>
              <w:t>про  захист честі</w:t>
            </w:r>
            <w:r w:rsidR="00651BAB">
              <w:rPr>
                <w:b/>
                <w:sz w:val="28"/>
                <w:szCs w:val="28"/>
                <w:lang w:val="uk-UA"/>
              </w:rPr>
              <w:t xml:space="preserve">, </w:t>
            </w:r>
            <w:r w:rsidR="00651BAB">
              <w:rPr>
                <w:b/>
                <w:sz w:val="28"/>
                <w:szCs w:val="28"/>
                <w:lang w:val="uk-UA"/>
              </w:rPr>
              <w:lastRenderedPageBreak/>
              <w:t>гідності та ділової репутації</w:t>
            </w:r>
            <w:r w:rsidR="0080535D" w:rsidRPr="00751A57">
              <w:rPr>
                <w:b/>
                <w:sz w:val="28"/>
                <w:szCs w:val="28"/>
                <w:lang w:val="uk-UA"/>
              </w:rPr>
              <w:t xml:space="preserve"> під час виборчого процесу</w:t>
            </w:r>
            <w:r w:rsidRPr="00751A57">
              <w:rPr>
                <w:b/>
                <w:sz w:val="28"/>
                <w:szCs w:val="28"/>
                <w:lang w:val="uk-UA"/>
              </w:rPr>
              <w:t xml:space="preserve"> не може повертати справу на новий розгляд.</w:t>
            </w:r>
          </w:p>
          <w:p w:rsidR="003D4B53" w:rsidRPr="00751A57" w:rsidRDefault="003D4B53"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3. Судові рішення суду апеляційної інстанції за наслідками апеляційного перегляду справ</w:t>
            </w:r>
            <w:r w:rsidR="0080535D" w:rsidRPr="00751A57">
              <w:rPr>
                <w:b/>
                <w:lang w:val="uk-UA"/>
              </w:rPr>
              <w:t xml:space="preserve"> </w:t>
            </w:r>
            <w:r w:rsidR="0080535D" w:rsidRPr="00751A57">
              <w:rPr>
                <w:b/>
                <w:sz w:val="28"/>
                <w:szCs w:val="28"/>
                <w:lang w:val="uk-UA"/>
              </w:rPr>
              <w:t>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w:t>
            </w:r>
            <w:r w:rsidRPr="00751A57">
              <w:rPr>
                <w:b/>
                <w:sz w:val="28"/>
                <w:szCs w:val="28"/>
                <w:lang w:val="uk-UA"/>
              </w:rPr>
              <w:t xml:space="preserve"> набирають законної сили з моменту проголошення і не можуть бути оскаржені.</w:t>
            </w:r>
          </w:p>
        </w:tc>
      </w:tr>
      <w:tr w:rsidR="00751A57" w:rsidRPr="00A60DBA" w:rsidTr="00997486">
        <w:tc>
          <w:tcPr>
            <w:tcW w:w="7274" w:type="dxa"/>
          </w:tcPr>
          <w:p w:rsidR="003D4B53" w:rsidRPr="00751A57" w:rsidRDefault="003D4B53" w:rsidP="00025B66">
            <w:pPr>
              <w:ind w:firstLine="284"/>
              <w:rPr>
                <w:rFonts w:ascii="Times New Roman" w:hAnsi="Times New Roman" w:cs="Times New Roman"/>
                <w:b/>
                <w:sz w:val="28"/>
                <w:szCs w:val="28"/>
                <w:lang w:val="uk-UA"/>
              </w:rPr>
            </w:pPr>
          </w:p>
        </w:tc>
        <w:tc>
          <w:tcPr>
            <w:tcW w:w="7286" w:type="dxa"/>
          </w:tcPr>
          <w:p w:rsidR="0080535D" w:rsidRPr="00751A57" w:rsidRDefault="00751A57"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Стаття 292</w:t>
            </w:r>
            <w:r w:rsidR="00651BAB">
              <w:rPr>
                <w:b/>
                <w:sz w:val="28"/>
                <w:szCs w:val="28"/>
                <w:vertAlign w:val="superscript"/>
                <w:lang w:val="uk-UA"/>
              </w:rPr>
              <w:t>7</w:t>
            </w:r>
            <w:r w:rsidRPr="00751A57">
              <w:rPr>
                <w:b/>
                <w:sz w:val="28"/>
                <w:szCs w:val="28"/>
                <w:lang w:val="uk-UA"/>
              </w:rPr>
              <w:t xml:space="preserve">. </w:t>
            </w:r>
            <w:r w:rsidR="003D4B53" w:rsidRPr="00751A57">
              <w:rPr>
                <w:b/>
                <w:sz w:val="28"/>
                <w:szCs w:val="28"/>
                <w:lang w:val="uk-UA"/>
              </w:rPr>
              <w:t>Особливості судових рішень за наслідками розгляду справ</w:t>
            </w:r>
            <w:r w:rsidR="0080535D" w:rsidRPr="00751A57">
              <w:rPr>
                <w:b/>
                <w:lang w:val="uk-UA"/>
              </w:rPr>
              <w:t xml:space="preserve"> </w:t>
            </w:r>
            <w:r w:rsidR="0080535D" w:rsidRPr="00751A57">
              <w:rPr>
                <w:b/>
                <w:sz w:val="28"/>
                <w:szCs w:val="28"/>
                <w:lang w:val="uk-UA"/>
              </w:rPr>
              <w:t>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w:t>
            </w:r>
          </w:p>
          <w:p w:rsidR="003D4B53" w:rsidRPr="00751A57" w:rsidRDefault="003D4B53"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 xml:space="preserve">1. Суд, установивши порушення законодавства про </w:t>
            </w:r>
            <w:r w:rsidR="0080535D" w:rsidRPr="00751A57">
              <w:rPr>
                <w:b/>
                <w:lang w:val="uk-UA"/>
              </w:rPr>
              <w:t xml:space="preserve"> </w:t>
            </w:r>
            <w:r w:rsidR="0080535D" w:rsidRPr="00751A57">
              <w:rPr>
                <w:b/>
                <w:sz w:val="28"/>
                <w:szCs w:val="28"/>
                <w:lang w:val="uk-UA"/>
              </w:rPr>
              <w:t>захист честі, гідності та ділової репутації під час виборчого процесу</w:t>
            </w:r>
            <w:r w:rsidRPr="00751A57">
              <w:rPr>
                <w:b/>
                <w:sz w:val="28"/>
                <w:szCs w:val="28"/>
                <w:lang w:val="uk-UA"/>
              </w:rPr>
              <w:t xml:space="preserve"> визначає у рішенні спосіб захисту порушених прав та інтересів, а також порядок усунення усіх наслідків цих порушень відповідно до закону або приймає інше визначене законом рішення. У разі виявлення порушень, що можуть бути підставою для притягнення до відповідальності не за правилами цього Кодексу, суд постановляє окрему ухвалу з повідомленням про наявність таких порушень і надсилає її до органів чи осіб, уповноважених вжити у зв’язку з цим заходів, встановлених законом.</w:t>
            </w:r>
          </w:p>
          <w:p w:rsidR="003D4B53" w:rsidRPr="00751A57" w:rsidRDefault="003D4B53" w:rsidP="00025B66">
            <w:pPr>
              <w:pStyle w:val="rvps2"/>
              <w:shd w:val="clear" w:color="auto" w:fill="FFFFFF"/>
              <w:spacing w:before="0" w:beforeAutospacing="0" w:after="0" w:afterAutospacing="0"/>
              <w:ind w:firstLine="284"/>
              <w:jc w:val="both"/>
              <w:rPr>
                <w:b/>
                <w:sz w:val="28"/>
                <w:szCs w:val="28"/>
                <w:lang w:val="uk-UA"/>
              </w:rPr>
            </w:pPr>
            <w:r w:rsidRPr="00751A57">
              <w:rPr>
                <w:b/>
                <w:sz w:val="28"/>
                <w:szCs w:val="28"/>
                <w:lang w:val="uk-UA"/>
              </w:rPr>
              <w:t>2. Апеляційні скарги на судові рішення за наслідками розгляду справ</w:t>
            </w:r>
            <w:r w:rsidR="0080535D" w:rsidRPr="00751A57">
              <w:rPr>
                <w:b/>
                <w:lang w:val="uk-UA"/>
              </w:rPr>
              <w:t xml:space="preserve"> </w:t>
            </w:r>
            <w:r w:rsidR="0080535D" w:rsidRPr="00751A57">
              <w:rPr>
                <w:b/>
                <w:sz w:val="28"/>
                <w:szCs w:val="28"/>
                <w:lang w:val="uk-UA"/>
              </w:rPr>
              <w:t>про  захист честі</w:t>
            </w:r>
            <w:r w:rsidR="00651BAB">
              <w:rPr>
                <w:b/>
                <w:sz w:val="28"/>
                <w:szCs w:val="28"/>
                <w:lang w:val="uk-UA"/>
              </w:rPr>
              <w:t>, гідності та ділової репутації</w:t>
            </w:r>
            <w:r w:rsidR="0080535D" w:rsidRPr="00751A57">
              <w:rPr>
                <w:b/>
                <w:sz w:val="28"/>
                <w:szCs w:val="28"/>
                <w:lang w:val="uk-UA"/>
              </w:rPr>
              <w:t xml:space="preserve"> під час виборчого процесу</w:t>
            </w:r>
            <w:r w:rsidRPr="00751A57">
              <w:rPr>
                <w:b/>
                <w:sz w:val="28"/>
                <w:szCs w:val="28"/>
                <w:lang w:val="uk-UA"/>
              </w:rPr>
              <w:t xml:space="preserve"> можуть бути подані у дводенн</w:t>
            </w:r>
            <w:r w:rsidR="0080535D" w:rsidRPr="00751A57">
              <w:rPr>
                <w:b/>
                <w:sz w:val="28"/>
                <w:szCs w:val="28"/>
                <w:lang w:val="uk-UA"/>
              </w:rPr>
              <w:t>ий строк з дня їх проголошення.</w:t>
            </w:r>
          </w:p>
        </w:tc>
      </w:tr>
    </w:tbl>
    <w:p w:rsidR="00363184" w:rsidRPr="00751A57" w:rsidRDefault="00363184">
      <w:pPr>
        <w:rPr>
          <w:lang w:val="uk-UA"/>
        </w:rPr>
      </w:pPr>
    </w:p>
    <w:p w:rsidR="00363184" w:rsidRPr="00BE7A7F" w:rsidRDefault="00363184">
      <w:pPr>
        <w:rPr>
          <w:rFonts w:ascii="Times New Roman" w:hAnsi="Times New Roman" w:cs="Times New Roman"/>
          <w:b/>
          <w:sz w:val="28"/>
          <w:szCs w:val="28"/>
          <w:lang w:val="uk-UA"/>
        </w:rPr>
      </w:pPr>
      <w:r w:rsidRPr="00751A57">
        <w:rPr>
          <w:rFonts w:ascii="Times New Roman" w:hAnsi="Times New Roman" w:cs="Times New Roman"/>
          <w:b/>
          <w:sz w:val="28"/>
          <w:szCs w:val="28"/>
          <w:lang w:val="uk-UA"/>
        </w:rPr>
        <w:t xml:space="preserve">Народний депутат України                                                                        </w:t>
      </w:r>
      <w:r w:rsidR="00EF3FF0" w:rsidRPr="00751A57">
        <w:rPr>
          <w:rFonts w:ascii="Times New Roman" w:hAnsi="Times New Roman" w:cs="Times New Roman"/>
          <w:b/>
          <w:sz w:val="28"/>
          <w:szCs w:val="28"/>
          <w:lang w:val="uk-UA"/>
        </w:rPr>
        <w:t xml:space="preserve">                 </w:t>
      </w:r>
      <w:r w:rsidRPr="00751A57">
        <w:rPr>
          <w:rFonts w:ascii="Times New Roman" w:hAnsi="Times New Roman" w:cs="Times New Roman"/>
          <w:b/>
          <w:sz w:val="28"/>
          <w:szCs w:val="28"/>
          <w:lang w:val="uk-UA"/>
        </w:rPr>
        <w:t xml:space="preserve">     С</w:t>
      </w:r>
      <w:r w:rsidR="00751A57" w:rsidRPr="00751A57">
        <w:rPr>
          <w:rFonts w:ascii="Times New Roman" w:hAnsi="Times New Roman" w:cs="Times New Roman"/>
          <w:b/>
          <w:sz w:val="28"/>
          <w:szCs w:val="28"/>
          <w:lang w:val="uk-UA"/>
        </w:rPr>
        <w:t xml:space="preserve">ергій </w:t>
      </w:r>
      <w:r w:rsidRPr="00751A57">
        <w:rPr>
          <w:rFonts w:ascii="Times New Roman" w:hAnsi="Times New Roman" w:cs="Times New Roman"/>
          <w:b/>
          <w:sz w:val="28"/>
          <w:szCs w:val="28"/>
          <w:lang w:val="uk-UA"/>
        </w:rPr>
        <w:t>ВЛАСЕНКО</w:t>
      </w:r>
      <w:r w:rsidR="00EF3FF0" w:rsidRPr="00751A57">
        <w:rPr>
          <w:rFonts w:ascii="Times New Roman" w:hAnsi="Times New Roman" w:cs="Times New Roman"/>
          <w:b/>
          <w:sz w:val="28"/>
          <w:szCs w:val="28"/>
          <w:lang w:val="uk-UA"/>
        </w:rPr>
        <w:t xml:space="preserve"> </w:t>
      </w:r>
      <w:r w:rsidR="00651BAB">
        <w:rPr>
          <w:rFonts w:ascii="Times New Roman" w:hAnsi="Times New Roman" w:cs="Times New Roman"/>
          <w:b/>
          <w:sz w:val="28"/>
          <w:szCs w:val="28"/>
          <w:lang w:val="uk-UA"/>
        </w:rPr>
        <w:t xml:space="preserve"> </w:t>
      </w:r>
      <w:r w:rsidR="00EF3FF0" w:rsidRPr="00751A57">
        <w:rPr>
          <w:rFonts w:ascii="Times New Roman" w:hAnsi="Times New Roman" w:cs="Times New Roman"/>
          <w:b/>
          <w:sz w:val="28"/>
          <w:szCs w:val="28"/>
          <w:lang w:val="uk-UA"/>
        </w:rPr>
        <w:t>(посв.№ 170)</w:t>
      </w:r>
    </w:p>
    <w:sectPr w:rsidR="00363184" w:rsidRPr="00BE7A7F" w:rsidSect="00435F03">
      <w:footerReference w:type="default" r:id="rId13"/>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861" w:rsidRDefault="00331861" w:rsidP="00751A57">
      <w:pPr>
        <w:spacing w:after="0" w:line="240" w:lineRule="auto"/>
      </w:pPr>
      <w:r>
        <w:separator/>
      </w:r>
    </w:p>
  </w:endnote>
  <w:endnote w:type="continuationSeparator" w:id="0">
    <w:p w:rsidR="00331861" w:rsidRDefault="00331861" w:rsidP="00751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48106"/>
      <w:docPartObj>
        <w:docPartGallery w:val="Page Numbers (Bottom of Page)"/>
        <w:docPartUnique/>
      </w:docPartObj>
    </w:sdtPr>
    <w:sdtEndPr/>
    <w:sdtContent>
      <w:p w:rsidR="00751A57" w:rsidRDefault="00751A57">
        <w:pPr>
          <w:pStyle w:val="aa"/>
          <w:jc w:val="right"/>
        </w:pPr>
        <w:r>
          <w:fldChar w:fldCharType="begin"/>
        </w:r>
        <w:r>
          <w:instrText>PAGE   \* MERGEFORMAT</w:instrText>
        </w:r>
        <w:r>
          <w:fldChar w:fldCharType="separate"/>
        </w:r>
        <w:r w:rsidR="00B11321" w:rsidRPr="00B11321">
          <w:rPr>
            <w:noProof/>
            <w:lang w:val="uk-UA"/>
          </w:rPr>
          <w:t>2</w:t>
        </w:r>
        <w:r>
          <w:fldChar w:fldCharType="end"/>
        </w:r>
      </w:p>
    </w:sdtContent>
  </w:sdt>
  <w:p w:rsidR="00751A57" w:rsidRDefault="00751A5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861" w:rsidRDefault="00331861" w:rsidP="00751A57">
      <w:pPr>
        <w:spacing w:after="0" w:line="240" w:lineRule="auto"/>
      </w:pPr>
      <w:r>
        <w:separator/>
      </w:r>
    </w:p>
  </w:footnote>
  <w:footnote w:type="continuationSeparator" w:id="0">
    <w:p w:rsidR="00331861" w:rsidRDefault="00331861" w:rsidP="00751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664D"/>
    <w:multiLevelType w:val="hybridMultilevel"/>
    <w:tmpl w:val="23AC06BC"/>
    <w:lvl w:ilvl="0" w:tplc="8842F1E2">
      <w:start w:val="1"/>
      <w:numFmt w:val="decimal"/>
      <w:lvlText w:val="%1."/>
      <w:lvlJc w:val="left"/>
      <w:pPr>
        <w:ind w:left="660" w:hanging="360"/>
      </w:pPr>
      <w:rPr>
        <w:rFonts w:hint="default"/>
        <w:b/>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1" w15:restartNumberingAfterBreak="0">
    <w:nsid w:val="2FFE5C5F"/>
    <w:multiLevelType w:val="hybridMultilevel"/>
    <w:tmpl w:val="7C1C9F0C"/>
    <w:lvl w:ilvl="0" w:tplc="3F20FA8C">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2" w15:restartNumberingAfterBreak="0">
    <w:nsid w:val="34F43A8D"/>
    <w:multiLevelType w:val="hybridMultilevel"/>
    <w:tmpl w:val="8C26FD4E"/>
    <w:lvl w:ilvl="0" w:tplc="62E2E0B4">
      <w:start w:val="1"/>
      <w:numFmt w:val="decimal"/>
      <w:lvlText w:val="%1."/>
      <w:lvlJc w:val="left"/>
      <w:pPr>
        <w:ind w:left="809" w:hanging="384"/>
      </w:pPr>
      <w:rPr>
        <w:rFonts w:ascii="Times New Roman" w:eastAsia="Times New Roman" w:hAnsi="Times New Roman" w:cs="Times New Roman"/>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3" w15:restartNumberingAfterBreak="0">
    <w:nsid w:val="37F57A9D"/>
    <w:multiLevelType w:val="hybridMultilevel"/>
    <w:tmpl w:val="D812DF60"/>
    <w:lvl w:ilvl="0" w:tplc="140ED4E4">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4" w15:restartNumberingAfterBreak="0">
    <w:nsid w:val="5D526EFD"/>
    <w:multiLevelType w:val="hybridMultilevel"/>
    <w:tmpl w:val="2CA63D3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D763888"/>
    <w:multiLevelType w:val="hybridMultilevel"/>
    <w:tmpl w:val="FD1A674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F03"/>
    <w:rsid w:val="00007EB5"/>
    <w:rsid w:val="00025B66"/>
    <w:rsid w:val="00063607"/>
    <w:rsid w:val="000D3C47"/>
    <w:rsid w:val="000F3FDF"/>
    <w:rsid w:val="00200291"/>
    <w:rsid w:val="00291041"/>
    <w:rsid w:val="002C5B17"/>
    <w:rsid w:val="002E05BE"/>
    <w:rsid w:val="002F1E60"/>
    <w:rsid w:val="00331861"/>
    <w:rsid w:val="003564DE"/>
    <w:rsid w:val="00363184"/>
    <w:rsid w:val="00394373"/>
    <w:rsid w:val="003D4B53"/>
    <w:rsid w:val="00435213"/>
    <w:rsid w:val="00435F03"/>
    <w:rsid w:val="00444515"/>
    <w:rsid w:val="004F4876"/>
    <w:rsid w:val="00537ABC"/>
    <w:rsid w:val="005503F8"/>
    <w:rsid w:val="00651BAB"/>
    <w:rsid w:val="006A2717"/>
    <w:rsid w:val="006B2D20"/>
    <w:rsid w:val="006F4E58"/>
    <w:rsid w:val="00726921"/>
    <w:rsid w:val="00751A57"/>
    <w:rsid w:val="007B3E05"/>
    <w:rsid w:val="0080535D"/>
    <w:rsid w:val="008F7682"/>
    <w:rsid w:val="00913B1C"/>
    <w:rsid w:val="009465F7"/>
    <w:rsid w:val="00997486"/>
    <w:rsid w:val="00A2071D"/>
    <w:rsid w:val="00A360AD"/>
    <w:rsid w:val="00A60DBA"/>
    <w:rsid w:val="00B06025"/>
    <w:rsid w:val="00B06138"/>
    <w:rsid w:val="00B11321"/>
    <w:rsid w:val="00B41E31"/>
    <w:rsid w:val="00BE31F8"/>
    <w:rsid w:val="00BE7A7F"/>
    <w:rsid w:val="00D005EA"/>
    <w:rsid w:val="00D506E3"/>
    <w:rsid w:val="00D57AE9"/>
    <w:rsid w:val="00E22107"/>
    <w:rsid w:val="00EC7651"/>
    <w:rsid w:val="00EF3FF0"/>
    <w:rsid w:val="00F91D6F"/>
    <w:rsid w:val="00F96EFF"/>
    <w:rsid w:val="00FD40EE"/>
    <w:rsid w:val="00FD67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21679-C035-4D2B-ACBB-FDE3F9C7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35F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5F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435F03"/>
  </w:style>
  <w:style w:type="character" w:styleId="a4">
    <w:name w:val="Hyperlink"/>
    <w:basedOn w:val="a0"/>
    <w:uiPriority w:val="99"/>
    <w:semiHidden/>
    <w:unhideWhenUsed/>
    <w:rsid w:val="00435F03"/>
    <w:rPr>
      <w:color w:val="0000FF"/>
      <w:u w:val="single"/>
    </w:rPr>
  </w:style>
  <w:style w:type="character" w:styleId="a5">
    <w:name w:val="Emphasis"/>
    <w:basedOn w:val="a0"/>
    <w:uiPriority w:val="20"/>
    <w:qFormat/>
    <w:rsid w:val="00D57AE9"/>
    <w:rPr>
      <w:i/>
      <w:iCs/>
    </w:rPr>
  </w:style>
  <w:style w:type="paragraph" w:styleId="a6">
    <w:name w:val="Balloon Text"/>
    <w:basedOn w:val="a"/>
    <w:link w:val="a7"/>
    <w:uiPriority w:val="99"/>
    <w:semiHidden/>
    <w:unhideWhenUsed/>
    <w:rsid w:val="003564D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3564DE"/>
    <w:rPr>
      <w:rFonts w:ascii="Segoe UI" w:hAnsi="Segoe UI" w:cs="Segoe UI"/>
      <w:sz w:val="18"/>
      <w:szCs w:val="18"/>
    </w:rPr>
  </w:style>
  <w:style w:type="paragraph" w:styleId="a8">
    <w:name w:val="header"/>
    <w:basedOn w:val="a"/>
    <w:link w:val="a9"/>
    <w:uiPriority w:val="99"/>
    <w:unhideWhenUsed/>
    <w:rsid w:val="00751A57"/>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751A57"/>
  </w:style>
  <w:style w:type="paragraph" w:styleId="aa">
    <w:name w:val="footer"/>
    <w:basedOn w:val="a"/>
    <w:link w:val="ab"/>
    <w:uiPriority w:val="99"/>
    <w:unhideWhenUsed/>
    <w:rsid w:val="00751A57"/>
    <w:pPr>
      <w:tabs>
        <w:tab w:val="center" w:pos="4819"/>
        <w:tab w:val="right" w:pos="9639"/>
      </w:tabs>
      <w:spacing w:after="0" w:line="240" w:lineRule="auto"/>
    </w:pPr>
  </w:style>
  <w:style w:type="character" w:customStyle="1" w:styleId="ab">
    <w:name w:val="Нижній колонтитул Знак"/>
    <w:basedOn w:val="a0"/>
    <w:link w:val="aa"/>
    <w:uiPriority w:val="99"/>
    <w:rsid w:val="00751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838216">
      <w:bodyDiv w:val="1"/>
      <w:marLeft w:val="0"/>
      <w:marRight w:val="0"/>
      <w:marTop w:val="0"/>
      <w:marBottom w:val="0"/>
      <w:divBdr>
        <w:top w:val="none" w:sz="0" w:space="0" w:color="auto"/>
        <w:left w:val="none" w:sz="0" w:space="0" w:color="auto"/>
        <w:bottom w:val="none" w:sz="0" w:space="0" w:color="auto"/>
        <w:right w:val="none" w:sz="0" w:space="0" w:color="auto"/>
      </w:divBdr>
    </w:div>
    <w:div w:id="861475178">
      <w:bodyDiv w:val="1"/>
      <w:marLeft w:val="0"/>
      <w:marRight w:val="0"/>
      <w:marTop w:val="0"/>
      <w:marBottom w:val="0"/>
      <w:divBdr>
        <w:top w:val="none" w:sz="0" w:space="0" w:color="auto"/>
        <w:left w:val="none" w:sz="0" w:space="0" w:color="auto"/>
        <w:bottom w:val="none" w:sz="0" w:space="0" w:color="auto"/>
        <w:right w:val="none" w:sz="0" w:space="0" w:color="auto"/>
      </w:divBdr>
    </w:div>
    <w:div w:id="891815078">
      <w:bodyDiv w:val="1"/>
      <w:marLeft w:val="0"/>
      <w:marRight w:val="0"/>
      <w:marTop w:val="0"/>
      <w:marBottom w:val="0"/>
      <w:divBdr>
        <w:top w:val="none" w:sz="0" w:space="0" w:color="auto"/>
        <w:left w:val="none" w:sz="0" w:space="0" w:color="auto"/>
        <w:bottom w:val="none" w:sz="0" w:space="0" w:color="auto"/>
        <w:right w:val="none" w:sz="0" w:space="0" w:color="auto"/>
      </w:divBdr>
    </w:div>
    <w:div w:id="1562326008">
      <w:bodyDiv w:val="1"/>
      <w:marLeft w:val="0"/>
      <w:marRight w:val="0"/>
      <w:marTop w:val="0"/>
      <w:marBottom w:val="0"/>
      <w:divBdr>
        <w:top w:val="none" w:sz="0" w:space="0" w:color="auto"/>
        <w:left w:val="none" w:sz="0" w:space="0" w:color="auto"/>
        <w:bottom w:val="none" w:sz="0" w:space="0" w:color="auto"/>
        <w:right w:val="none" w:sz="0" w:space="0" w:color="auto"/>
      </w:divBdr>
      <w:divsChild>
        <w:div w:id="1260723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618-1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618-1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2F70E-457B-49DC-8BE0-9ADD1A7808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008C38-43CB-4495-8399-D52979E68BE1}">
  <ds:schemaRefs>
    <ds:schemaRef ds:uri="http://schemas.microsoft.com/sharepoint/v3/contenttype/forms"/>
  </ds:schemaRefs>
</ds:datastoreItem>
</file>

<file path=customXml/itemProps3.xml><?xml version="1.0" encoding="utf-8"?>
<ds:datastoreItem xmlns:ds="http://schemas.openxmlformats.org/officeDocument/2006/customXml" ds:itemID="{3AD1EC32-9264-45DF-8507-56D8C13C0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0CF329-6A26-46A6-8247-11469F2D7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7571</Words>
  <Characters>4316</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2021-10-26T06:57:00Z</dcterms:created>
  <dcterms:modified xsi:type="dcterms:W3CDTF">2021-10-26T06:57:00Z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