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03E" w:rsidRPr="005F01C0" w:rsidRDefault="000B003E" w:rsidP="00B765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F01C0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B003E" w:rsidRPr="00E164B9" w:rsidRDefault="00E164B9" w:rsidP="00E164B9">
      <w:pPr>
        <w:pStyle w:val="rvps2"/>
        <w:spacing w:before="0" w:beforeAutospacing="0" w:after="0" w:afterAutospacing="0"/>
        <w:ind w:firstLine="450"/>
        <w:jc w:val="center"/>
        <w:rPr>
          <w:b/>
          <w:sz w:val="28"/>
          <w:szCs w:val="28"/>
        </w:rPr>
      </w:pPr>
      <w:r w:rsidRPr="00E164B9">
        <w:rPr>
          <w:b/>
          <w:sz w:val="28"/>
          <w:szCs w:val="28"/>
        </w:rPr>
        <w:t xml:space="preserve">до проекту Закону України «Про внесення змін до статті </w:t>
      </w:r>
      <w:r w:rsidRPr="00E164B9">
        <w:rPr>
          <w:rStyle w:val="rvts9"/>
          <w:b/>
          <w:bCs/>
          <w:sz w:val="28"/>
          <w:szCs w:val="28"/>
          <w:shd w:val="clear" w:color="auto" w:fill="FFFFFF"/>
        </w:rPr>
        <w:t>103</w:t>
      </w:r>
      <w:r w:rsidRPr="00E164B9">
        <w:rPr>
          <w:rStyle w:val="rvts37"/>
          <w:b/>
          <w:bCs/>
          <w:sz w:val="28"/>
          <w:szCs w:val="28"/>
          <w:shd w:val="clear" w:color="auto" w:fill="FFFFFF"/>
          <w:vertAlign w:val="superscript"/>
        </w:rPr>
        <w:t xml:space="preserve">-2 </w:t>
      </w:r>
      <w:r w:rsidRPr="00E164B9">
        <w:rPr>
          <w:rStyle w:val="rvts46"/>
          <w:b/>
          <w:iCs/>
          <w:sz w:val="28"/>
          <w:szCs w:val="28"/>
          <w:shd w:val="clear" w:color="auto" w:fill="FFFFFF"/>
        </w:rPr>
        <w:t>Бюджетного кодексу України</w:t>
      </w:r>
      <w:r w:rsidRPr="00E164B9">
        <w:rPr>
          <w:b/>
          <w:sz w:val="28"/>
          <w:szCs w:val="28"/>
        </w:rPr>
        <w:t xml:space="preserve"> </w:t>
      </w:r>
      <w:r w:rsidR="005370C5" w:rsidRPr="00975F7B">
        <w:rPr>
          <w:b/>
          <w:bCs/>
          <w:sz w:val="28"/>
          <w:szCs w:val="28"/>
        </w:rPr>
        <w:t xml:space="preserve">щодо </w:t>
      </w:r>
      <w:r w:rsidR="005370C5">
        <w:rPr>
          <w:b/>
          <w:bCs/>
          <w:sz w:val="28"/>
          <w:szCs w:val="28"/>
        </w:rPr>
        <w:t xml:space="preserve">вдосконалення механізму </w:t>
      </w:r>
      <w:r w:rsidR="005735E4">
        <w:rPr>
          <w:b/>
          <w:bCs/>
          <w:sz w:val="28"/>
          <w:szCs w:val="28"/>
        </w:rPr>
        <w:t xml:space="preserve">фінансування </w:t>
      </w:r>
      <w:r w:rsidR="005370C5">
        <w:rPr>
          <w:b/>
          <w:bCs/>
          <w:sz w:val="28"/>
          <w:szCs w:val="28"/>
        </w:rPr>
        <w:t>оплати праці педагогічних працівників</w:t>
      </w:r>
      <w:r w:rsidRPr="00E164B9">
        <w:rPr>
          <w:b/>
          <w:sz w:val="28"/>
          <w:szCs w:val="28"/>
        </w:rPr>
        <w:t>»</w:t>
      </w:r>
    </w:p>
    <w:p w:rsidR="000B003E" w:rsidRDefault="000B003E" w:rsidP="00B7651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1C0">
        <w:rPr>
          <w:rFonts w:ascii="Times New Roman" w:hAnsi="Times New Roman"/>
          <w:sz w:val="28"/>
          <w:szCs w:val="28"/>
        </w:rPr>
        <w:tab/>
      </w:r>
    </w:p>
    <w:p w:rsidR="000B003E" w:rsidRPr="00112BDA" w:rsidRDefault="000B003E" w:rsidP="00B7651A">
      <w:pPr>
        <w:pStyle w:val="1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12BDA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0B003E" w:rsidRPr="005C06B0" w:rsidRDefault="000B003E" w:rsidP="00CE03DE">
      <w:pPr>
        <w:pStyle w:val="10"/>
        <w:tabs>
          <w:tab w:val="left" w:pos="1134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92CBB" w:rsidRPr="002F5AE3" w:rsidRDefault="00392CBB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_heading_h_gjdgxs" w:colFirst="0" w:colLast="0"/>
      <w:bookmarkEnd w:id="1"/>
      <w:r w:rsidRPr="002F5AE3">
        <w:rPr>
          <w:rFonts w:ascii="Times New Roman" w:hAnsi="Times New Roman"/>
          <w:sz w:val="28"/>
          <w:szCs w:val="28"/>
          <w:lang w:eastAsia="ru-RU"/>
        </w:rPr>
        <w:t xml:space="preserve">На даний час в сфері </w:t>
      </w:r>
      <w:r w:rsidR="002F5AE3">
        <w:rPr>
          <w:rFonts w:ascii="Times New Roman" w:hAnsi="Times New Roman"/>
          <w:sz w:val="28"/>
          <w:szCs w:val="28"/>
          <w:lang w:eastAsia="ru-RU"/>
        </w:rPr>
        <w:t xml:space="preserve">нормативного регулювання порядку </w:t>
      </w:r>
      <w:r w:rsidRPr="002F5AE3">
        <w:rPr>
          <w:rFonts w:ascii="Times New Roman" w:hAnsi="Times New Roman"/>
          <w:sz w:val="28"/>
          <w:szCs w:val="28"/>
        </w:rPr>
        <w:t>фінансування з Державного бюджету України (за допомогою освітньої субвенції) оплати праці педагогічних працівників</w:t>
      </w:r>
      <w:r w:rsidR="002F5AE3" w:rsidRPr="002F5AE3">
        <w:rPr>
          <w:rFonts w:ascii="Times New Roman" w:hAnsi="Times New Roman"/>
          <w:sz w:val="28"/>
          <w:szCs w:val="28"/>
        </w:rPr>
        <w:t xml:space="preserve"> існує декілька </w:t>
      </w:r>
      <w:r w:rsidR="00E51CF9">
        <w:rPr>
          <w:rFonts w:ascii="Times New Roman" w:hAnsi="Times New Roman"/>
          <w:sz w:val="28"/>
          <w:szCs w:val="28"/>
        </w:rPr>
        <w:t>невизначеностей.</w:t>
      </w:r>
    </w:p>
    <w:p w:rsidR="00E51CF9" w:rsidRDefault="00E51CF9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Зокрема, неврегульованим є питання оплати праці працівників так званих «</w:t>
      </w:r>
      <w:r w:rsidRPr="005C06B0">
        <w:rPr>
          <w:rFonts w:ascii="Times New Roman" w:hAnsi="Times New Roman"/>
          <w:sz w:val="28"/>
          <w:szCs w:val="28"/>
          <w:lang w:eastAsia="ru-RU"/>
        </w:rPr>
        <w:t>міжшкільних ресурсних центрів</w:t>
      </w:r>
      <w:r>
        <w:rPr>
          <w:rFonts w:ascii="Times New Roman" w:hAnsi="Times New Roman"/>
          <w:sz w:val="28"/>
          <w:szCs w:val="28"/>
          <w:lang w:eastAsia="ru-RU"/>
        </w:rPr>
        <w:t xml:space="preserve">». </w:t>
      </w:r>
    </w:p>
    <w:p w:rsidR="00D71237" w:rsidRPr="005C06B0" w:rsidRDefault="00975A49" w:rsidP="00E51C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5AE3">
        <w:rPr>
          <w:rFonts w:ascii="Times New Roman" w:hAnsi="Times New Roman"/>
          <w:sz w:val="28"/>
          <w:szCs w:val="28"/>
          <w:lang w:eastAsia="ru-RU"/>
        </w:rPr>
        <w:t>Законодавчою</w:t>
      </w:r>
      <w:r w:rsidRPr="005C06B0">
        <w:rPr>
          <w:rFonts w:ascii="Times New Roman" w:hAnsi="Times New Roman"/>
          <w:sz w:val="28"/>
          <w:szCs w:val="28"/>
          <w:lang w:eastAsia="ru-RU"/>
        </w:rPr>
        <w:t xml:space="preserve"> підставою для</w:t>
      </w:r>
      <w:r w:rsidR="007908AE" w:rsidRPr="005C06B0">
        <w:rPr>
          <w:rFonts w:ascii="Times New Roman" w:hAnsi="Times New Roman"/>
          <w:sz w:val="28"/>
          <w:szCs w:val="28"/>
          <w:lang w:eastAsia="ru-RU"/>
        </w:rPr>
        <w:t xml:space="preserve"> діяльності 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м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>іжшкільн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их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 xml:space="preserve"> ресурсн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их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 xml:space="preserve"> центр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ів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є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 xml:space="preserve"> абзац 3 частини 1 статті 8 та частин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>а</w:t>
      </w:r>
      <w:r w:rsidR="00D71237" w:rsidRPr="005C06B0">
        <w:rPr>
          <w:rFonts w:ascii="Times New Roman" w:hAnsi="Times New Roman"/>
          <w:sz w:val="28"/>
          <w:szCs w:val="28"/>
          <w:lang w:eastAsia="ru-RU"/>
        </w:rPr>
        <w:t xml:space="preserve"> 4 статті 35 Закону України «Про повну загальну середню освіту»</w:t>
      </w:r>
      <w:r w:rsidR="00B240B4" w:rsidRPr="005C06B0">
        <w:rPr>
          <w:rFonts w:ascii="Times New Roman" w:hAnsi="Times New Roman"/>
          <w:sz w:val="28"/>
          <w:szCs w:val="28"/>
          <w:lang w:eastAsia="ru-RU"/>
        </w:rPr>
        <w:t xml:space="preserve">. Відповідно до </w:t>
      </w:r>
      <w:r w:rsidR="00730DC2" w:rsidRPr="005C06B0">
        <w:rPr>
          <w:rFonts w:ascii="Times New Roman" w:hAnsi="Times New Roman"/>
          <w:sz w:val="28"/>
          <w:szCs w:val="28"/>
          <w:lang w:eastAsia="ru-RU"/>
        </w:rPr>
        <w:t>абзацу 2 пункту 2</w:t>
      </w:r>
      <w:r w:rsidR="00276479" w:rsidRPr="005C06B0">
        <w:rPr>
          <w:rFonts w:ascii="Times New Roman" w:hAnsi="Times New Roman"/>
          <w:sz w:val="28"/>
          <w:szCs w:val="28"/>
          <w:lang w:eastAsia="ru-RU"/>
        </w:rPr>
        <w:t xml:space="preserve"> Положення </w:t>
      </w:r>
      <w:r w:rsidR="00276479" w:rsidRPr="005C06B0">
        <w:rPr>
          <w:rStyle w:val="rvts23"/>
          <w:rFonts w:ascii="Times New Roman" w:hAnsi="Times New Roman"/>
          <w:sz w:val="28"/>
          <w:szCs w:val="28"/>
        </w:rPr>
        <w:t xml:space="preserve">про міжшкільний ресурсний центр, затвердженого </w:t>
      </w:r>
      <w:r w:rsidR="00FF0CC3">
        <w:rPr>
          <w:rStyle w:val="rvts9"/>
          <w:rFonts w:ascii="Times New Roman" w:hAnsi="Times New Roman"/>
          <w:sz w:val="28"/>
          <w:szCs w:val="28"/>
        </w:rPr>
        <w:t>н</w:t>
      </w:r>
      <w:r w:rsidR="00B240B4" w:rsidRPr="005C06B0">
        <w:rPr>
          <w:rStyle w:val="rvts9"/>
          <w:rFonts w:ascii="Times New Roman" w:hAnsi="Times New Roman"/>
          <w:sz w:val="28"/>
          <w:szCs w:val="28"/>
        </w:rPr>
        <w:t>аказом Міністерства освіти і науки України</w:t>
      </w:r>
      <w:r w:rsidR="00730DC2" w:rsidRPr="005C06B0">
        <w:rPr>
          <w:rStyle w:val="rvts9"/>
          <w:rFonts w:ascii="Times New Roman" w:hAnsi="Times New Roman"/>
          <w:sz w:val="28"/>
          <w:szCs w:val="28"/>
        </w:rPr>
        <w:t xml:space="preserve"> </w:t>
      </w:r>
      <w:r w:rsidR="00B240B4" w:rsidRPr="005C06B0">
        <w:rPr>
          <w:rStyle w:val="rvts9"/>
          <w:rFonts w:ascii="Times New Roman" w:hAnsi="Times New Roman"/>
          <w:sz w:val="28"/>
          <w:szCs w:val="28"/>
        </w:rPr>
        <w:t>09 листопада 2018 року № 1221</w:t>
      </w:r>
      <w:r w:rsidR="00730DC2" w:rsidRPr="005C06B0">
        <w:rPr>
          <w:rStyle w:val="rvts9"/>
          <w:rFonts w:ascii="Times New Roman" w:hAnsi="Times New Roman"/>
          <w:sz w:val="28"/>
          <w:szCs w:val="28"/>
        </w:rPr>
        <w:t xml:space="preserve">, </w:t>
      </w:r>
      <w:r w:rsidR="005C06B0" w:rsidRPr="005C06B0">
        <w:rPr>
          <w:rStyle w:val="rvts0"/>
          <w:rFonts w:ascii="Times New Roman" w:hAnsi="Times New Roman"/>
          <w:sz w:val="28"/>
          <w:szCs w:val="28"/>
        </w:rPr>
        <w:t>міжшкільний ресурсний центр (МРЦ) – це юридична особа, що здійснює ресурсне забезпечення освітнього процесу в закладах загальної середньої освіти, а також забезпечує поглиблене вивчення окремих предметів інваріантної та варіативної складових освітніх програм;</w:t>
      </w:r>
    </w:p>
    <w:p w:rsidR="00CE03DE" w:rsidRPr="007908AE" w:rsidRDefault="005C06B0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Style w:val="rvts0"/>
          <w:rFonts w:ascii="Times New Roman" w:hAnsi="Times New Roman"/>
          <w:sz w:val="28"/>
          <w:szCs w:val="28"/>
        </w:rPr>
        <w:t>Міжшкільні ресурсні</w:t>
      </w:r>
      <w:r w:rsidRPr="005C06B0">
        <w:rPr>
          <w:rStyle w:val="rvts0"/>
          <w:rFonts w:ascii="Times New Roman" w:hAnsi="Times New Roman"/>
          <w:sz w:val="28"/>
          <w:szCs w:val="28"/>
        </w:rPr>
        <w:t xml:space="preserve"> центр</w:t>
      </w:r>
      <w:r>
        <w:rPr>
          <w:rStyle w:val="rvts0"/>
          <w:rFonts w:ascii="Times New Roman" w:hAnsi="Times New Roman"/>
          <w:sz w:val="28"/>
          <w:szCs w:val="28"/>
        </w:rPr>
        <w:t>и здійснюють свою діяльність</w:t>
      </w:r>
      <w:r w:rsidRPr="005C06B0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CE03DE" w:rsidRPr="005C06B0">
        <w:rPr>
          <w:rFonts w:ascii="Times New Roman" w:hAnsi="Times New Roman"/>
          <w:sz w:val="28"/>
          <w:szCs w:val="28"/>
          <w:lang w:eastAsia="ru-RU"/>
        </w:rPr>
        <w:t>шляхом укладання цивільно-правових угод з закладами</w:t>
      </w:r>
      <w:r w:rsidR="00CE03DE" w:rsidRPr="007908AE">
        <w:rPr>
          <w:rFonts w:ascii="Times New Roman" w:hAnsi="Times New Roman"/>
          <w:sz w:val="28"/>
          <w:szCs w:val="28"/>
          <w:lang w:eastAsia="ru-RU"/>
        </w:rPr>
        <w:t xml:space="preserve"> загальної середньої освіти. Освітній процес організовується за </w:t>
      </w:r>
      <w:r w:rsidR="00FF0CC3">
        <w:rPr>
          <w:rFonts w:ascii="Times New Roman" w:hAnsi="Times New Roman"/>
          <w:sz w:val="28"/>
          <w:szCs w:val="28"/>
          <w:lang w:eastAsia="ru-RU"/>
        </w:rPr>
        <w:t>«мережевою»</w:t>
      </w:r>
      <w:r w:rsidR="00CE03DE" w:rsidRPr="007908AE">
        <w:rPr>
          <w:rFonts w:ascii="Times New Roman" w:hAnsi="Times New Roman"/>
          <w:sz w:val="28"/>
          <w:szCs w:val="28"/>
          <w:lang w:eastAsia="ru-RU"/>
        </w:rPr>
        <w:t xml:space="preserve"> формою навчання у відповідності до розділу 5 Положення про інституційну форму здобуття загальної середньої освіти</w:t>
      </w:r>
      <w:r w:rsidR="00FF0CC3">
        <w:rPr>
          <w:rFonts w:ascii="Times New Roman" w:hAnsi="Times New Roman"/>
          <w:sz w:val="28"/>
          <w:szCs w:val="28"/>
          <w:lang w:eastAsia="ru-RU"/>
        </w:rPr>
        <w:t>,</w:t>
      </w:r>
      <w:r w:rsidR="00CE03DE" w:rsidRPr="007908AE">
        <w:rPr>
          <w:rFonts w:ascii="Times New Roman" w:hAnsi="Times New Roman"/>
          <w:sz w:val="28"/>
          <w:szCs w:val="28"/>
          <w:lang w:eastAsia="ru-RU"/>
        </w:rPr>
        <w:t xml:space="preserve"> затвердженого наказом міністерства освіти і науки від 23</w:t>
      </w:r>
      <w:r w:rsidR="00FF0CC3">
        <w:rPr>
          <w:rFonts w:ascii="Times New Roman" w:hAnsi="Times New Roman"/>
          <w:sz w:val="28"/>
          <w:szCs w:val="28"/>
          <w:lang w:eastAsia="ru-RU"/>
        </w:rPr>
        <w:t xml:space="preserve"> квітня </w:t>
      </w:r>
      <w:r w:rsidR="00CE03DE" w:rsidRPr="007908AE">
        <w:rPr>
          <w:rFonts w:ascii="Times New Roman" w:hAnsi="Times New Roman"/>
          <w:sz w:val="28"/>
          <w:szCs w:val="28"/>
          <w:lang w:eastAsia="ru-RU"/>
        </w:rPr>
        <w:t xml:space="preserve">2019 року  № 536,  згідно з яким школи  вилучають з робочого навчального плану  години на вивчення предмету технології і т.п. та передають їх для МРЦ. </w:t>
      </w:r>
    </w:p>
    <w:p w:rsidR="00CE03DE" w:rsidRPr="007908AE" w:rsidRDefault="00CE03DE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08AE">
        <w:rPr>
          <w:rFonts w:ascii="Times New Roman" w:hAnsi="Times New Roman"/>
          <w:sz w:val="28"/>
          <w:szCs w:val="28"/>
          <w:lang w:eastAsia="ru-RU"/>
        </w:rPr>
        <w:t>На даний час години педагогічного навантаження вилучаються з навчального плану закладу загальної середньої освіти, але кошти</w:t>
      </w:r>
      <w:r w:rsidR="009A44F3">
        <w:rPr>
          <w:rFonts w:ascii="Times New Roman" w:hAnsi="Times New Roman"/>
          <w:sz w:val="28"/>
          <w:szCs w:val="28"/>
          <w:lang w:eastAsia="ru-RU"/>
        </w:rPr>
        <w:t>,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виділені державною субвенцією на фінансування предмету</w:t>
      </w:r>
      <w:r w:rsidR="009A44F3">
        <w:rPr>
          <w:rFonts w:ascii="Times New Roman" w:hAnsi="Times New Roman"/>
          <w:sz w:val="28"/>
          <w:szCs w:val="28"/>
          <w:lang w:eastAsia="ru-RU"/>
        </w:rPr>
        <w:t>,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залишаються у базовому закладі освіти (школі). Оплату праці педагогічних працівників МРЦ здійснюють засновники – </w:t>
      </w:r>
      <w:r w:rsidR="009A44F3">
        <w:rPr>
          <w:rFonts w:ascii="Times New Roman" w:hAnsi="Times New Roman"/>
          <w:sz w:val="28"/>
          <w:szCs w:val="28"/>
          <w:lang w:eastAsia="ru-RU"/>
        </w:rPr>
        <w:t xml:space="preserve">органи </w:t>
      </w:r>
      <w:r w:rsidRPr="007908AE">
        <w:rPr>
          <w:rFonts w:ascii="Times New Roman" w:hAnsi="Times New Roman"/>
          <w:sz w:val="28"/>
          <w:szCs w:val="28"/>
          <w:lang w:eastAsia="ru-RU"/>
        </w:rPr>
        <w:t>місцев</w:t>
      </w:r>
      <w:r w:rsidR="009A44F3">
        <w:rPr>
          <w:rFonts w:ascii="Times New Roman" w:hAnsi="Times New Roman"/>
          <w:sz w:val="28"/>
          <w:szCs w:val="28"/>
          <w:lang w:eastAsia="ru-RU"/>
        </w:rPr>
        <w:t>ого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самоврядування. Отже</w:t>
      </w:r>
      <w:r w:rsidR="009A44F3">
        <w:rPr>
          <w:rFonts w:ascii="Times New Roman" w:hAnsi="Times New Roman"/>
          <w:sz w:val="28"/>
          <w:szCs w:val="28"/>
          <w:lang w:eastAsia="ru-RU"/>
        </w:rPr>
        <w:t>, на викладання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предметів, </w:t>
      </w:r>
      <w:r w:rsidR="009A44F3">
        <w:rPr>
          <w:rFonts w:ascii="Times New Roman" w:hAnsi="Times New Roman"/>
          <w:sz w:val="28"/>
          <w:szCs w:val="28"/>
          <w:lang w:eastAsia="ru-RU"/>
        </w:rPr>
        <w:t>вивчення яких здійснюється через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МРЦ  (технології, трудове навчання, захист </w:t>
      </w:r>
      <w:r w:rsidR="00193F9B">
        <w:rPr>
          <w:rFonts w:ascii="Times New Roman" w:hAnsi="Times New Roman"/>
          <w:sz w:val="28"/>
          <w:szCs w:val="28"/>
          <w:lang w:eastAsia="ru-RU"/>
        </w:rPr>
        <w:t>Вітчиз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ни </w:t>
      </w:r>
      <w:r w:rsidR="00681B90">
        <w:rPr>
          <w:rFonts w:ascii="Times New Roman" w:hAnsi="Times New Roman"/>
          <w:sz w:val="28"/>
          <w:szCs w:val="28"/>
          <w:lang w:eastAsia="ru-RU"/>
        </w:rPr>
        <w:t>та</w:t>
      </w:r>
      <w:r w:rsidRPr="007908AE">
        <w:rPr>
          <w:rFonts w:ascii="Times New Roman" w:hAnsi="Times New Roman"/>
          <w:sz w:val="28"/>
          <w:szCs w:val="28"/>
          <w:lang w:eastAsia="ru-RU"/>
        </w:rPr>
        <w:t xml:space="preserve"> інші) кошти виділяються двічі: один раз з державної субвенції, другий – з місцевого бюджету.</w:t>
      </w:r>
    </w:p>
    <w:p w:rsidR="00CE03DE" w:rsidRDefault="00CE03DE" w:rsidP="00103BF7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0A23">
        <w:rPr>
          <w:rFonts w:ascii="Times New Roman" w:hAnsi="Times New Roman"/>
          <w:sz w:val="28"/>
          <w:szCs w:val="28"/>
        </w:rPr>
        <w:t xml:space="preserve">У разі відсутності механізму передачі фінансування, </w:t>
      </w:r>
      <w:r w:rsidR="00681B90">
        <w:rPr>
          <w:rFonts w:ascii="Times New Roman" w:hAnsi="Times New Roman"/>
          <w:sz w:val="28"/>
          <w:szCs w:val="28"/>
        </w:rPr>
        <w:t>«</w:t>
      </w:r>
      <w:r w:rsidRPr="00B40A23">
        <w:rPr>
          <w:rFonts w:ascii="Times New Roman" w:hAnsi="Times New Roman"/>
          <w:sz w:val="28"/>
          <w:szCs w:val="28"/>
        </w:rPr>
        <w:t>мережева</w:t>
      </w:r>
      <w:r w:rsidR="00681B90">
        <w:rPr>
          <w:rFonts w:ascii="Times New Roman" w:hAnsi="Times New Roman"/>
          <w:sz w:val="28"/>
          <w:szCs w:val="28"/>
        </w:rPr>
        <w:t>»</w:t>
      </w:r>
      <w:r w:rsidRPr="00B40A23">
        <w:rPr>
          <w:rFonts w:ascii="Times New Roman" w:hAnsi="Times New Roman"/>
          <w:sz w:val="28"/>
          <w:szCs w:val="28"/>
        </w:rPr>
        <w:t xml:space="preserve"> форма</w:t>
      </w:r>
      <w:r w:rsidR="005E1061">
        <w:rPr>
          <w:rFonts w:ascii="Times New Roman" w:hAnsi="Times New Roman"/>
          <w:sz w:val="28"/>
          <w:szCs w:val="28"/>
        </w:rPr>
        <w:t xml:space="preserve"> </w:t>
      </w:r>
      <w:r w:rsidRPr="00B40A23">
        <w:rPr>
          <w:rFonts w:ascii="Times New Roman" w:hAnsi="Times New Roman"/>
          <w:sz w:val="28"/>
          <w:szCs w:val="28"/>
        </w:rPr>
        <w:t>здобуття по</w:t>
      </w:r>
      <w:r w:rsidR="005E1061">
        <w:rPr>
          <w:rFonts w:ascii="Times New Roman" w:hAnsi="Times New Roman"/>
          <w:sz w:val="28"/>
          <w:szCs w:val="28"/>
        </w:rPr>
        <w:t>вної загальної середньої освіти</w:t>
      </w:r>
      <w:r w:rsidRPr="00B40A23">
        <w:rPr>
          <w:rFonts w:ascii="Times New Roman" w:hAnsi="Times New Roman"/>
          <w:sz w:val="28"/>
          <w:szCs w:val="28"/>
        </w:rPr>
        <w:t xml:space="preserve"> </w:t>
      </w:r>
      <w:r w:rsidR="00681B90">
        <w:rPr>
          <w:rFonts w:ascii="Times New Roman" w:hAnsi="Times New Roman"/>
          <w:sz w:val="28"/>
          <w:szCs w:val="28"/>
        </w:rPr>
        <w:t xml:space="preserve">по суті </w:t>
      </w:r>
      <w:r w:rsidRPr="00B40A23">
        <w:rPr>
          <w:rFonts w:ascii="Times New Roman" w:hAnsi="Times New Roman"/>
          <w:sz w:val="28"/>
          <w:szCs w:val="28"/>
        </w:rPr>
        <w:t>втрачає будь-який сенс</w:t>
      </w:r>
      <w:r w:rsidR="00681B90">
        <w:rPr>
          <w:rFonts w:ascii="Times New Roman" w:hAnsi="Times New Roman"/>
          <w:sz w:val="28"/>
          <w:szCs w:val="28"/>
        </w:rPr>
        <w:t>,</w:t>
      </w:r>
      <w:r w:rsidRPr="00B40A23">
        <w:rPr>
          <w:rFonts w:ascii="Times New Roman" w:hAnsi="Times New Roman"/>
          <w:sz w:val="28"/>
          <w:szCs w:val="28"/>
        </w:rPr>
        <w:t xml:space="preserve"> як і </w:t>
      </w:r>
      <w:r w:rsidR="00681B90">
        <w:rPr>
          <w:rFonts w:ascii="Times New Roman" w:hAnsi="Times New Roman"/>
          <w:sz w:val="28"/>
          <w:szCs w:val="28"/>
        </w:rPr>
        <w:t xml:space="preserve">функціонування </w:t>
      </w:r>
      <w:r w:rsidRPr="00B40A23">
        <w:rPr>
          <w:rFonts w:ascii="Times New Roman" w:hAnsi="Times New Roman"/>
          <w:sz w:val="28"/>
          <w:szCs w:val="28"/>
        </w:rPr>
        <w:t>міжшкіл</w:t>
      </w:r>
      <w:r w:rsidR="00681B90">
        <w:rPr>
          <w:rFonts w:ascii="Times New Roman" w:hAnsi="Times New Roman"/>
          <w:sz w:val="28"/>
          <w:szCs w:val="28"/>
        </w:rPr>
        <w:t>ьних ресурсних</w:t>
      </w:r>
      <w:r w:rsidRPr="00B40A23">
        <w:rPr>
          <w:rFonts w:ascii="Times New Roman" w:hAnsi="Times New Roman"/>
          <w:sz w:val="28"/>
          <w:szCs w:val="28"/>
        </w:rPr>
        <w:t xml:space="preserve"> центр</w:t>
      </w:r>
      <w:r w:rsidR="00681B90">
        <w:rPr>
          <w:rFonts w:ascii="Times New Roman" w:hAnsi="Times New Roman"/>
          <w:sz w:val="28"/>
          <w:szCs w:val="28"/>
        </w:rPr>
        <w:t>ів</w:t>
      </w:r>
      <w:r w:rsidRPr="00B40A23">
        <w:rPr>
          <w:rFonts w:ascii="Times New Roman" w:hAnsi="Times New Roman"/>
          <w:sz w:val="28"/>
          <w:szCs w:val="28"/>
        </w:rPr>
        <w:t>.</w:t>
      </w:r>
    </w:p>
    <w:p w:rsidR="005C63A6" w:rsidRDefault="00A37E0A" w:rsidP="00103BF7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 </w:t>
      </w:r>
      <w:r w:rsidR="004023A7">
        <w:rPr>
          <w:rFonts w:ascii="Times New Roman" w:hAnsi="Times New Roman"/>
          <w:sz w:val="28"/>
          <w:szCs w:val="28"/>
        </w:rPr>
        <w:t xml:space="preserve">в освітній </w:t>
      </w:r>
      <w:r>
        <w:rPr>
          <w:rFonts w:ascii="Times New Roman" w:hAnsi="Times New Roman"/>
          <w:sz w:val="28"/>
          <w:szCs w:val="28"/>
        </w:rPr>
        <w:t>сфері наявні проблеми, пов’</w:t>
      </w:r>
      <w:r w:rsidRPr="00A37E0A">
        <w:rPr>
          <w:rFonts w:ascii="Times New Roman" w:hAnsi="Times New Roman"/>
          <w:sz w:val="28"/>
          <w:szCs w:val="28"/>
        </w:rPr>
        <w:t xml:space="preserve">язані </w:t>
      </w:r>
      <w:r>
        <w:rPr>
          <w:rFonts w:ascii="Times New Roman" w:hAnsi="Times New Roman"/>
          <w:sz w:val="28"/>
          <w:szCs w:val="28"/>
        </w:rPr>
        <w:t xml:space="preserve">з </w:t>
      </w:r>
      <w:r w:rsidR="005C63A6">
        <w:rPr>
          <w:rFonts w:ascii="Times New Roman" w:hAnsi="Times New Roman"/>
          <w:sz w:val="28"/>
          <w:szCs w:val="28"/>
        </w:rPr>
        <w:t>відсутн</w:t>
      </w:r>
      <w:r>
        <w:rPr>
          <w:rFonts w:ascii="Times New Roman" w:hAnsi="Times New Roman"/>
          <w:sz w:val="28"/>
          <w:szCs w:val="28"/>
        </w:rPr>
        <w:t>істю</w:t>
      </w:r>
      <w:r w:rsidR="005C63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дієвих </w:t>
      </w:r>
      <w:r w:rsidR="005C63A6">
        <w:rPr>
          <w:rFonts w:ascii="Times New Roman" w:hAnsi="Times New Roman"/>
          <w:sz w:val="28"/>
          <w:szCs w:val="28"/>
        </w:rPr>
        <w:t>механізм</w:t>
      </w:r>
      <w:r>
        <w:rPr>
          <w:rFonts w:ascii="Times New Roman" w:hAnsi="Times New Roman"/>
          <w:sz w:val="28"/>
          <w:szCs w:val="28"/>
        </w:rPr>
        <w:t>ів</w:t>
      </w:r>
      <w:r w:rsidR="005C63A6">
        <w:rPr>
          <w:rFonts w:ascii="Times New Roman" w:hAnsi="Times New Roman"/>
          <w:sz w:val="28"/>
          <w:szCs w:val="28"/>
        </w:rPr>
        <w:t xml:space="preserve"> </w:t>
      </w:r>
      <w:r w:rsidR="005C63A6" w:rsidRPr="00B40A23">
        <w:rPr>
          <w:rFonts w:ascii="Times New Roman" w:hAnsi="Times New Roman"/>
          <w:sz w:val="28"/>
          <w:szCs w:val="28"/>
        </w:rPr>
        <w:t xml:space="preserve">перерозподілу освітньої субвенції </w:t>
      </w:r>
      <w:r>
        <w:rPr>
          <w:rFonts w:ascii="Times New Roman" w:hAnsi="Times New Roman"/>
          <w:sz w:val="28"/>
          <w:szCs w:val="28"/>
        </w:rPr>
        <w:t>(</w:t>
      </w:r>
      <w:r w:rsidR="005C63A6" w:rsidRPr="00B40A23">
        <w:rPr>
          <w:rFonts w:ascii="Times New Roman" w:hAnsi="Times New Roman"/>
          <w:sz w:val="28"/>
          <w:szCs w:val="28"/>
        </w:rPr>
        <w:t>задля недопущення утворення кредиторської заборгованості із виплати заробітної плати педагогічним працівникам</w:t>
      </w:r>
      <w:r>
        <w:rPr>
          <w:rFonts w:ascii="Times New Roman" w:hAnsi="Times New Roman"/>
          <w:sz w:val="28"/>
          <w:szCs w:val="28"/>
        </w:rPr>
        <w:t>)</w:t>
      </w:r>
      <w:r w:rsidR="005C63A6">
        <w:rPr>
          <w:rFonts w:ascii="Times New Roman" w:hAnsi="Times New Roman"/>
          <w:sz w:val="28"/>
          <w:szCs w:val="28"/>
        </w:rPr>
        <w:t xml:space="preserve">, а також засобів стимулювання ефективного використання коштів, виділених на </w:t>
      </w:r>
      <w:r w:rsidR="001A7178">
        <w:rPr>
          <w:rFonts w:ascii="Times New Roman" w:hAnsi="Times New Roman"/>
          <w:sz w:val="28"/>
          <w:szCs w:val="28"/>
        </w:rPr>
        <w:t>сферу освіти.</w:t>
      </w:r>
    </w:p>
    <w:p w:rsidR="00B7651A" w:rsidRDefault="00B7651A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C33BA" w:rsidRDefault="006C33BA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003E" w:rsidRDefault="000B003E" w:rsidP="00103B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F01C0">
        <w:rPr>
          <w:rFonts w:ascii="Times New Roman" w:hAnsi="Times New Roman"/>
          <w:b/>
          <w:sz w:val="28"/>
          <w:szCs w:val="28"/>
        </w:rPr>
        <w:lastRenderedPageBreak/>
        <w:t>Мета і цілі прийняття законопроекту</w:t>
      </w:r>
    </w:p>
    <w:p w:rsidR="00B7651A" w:rsidRPr="005F01C0" w:rsidRDefault="00B7651A" w:rsidP="00103BF7">
      <w:pPr>
        <w:shd w:val="clear" w:color="auto" w:fill="FFFFFF"/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335396" w:rsidRDefault="0001671C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21559">
        <w:rPr>
          <w:rFonts w:ascii="Times New Roman" w:hAnsi="Times New Roman"/>
          <w:sz w:val="28"/>
          <w:szCs w:val="28"/>
        </w:rPr>
        <w:t xml:space="preserve">Метою </w:t>
      </w:r>
      <w:r w:rsidR="00A21559">
        <w:rPr>
          <w:rFonts w:ascii="Times New Roman" w:hAnsi="Times New Roman"/>
          <w:sz w:val="28"/>
          <w:szCs w:val="28"/>
        </w:rPr>
        <w:t>дан</w:t>
      </w:r>
      <w:r w:rsidRPr="00A21559">
        <w:rPr>
          <w:rFonts w:ascii="Times New Roman" w:hAnsi="Times New Roman"/>
          <w:sz w:val="28"/>
          <w:szCs w:val="28"/>
        </w:rPr>
        <w:t xml:space="preserve">ого законопроекту є </w:t>
      </w:r>
      <w:r w:rsidR="006C33BA" w:rsidRPr="006C33BA">
        <w:rPr>
          <w:rFonts w:ascii="Times New Roman" w:hAnsi="Times New Roman"/>
          <w:bCs/>
          <w:sz w:val="28"/>
          <w:szCs w:val="28"/>
        </w:rPr>
        <w:t xml:space="preserve">вдосконалення механізму </w:t>
      </w:r>
      <w:r w:rsidR="00BD2A1B">
        <w:rPr>
          <w:rFonts w:ascii="Times New Roman" w:hAnsi="Times New Roman"/>
          <w:bCs/>
          <w:sz w:val="28"/>
          <w:szCs w:val="28"/>
        </w:rPr>
        <w:t xml:space="preserve">фінансування </w:t>
      </w:r>
      <w:r w:rsidR="006C33BA" w:rsidRPr="006C33BA">
        <w:rPr>
          <w:rFonts w:ascii="Times New Roman" w:hAnsi="Times New Roman"/>
          <w:bCs/>
          <w:sz w:val="28"/>
          <w:szCs w:val="28"/>
        </w:rPr>
        <w:t>оплати праці педагогічних працівників</w:t>
      </w:r>
      <w:r w:rsidR="006C33BA">
        <w:rPr>
          <w:rFonts w:ascii="Times New Roman" w:hAnsi="Times New Roman"/>
          <w:bCs/>
          <w:sz w:val="28"/>
          <w:szCs w:val="28"/>
        </w:rPr>
        <w:t xml:space="preserve"> </w:t>
      </w:r>
      <w:r w:rsidR="006C33BA" w:rsidRPr="002F5AE3">
        <w:rPr>
          <w:rFonts w:ascii="Times New Roman" w:hAnsi="Times New Roman"/>
          <w:sz w:val="28"/>
          <w:szCs w:val="28"/>
        </w:rPr>
        <w:t>з Державного бюджету України (за допомогою освітньої субвенції)</w:t>
      </w:r>
      <w:r w:rsidRPr="006C33BA">
        <w:rPr>
          <w:rFonts w:ascii="Times New Roman" w:hAnsi="Times New Roman"/>
          <w:sz w:val="28"/>
          <w:szCs w:val="28"/>
        </w:rPr>
        <w:t>.</w:t>
      </w:r>
      <w:r w:rsidRPr="00A21559">
        <w:rPr>
          <w:rFonts w:ascii="Times New Roman" w:hAnsi="Times New Roman"/>
          <w:sz w:val="28"/>
          <w:szCs w:val="28"/>
        </w:rPr>
        <w:t xml:space="preserve"> </w:t>
      </w:r>
    </w:p>
    <w:p w:rsidR="0001671C" w:rsidRPr="0001671C" w:rsidRDefault="0001671C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21559">
        <w:rPr>
          <w:rFonts w:ascii="Times New Roman" w:hAnsi="Times New Roman"/>
          <w:sz w:val="28"/>
          <w:szCs w:val="28"/>
        </w:rPr>
        <w:t xml:space="preserve">До основних завдань законопроекту віднесено: 1) </w:t>
      </w:r>
      <w:r w:rsidR="006C33BA">
        <w:rPr>
          <w:rFonts w:ascii="Times New Roman" w:hAnsi="Times New Roman"/>
          <w:sz w:val="28"/>
          <w:szCs w:val="28"/>
        </w:rPr>
        <w:t xml:space="preserve">запровадження механізму </w:t>
      </w:r>
      <w:r w:rsidRPr="00A21559">
        <w:rPr>
          <w:rFonts w:ascii="Times New Roman" w:hAnsi="Times New Roman"/>
          <w:sz w:val="28"/>
          <w:szCs w:val="28"/>
        </w:rPr>
        <w:t xml:space="preserve">спрямування частини освітньої субвенції до МРЦ відповідно до обсягу переданого педагогічного навантаження; 2) </w:t>
      </w:r>
      <w:r w:rsidR="00B10453">
        <w:rPr>
          <w:rFonts w:ascii="Times New Roman" w:hAnsi="Times New Roman"/>
          <w:sz w:val="28"/>
          <w:szCs w:val="28"/>
        </w:rPr>
        <w:t xml:space="preserve">спрощення процесу </w:t>
      </w:r>
      <w:r w:rsidRPr="00A21559">
        <w:rPr>
          <w:rFonts w:ascii="Times New Roman" w:hAnsi="Times New Roman"/>
          <w:sz w:val="28"/>
          <w:szCs w:val="28"/>
        </w:rPr>
        <w:t>прийняття</w:t>
      </w:r>
      <w:r w:rsidR="00B10453">
        <w:rPr>
          <w:rFonts w:ascii="Times New Roman" w:hAnsi="Times New Roman"/>
          <w:sz w:val="28"/>
          <w:szCs w:val="28"/>
        </w:rPr>
        <w:t xml:space="preserve"> рішень </w:t>
      </w:r>
      <w:r w:rsidRPr="00B40A23">
        <w:rPr>
          <w:rFonts w:ascii="Times New Roman" w:hAnsi="Times New Roman"/>
          <w:sz w:val="28"/>
          <w:szCs w:val="28"/>
        </w:rPr>
        <w:t>щодо перерозподілу освітньої субвенції задля недопущення утворення кредиторської заборгованості із виплати заробітної плати педагогічним працівникам</w:t>
      </w:r>
      <w:r>
        <w:rPr>
          <w:rFonts w:ascii="Times New Roman" w:hAnsi="Times New Roman"/>
          <w:sz w:val="28"/>
          <w:szCs w:val="28"/>
        </w:rPr>
        <w:t>; 3) підвищення ефективності використання коштів</w:t>
      </w:r>
      <w:r w:rsidR="00B1045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666E">
        <w:rPr>
          <w:rFonts w:ascii="Times New Roman" w:hAnsi="Times New Roman"/>
          <w:sz w:val="28"/>
          <w:szCs w:val="28"/>
        </w:rPr>
        <w:t>спрямовани</w:t>
      </w:r>
      <w:r>
        <w:rPr>
          <w:rFonts w:ascii="Times New Roman" w:hAnsi="Times New Roman"/>
          <w:sz w:val="28"/>
          <w:szCs w:val="28"/>
        </w:rPr>
        <w:t>х</w:t>
      </w:r>
      <w:r w:rsidRPr="0028666E">
        <w:rPr>
          <w:rFonts w:ascii="Times New Roman" w:hAnsi="Times New Roman"/>
          <w:sz w:val="28"/>
          <w:szCs w:val="28"/>
        </w:rPr>
        <w:t xml:space="preserve"> на сферу освіти</w:t>
      </w:r>
      <w:r w:rsidRPr="00B40A23">
        <w:rPr>
          <w:rFonts w:ascii="Times New Roman" w:hAnsi="Times New Roman"/>
          <w:sz w:val="28"/>
          <w:szCs w:val="28"/>
        </w:rPr>
        <w:t>.</w:t>
      </w:r>
    </w:p>
    <w:p w:rsidR="003415D2" w:rsidRPr="005F01C0" w:rsidRDefault="003415D2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003E" w:rsidRDefault="000B003E" w:rsidP="00103BF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F01C0">
        <w:rPr>
          <w:rFonts w:ascii="Times New Roman" w:hAnsi="Times New Roman"/>
          <w:b/>
          <w:sz w:val="28"/>
          <w:szCs w:val="28"/>
        </w:rPr>
        <w:t>3. Загальна характеристика і основні положення законопроекту</w:t>
      </w:r>
    </w:p>
    <w:p w:rsidR="000B003E" w:rsidRDefault="000B003E" w:rsidP="00103BF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4775F0" w:rsidRPr="000D49A6" w:rsidRDefault="000B003E" w:rsidP="000D49A6">
      <w:pPr>
        <w:pStyle w:val="rvps7"/>
        <w:spacing w:before="0" w:beforeAutospacing="0" w:after="0" w:afterAutospacing="0"/>
        <w:ind w:firstLine="567"/>
        <w:jc w:val="both"/>
        <w:rPr>
          <w:rStyle w:val="rvts46"/>
          <w:iCs/>
          <w:sz w:val="28"/>
          <w:szCs w:val="28"/>
          <w:shd w:val="clear" w:color="auto" w:fill="FFFFFF"/>
          <w:lang w:val="uk-UA"/>
        </w:rPr>
      </w:pPr>
      <w:r w:rsidRPr="000D49A6">
        <w:rPr>
          <w:sz w:val="28"/>
          <w:szCs w:val="28"/>
        </w:rPr>
        <w:t xml:space="preserve">Проектом Закону передбачається внесення наступних змін до </w:t>
      </w:r>
      <w:r w:rsidR="004775F0" w:rsidRPr="000D49A6">
        <w:rPr>
          <w:bCs/>
          <w:sz w:val="28"/>
          <w:szCs w:val="28"/>
        </w:rPr>
        <w:t xml:space="preserve">статті </w:t>
      </w:r>
      <w:r w:rsidR="004775F0" w:rsidRPr="000D49A6">
        <w:rPr>
          <w:rStyle w:val="rvts9"/>
          <w:bCs/>
          <w:sz w:val="28"/>
          <w:szCs w:val="28"/>
          <w:shd w:val="clear" w:color="auto" w:fill="FFFFFF"/>
        </w:rPr>
        <w:t>103</w:t>
      </w:r>
      <w:r w:rsidR="004775F0" w:rsidRPr="000D49A6">
        <w:rPr>
          <w:rStyle w:val="rvts37"/>
          <w:bCs/>
          <w:sz w:val="28"/>
          <w:szCs w:val="28"/>
          <w:shd w:val="clear" w:color="auto" w:fill="FFFFFF"/>
          <w:vertAlign w:val="superscript"/>
        </w:rPr>
        <w:t>-2</w:t>
      </w:r>
      <w:r w:rsidR="004775F0" w:rsidRPr="000D49A6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="004775F0" w:rsidRPr="000D49A6">
        <w:rPr>
          <w:rStyle w:val="rvts46"/>
          <w:iCs/>
          <w:sz w:val="28"/>
          <w:szCs w:val="28"/>
          <w:shd w:val="clear" w:color="auto" w:fill="FFFFFF"/>
          <w:lang w:val="uk-UA"/>
        </w:rPr>
        <w:t>Бюджетного кодексу України:</w:t>
      </w:r>
    </w:p>
    <w:p w:rsidR="000D49A6" w:rsidRPr="005E23D4" w:rsidRDefault="000D49A6" w:rsidP="000D49A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rvts46"/>
          <w:rFonts w:ascii="Times New Roman" w:hAnsi="Times New Roman"/>
          <w:iCs/>
          <w:sz w:val="28"/>
          <w:szCs w:val="28"/>
          <w:shd w:val="clear" w:color="auto" w:fill="FFFFFF"/>
        </w:rPr>
        <w:t>1)</w:t>
      </w:r>
      <w:r w:rsidR="004775F0" w:rsidRPr="000D49A6">
        <w:rPr>
          <w:rStyle w:val="rvts46"/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="004775F0" w:rsidRPr="005E23D4">
        <w:rPr>
          <w:rStyle w:val="rvts46"/>
          <w:rFonts w:ascii="Times New Roman" w:hAnsi="Times New Roman"/>
          <w:iCs/>
          <w:sz w:val="28"/>
          <w:szCs w:val="28"/>
          <w:shd w:val="clear" w:color="auto" w:fill="FFFFFF"/>
        </w:rPr>
        <w:t>ч</w:t>
      </w:r>
      <w:r w:rsidR="004775F0" w:rsidRPr="005E23D4">
        <w:rPr>
          <w:rFonts w:ascii="Times New Roman" w:hAnsi="Times New Roman"/>
          <w:sz w:val="28"/>
          <w:szCs w:val="28"/>
        </w:rPr>
        <w:t>астина перша</w:t>
      </w:r>
      <w:r w:rsidR="006C33BA" w:rsidRPr="005E23D4">
        <w:rPr>
          <w:rFonts w:ascii="Times New Roman" w:hAnsi="Times New Roman"/>
          <w:sz w:val="28"/>
          <w:szCs w:val="28"/>
        </w:rPr>
        <w:t xml:space="preserve"> (якою визначаються типи начальних закладів, на оплату поточних видатків </w:t>
      </w:r>
      <w:r w:rsidR="005E23D4" w:rsidRPr="005E23D4">
        <w:rPr>
          <w:rFonts w:ascii="Times New Roman" w:hAnsi="Times New Roman"/>
          <w:sz w:val="28"/>
          <w:szCs w:val="28"/>
        </w:rPr>
        <w:t>яких спрямовується о</w:t>
      </w:r>
      <w:r w:rsidR="006C33BA" w:rsidRPr="005E23D4">
        <w:rPr>
          <w:rStyle w:val="rvts0"/>
          <w:rFonts w:ascii="Times New Roman" w:hAnsi="Times New Roman"/>
          <w:sz w:val="28"/>
          <w:szCs w:val="28"/>
        </w:rPr>
        <w:t>світня субвенція</w:t>
      </w:r>
      <w:r w:rsidR="006C33BA" w:rsidRPr="005E23D4">
        <w:rPr>
          <w:rFonts w:ascii="Times New Roman" w:hAnsi="Times New Roman"/>
          <w:sz w:val="28"/>
          <w:szCs w:val="28"/>
        </w:rPr>
        <w:t>)</w:t>
      </w:r>
      <w:r w:rsidR="004775F0" w:rsidRPr="005E23D4">
        <w:rPr>
          <w:rFonts w:ascii="Times New Roman" w:hAnsi="Times New Roman"/>
          <w:sz w:val="28"/>
          <w:szCs w:val="28"/>
        </w:rPr>
        <w:t xml:space="preserve"> доповнюється новим пунктом такого змісту: «7) міжшкільні ресурсні центри (міжшкільні навчально-виробничі комбінати) в частині забезпечення видатків на здобуття повної загальної середньої освіти»</w:t>
      </w:r>
      <w:r w:rsidRPr="005E23D4">
        <w:rPr>
          <w:rFonts w:ascii="Times New Roman" w:hAnsi="Times New Roman"/>
          <w:sz w:val="28"/>
          <w:szCs w:val="28"/>
        </w:rPr>
        <w:t>.</w:t>
      </w:r>
    </w:p>
    <w:p w:rsidR="000D49A6" w:rsidRPr="000D49A6" w:rsidRDefault="000D49A6" w:rsidP="000D49A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0D49A6">
        <w:rPr>
          <w:rFonts w:ascii="Times New Roman" w:hAnsi="Times New Roman"/>
          <w:iCs/>
          <w:sz w:val="28"/>
          <w:szCs w:val="28"/>
        </w:rPr>
        <w:t>Вказані зміни не потребують додаткового фінансування, адже навчальний план повністю враховується при розрахунку освітньої субвенції. Нині години педагогічного навантаження вилучаються з навчального плану ЗЗСО та спрямовуються до МРЦ (МНВК). Вказані зміни дозволять спрямовувати частину освітньої субвенції до МРЦ (МНВК) відповідно до обсягу переданого педагогічного навантаженн</w:t>
      </w:r>
      <w:r>
        <w:rPr>
          <w:rFonts w:ascii="Times New Roman" w:hAnsi="Times New Roman"/>
          <w:iCs/>
          <w:sz w:val="28"/>
          <w:szCs w:val="28"/>
        </w:rPr>
        <w:t>я;</w:t>
      </w:r>
    </w:p>
    <w:p w:rsidR="000D49A6" w:rsidRDefault="000D49A6" w:rsidP="000D49A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775F0" w:rsidRPr="000D49A6">
        <w:rPr>
          <w:rFonts w:ascii="Times New Roman" w:hAnsi="Times New Roman"/>
          <w:sz w:val="28"/>
          <w:szCs w:val="28"/>
        </w:rPr>
        <w:t>в абзаці сьомому частини третьої після слова «здійснює» додаються слова та символ «перерозподіл освітньої субвенції між місцевими бюджетами,»</w:t>
      </w:r>
      <w:r>
        <w:rPr>
          <w:rFonts w:ascii="Times New Roman" w:hAnsi="Times New Roman"/>
          <w:sz w:val="28"/>
          <w:szCs w:val="28"/>
        </w:rPr>
        <w:t>.</w:t>
      </w:r>
    </w:p>
    <w:p w:rsidR="004775F0" w:rsidRPr="00E1787C" w:rsidRDefault="00974DCF" w:rsidP="000D49A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Таким чином п</w:t>
      </w:r>
      <w:r w:rsidR="00897D5A" w:rsidRPr="00897D5A">
        <w:rPr>
          <w:rFonts w:ascii="Times New Roman" w:hAnsi="Times New Roman"/>
          <w:iCs/>
          <w:sz w:val="28"/>
          <w:szCs w:val="28"/>
        </w:rPr>
        <w:t xml:space="preserve">ропонується норма щодо права Кабінету Міністрів України здійснювати перерозподіл освітньої субвенції між місцевим бюджетами </w:t>
      </w:r>
      <w:r>
        <w:rPr>
          <w:rFonts w:ascii="Times New Roman" w:hAnsi="Times New Roman"/>
          <w:iCs/>
          <w:sz w:val="28"/>
          <w:szCs w:val="28"/>
        </w:rPr>
        <w:t xml:space="preserve">з можливістю в подальшому </w:t>
      </w:r>
      <w:r w:rsidR="00897D5A" w:rsidRPr="00897D5A">
        <w:rPr>
          <w:rFonts w:ascii="Times New Roman" w:hAnsi="Times New Roman"/>
          <w:iCs/>
          <w:sz w:val="28"/>
          <w:szCs w:val="28"/>
        </w:rPr>
        <w:t>вилуч</w:t>
      </w:r>
      <w:r>
        <w:rPr>
          <w:rFonts w:ascii="Times New Roman" w:hAnsi="Times New Roman"/>
          <w:iCs/>
          <w:sz w:val="28"/>
          <w:szCs w:val="28"/>
        </w:rPr>
        <w:t>ення</w:t>
      </w:r>
      <w:r w:rsidR="00897D5A" w:rsidRPr="00897D5A">
        <w:rPr>
          <w:rFonts w:ascii="Times New Roman" w:hAnsi="Times New Roman"/>
          <w:iCs/>
          <w:sz w:val="28"/>
          <w:szCs w:val="28"/>
        </w:rPr>
        <w:t xml:space="preserve"> відповідн</w:t>
      </w:r>
      <w:r>
        <w:rPr>
          <w:rFonts w:ascii="Times New Roman" w:hAnsi="Times New Roman"/>
          <w:iCs/>
          <w:sz w:val="28"/>
          <w:szCs w:val="28"/>
        </w:rPr>
        <w:t>ої</w:t>
      </w:r>
      <w:r w:rsidR="00897D5A" w:rsidRPr="00897D5A">
        <w:rPr>
          <w:rFonts w:ascii="Times New Roman" w:hAnsi="Times New Roman"/>
          <w:iCs/>
          <w:sz w:val="28"/>
          <w:szCs w:val="28"/>
        </w:rPr>
        <w:t xml:space="preserve"> норм</w:t>
      </w:r>
      <w:r>
        <w:rPr>
          <w:rFonts w:ascii="Times New Roman" w:hAnsi="Times New Roman"/>
          <w:iCs/>
          <w:sz w:val="28"/>
          <w:szCs w:val="28"/>
        </w:rPr>
        <w:t xml:space="preserve">и з щорічних законів </w:t>
      </w:r>
      <w:r w:rsidR="00897D5A" w:rsidRPr="00897D5A">
        <w:rPr>
          <w:rFonts w:ascii="Times New Roman" w:hAnsi="Times New Roman"/>
          <w:iCs/>
          <w:sz w:val="28"/>
          <w:szCs w:val="28"/>
        </w:rPr>
        <w:t>про Державний бюджет України. Вказана норма пришвидшить прийняття рішен</w:t>
      </w:r>
      <w:r w:rsidR="00EA40E1">
        <w:rPr>
          <w:rFonts w:ascii="Times New Roman" w:hAnsi="Times New Roman"/>
          <w:iCs/>
          <w:sz w:val="28"/>
          <w:szCs w:val="28"/>
        </w:rPr>
        <w:t>ь</w:t>
      </w:r>
      <w:r w:rsidR="00897D5A" w:rsidRPr="00897D5A">
        <w:rPr>
          <w:rFonts w:ascii="Times New Roman" w:hAnsi="Times New Roman"/>
          <w:iCs/>
          <w:sz w:val="28"/>
          <w:szCs w:val="28"/>
        </w:rPr>
        <w:t xml:space="preserve"> щодо перерозподілу освітньої субвенції задля недопущення утворення кредиторської заборгованості із виплати заробітної плати педагогічним </w:t>
      </w:r>
      <w:r w:rsidR="00897D5A" w:rsidRPr="00E1787C">
        <w:rPr>
          <w:rFonts w:ascii="Times New Roman" w:hAnsi="Times New Roman"/>
          <w:iCs/>
          <w:sz w:val="28"/>
          <w:szCs w:val="28"/>
        </w:rPr>
        <w:t>працівникам</w:t>
      </w:r>
      <w:r w:rsidR="004775F0" w:rsidRPr="00E1787C">
        <w:rPr>
          <w:rFonts w:ascii="Times New Roman" w:hAnsi="Times New Roman"/>
          <w:sz w:val="28"/>
          <w:szCs w:val="28"/>
        </w:rPr>
        <w:t>;</w:t>
      </w:r>
    </w:p>
    <w:p w:rsidR="004775F0" w:rsidRPr="00E1787C" w:rsidRDefault="00C766E1" w:rsidP="000D49A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787C">
        <w:rPr>
          <w:rFonts w:ascii="Times New Roman" w:hAnsi="Times New Roman"/>
          <w:sz w:val="28"/>
          <w:szCs w:val="28"/>
        </w:rPr>
        <w:t>3)</w:t>
      </w:r>
      <w:r w:rsidR="004775F0" w:rsidRPr="00E1787C">
        <w:rPr>
          <w:rFonts w:ascii="Times New Roman" w:hAnsi="Times New Roman"/>
          <w:sz w:val="28"/>
          <w:szCs w:val="28"/>
        </w:rPr>
        <w:t xml:space="preserve"> частина четверта доповнюється новим абзацом такого змісту: «Залишки коштів за освітньою субвенцією, не використані протягом наступного бюджетного періоду, вилучаються до державного бюджету з подальшим їх спрямуванням на оновлення матеріально-технічної бази закладів освіти державної та комунальної власності, зазначених у частині першій цієї статті, за погодженням з Комітетом Верховної Ради України з питань бюджету». </w:t>
      </w:r>
    </w:p>
    <w:p w:rsidR="000B003E" w:rsidRPr="00E1787C" w:rsidRDefault="004666EB" w:rsidP="000D49A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Відповідна норма</w:t>
      </w:r>
      <w:r w:rsidR="00E1787C" w:rsidRPr="00E1787C">
        <w:rPr>
          <w:rFonts w:ascii="Times New Roman" w:hAnsi="Times New Roman"/>
          <w:iCs/>
          <w:sz w:val="28"/>
          <w:szCs w:val="28"/>
        </w:rPr>
        <w:t xml:space="preserve"> спрямована на стимулювання органів місцевого самоврядування до використання залишків освітньої субвенції протягом одного </w:t>
      </w:r>
      <w:r w:rsidR="00E1787C" w:rsidRPr="00E1787C">
        <w:rPr>
          <w:rFonts w:ascii="Times New Roman" w:hAnsi="Times New Roman"/>
          <w:iCs/>
          <w:sz w:val="28"/>
          <w:szCs w:val="28"/>
        </w:rPr>
        <w:lastRenderedPageBreak/>
        <w:t>бюджетного періоду. Вказана норма не зменшує обсяг коштів, що був спрямований на сферу освіти, але підвищує ефективність їх використання.</w:t>
      </w:r>
    </w:p>
    <w:p w:rsidR="000B003E" w:rsidRPr="005F01C0" w:rsidRDefault="000B003E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003E" w:rsidRPr="005F01C0" w:rsidRDefault="000B003E" w:rsidP="00103BF7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F01C0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0B003E" w:rsidRPr="005F01C0" w:rsidRDefault="000B003E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95095" w:rsidRDefault="00895095" w:rsidP="00103BF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0B003E" w:rsidRPr="001C3F32">
        <w:rPr>
          <w:rFonts w:ascii="Times New Roman" w:hAnsi="Times New Roman"/>
          <w:sz w:val="28"/>
          <w:szCs w:val="28"/>
        </w:rPr>
        <w:t xml:space="preserve"> відповідній сфері суспільних відносин</w:t>
      </w:r>
      <w:r>
        <w:rPr>
          <w:rFonts w:ascii="Times New Roman" w:hAnsi="Times New Roman"/>
          <w:sz w:val="28"/>
          <w:szCs w:val="28"/>
        </w:rPr>
        <w:t xml:space="preserve"> нормативно-правове регулювання здійснюється такими законодавчими актами, як</w:t>
      </w:r>
      <w:r w:rsidR="00E857FB" w:rsidRPr="001C3F32">
        <w:rPr>
          <w:rFonts w:ascii="Times New Roman" w:hAnsi="Times New Roman"/>
          <w:sz w:val="28"/>
          <w:szCs w:val="28"/>
        </w:rPr>
        <w:t>:</w:t>
      </w:r>
      <w:r w:rsidR="0027286F">
        <w:rPr>
          <w:rFonts w:ascii="Times New Roman" w:hAnsi="Times New Roman"/>
          <w:sz w:val="28"/>
          <w:szCs w:val="28"/>
        </w:rPr>
        <w:t xml:space="preserve"> </w:t>
      </w:r>
      <w:r w:rsidR="0035031D">
        <w:rPr>
          <w:rFonts w:ascii="Times New Roman" w:hAnsi="Times New Roman"/>
          <w:sz w:val="28"/>
          <w:szCs w:val="28"/>
        </w:rPr>
        <w:t xml:space="preserve">Бюджетний кодекс України, </w:t>
      </w:r>
      <w:r w:rsidR="0027286F" w:rsidRPr="005C06B0">
        <w:rPr>
          <w:rFonts w:ascii="Times New Roman" w:hAnsi="Times New Roman"/>
          <w:sz w:val="28"/>
          <w:szCs w:val="28"/>
          <w:lang w:eastAsia="ru-RU"/>
        </w:rPr>
        <w:t>Закон України «Про освіту»</w:t>
      </w:r>
      <w:r w:rsidR="0027286F">
        <w:rPr>
          <w:rFonts w:ascii="Times New Roman" w:hAnsi="Times New Roman"/>
          <w:sz w:val="28"/>
          <w:szCs w:val="28"/>
        </w:rPr>
        <w:t xml:space="preserve">, </w:t>
      </w:r>
      <w:r w:rsidR="0027286F" w:rsidRPr="005C06B0">
        <w:rPr>
          <w:rFonts w:ascii="Times New Roman" w:hAnsi="Times New Roman"/>
          <w:sz w:val="28"/>
          <w:szCs w:val="28"/>
          <w:lang w:eastAsia="ru-RU"/>
        </w:rPr>
        <w:t>Закон України «Про повну загальну середню  освіту»</w:t>
      </w:r>
      <w:r w:rsidR="0035031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5031D" w:rsidRPr="005C06B0">
        <w:rPr>
          <w:rFonts w:ascii="Times New Roman" w:hAnsi="Times New Roman"/>
          <w:sz w:val="28"/>
          <w:szCs w:val="28"/>
          <w:lang w:eastAsia="ru-RU"/>
        </w:rPr>
        <w:t xml:space="preserve">Закон України «Про </w:t>
      </w:r>
      <w:r w:rsidR="0035031D">
        <w:rPr>
          <w:rFonts w:ascii="Times New Roman" w:hAnsi="Times New Roman"/>
          <w:sz w:val="28"/>
          <w:szCs w:val="28"/>
          <w:lang w:eastAsia="ru-RU"/>
        </w:rPr>
        <w:t>місцеве самоврядування в Україні</w:t>
      </w:r>
      <w:r w:rsidR="0035031D" w:rsidRPr="005C06B0">
        <w:rPr>
          <w:rFonts w:ascii="Times New Roman" w:hAnsi="Times New Roman"/>
          <w:sz w:val="28"/>
          <w:szCs w:val="28"/>
          <w:lang w:eastAsia="ru-RU"/>
        </w:rPr>
        <w:t>»</w:t>
      </w:r>
      <w:r w:rsidR="0035031D">
        <w:rPr>
          <w:rFonts w:ascii="Times New Roman" w:hAnsi="Times New Roman"/>
          <w:sz w:val="28"/>
          <w:szCs w:val="28"/>
          <w:lang w:eastAsia="ru-RU"/>
        </w:rPr>
        <w:t xml:space="preserve"> та деяк</w:t>
      </w:r>
      <w:r w:rsidR="00BD2A1B">
        <w:rPr>
          <w:rFonts w:ascii="Times New Roman" w:hAnsi="Times New Roman"/>
          <w:sz w:val="28"/>
          <w:szCs w:val="28"/>
          <w:lang w:eastAsia="ru-RU"/>
        </w:rPr>
        <w:t>і</w:t>
      </w:r>
      <w:r w:rsidR="0035031D">
        <w:rPr>
          <w:rFonts w:ascii="Times New Roman" w:hAnsi="Times New Roman"/>
          <w:sz w:val="28"/>
          <w:szCs w:val="28"/>
          <w:lang w:eastAsia="ru-RU"/>
        </w:rPr>
        <w:t xml:space="preserve"> інш</w:t>
      </w:r>
      <w:r w:rsidR="00BD2A1B">
        <w:rPr>
          <w:rFonts w:ascii="Times New Roman" w:hAnsi="Times New Roman"/>
          <w:sz w:val="28"/>
          <w:szCs w:val="28"/>
          <w:lang w:eastAsia="ru-RU"/>
        </w:rPr>
        <w:t>і</w:t>
      </w:r>
      <w:r w:rsidR="00E857FB" w:rsidRPr="001C3F32">
        <w:rPr>
          <w:rFonts w:ascii="Times New Roman" w:hAnsi="Times New Roman"/>
          <w:sz w:val="28"/>
          <w:szCs w:val="28"/>
        </w:rPr>
        <w:t>.</w:t>
      </w:r>
      <w:r w:rsidR="001C3F32" w:rsidRPr="001C3F32">
        <w:rPr>
          <w:rFonts w:ascii="Times New Roman" w:hAnsi="Times New Roman"/>
          <w:sz w:val="28"/>
          <w:szCs w:val="28"/>
        </w:rPr>
        <w:t xml:space="preserve"> </w:t>
      </w:r>
    </w:p>
    <w:p w:rsidR="00E857FB" w:rsidRPr="006E1B51" w:rsidRDefault="00895095" w:rsidP="00103BF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white"/>
        </w:rPr>
      </w:pPr>
      <w:r w:rsidRPr="006E1B51">
        <w:rPr>
          <w:rFonts w:ascii="Times New Roman" w:hAnsi="Times New Roman"/>
          <w:sz w:val="28"/>
          <w:szCs w:val="28"/>
        </w:rPr>
        <w:t xml:space="preserve">Пропонується внесення змін </w:t>
      </w:r>
      <w:r w:rsidRPr="00732612">
        <w:rPr>
          <w:rFonts w:ascii="Times New Roman" w:hAnsi="Times New Roman"/>
          <w:sz w:val="28"/>
          <w:szCs w:val="28"/>
        </w:rPr>
        <w:t>до</w:t>
      </w:r>
      <w:r w:rsidR="00732612" w:rsidRPr="00732612">
        <w:rPr>
          <w:rFonts w:ascii="Times New Roman" w:hAnsi="Times New Roman"/>
          <w:sz w:val="28"/>
          <w:szCs w:val="28"/>
        </w:rPr>
        <w:t xml:space="preserve"> </w:t>
      </w:r>
      <w:r w:rsidR="00732612" w:rsidRPr="00732612">
        <w:rPr>
          <w:rFonts w:ascii="Times New Roman" w:hAnsi="Times New Roman"/>
          <w:bCs/>
          <w:sz w:val="28"/>
          <w:szCs w:val="28"/>
        </w:rPr>
        <w:t xml:space="preserve">статті </w:t>
      </w:r>
      <w:r w:rsidR="00732612" w:rsidRPr="00732612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</w:rPr>
        <w:t>103</w:t>
      </w:r>
      <w:r w:rsidR="00732612" w:rsidRPr="00732612">
        <w:rPr>
          <w:rStyle w:val="rvts37"/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 xml:space="preserve">-2 </w:t>
      </w:r>
      <w:r w:rsidRPr="00732612">
        <w:rPr>
          <w:rFonts w:ascii="Times New Roman" w:hAnsi="Times New Roman"/>
          <w:sz w:val="28"/>
          <w:szCs w:val="28"/>
        </w:rPr>
        <w:t xml:space="preserve"> </w:t>
      </w:r>
      <w:r w:rsidR="00732612" w:rsidRPr="00732612">
        <w:rPr>
          <w:rFonts w:ascii="Times New Roman" w:hAnsi="Times New Roman"/>
          <w:sz w:val="28"/>
          <w:szCs w:val="28"/>
        </w:rPr>
        <w:t>Бюджетного</w:t>
      </w:r>
      <w:r w:rsidR="00732612">
        <w:rPr>
          <w:rFonts w:ascii="Times New Roman" w:hAnsi="Times New Roman"/>
          <w:sz w:val="28"/>
          <w:szCs w:val="28"/>
        </w:rPr>
        <w:t xml:space="preserve"> кодексу України, що буде достатнім для досягнення визначеної мети і цілей законопроекту</w:t>
      </w:r>
      <w:r w:rsidRPr="006E1B51">
        <w:rPr>
          <w:rFonts w:ascii="Times New Roman" w:hAnsi="Times New Roman"/>
          <w:sz w:val="28"/>
          <w:szCs w:val="28"/>
        </w:rPr>
        <w:t xml:space="preserve">. </w:t>
      </w:r>
      <w:r w:rsidR="001C3F32" w:rsidRPr="006E1B51">
        <w:rPr>
          <w:rFonts w:ascii="Times New Roman" w:hAnsi="Times New Roman"/>
          <w:bCs/>
          <w:color w:val="000000"/>
          <w:sz w:val="28"/>
          <w:szCs w:val="28"/>
        </w:rPr>
        <w:t>Реалізація запропонованого проекту не потребує внесення змін до будь-яких інших законодавчих актів України.</w:t>
      </w:r>
    </w:p>
    <w:p w:rsidR="00C724B2" w:rsidRPr="006E1B51" w:rsidRDefault="00C724B2" w:rsidP="00103BF7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0B003E" w:rsidRPr="006E1B51" w:rsidRDefault="000B003E" w:rsidP="00103BF7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6E1B51">
        <w:rPr>
          <w:rFonts w:ascii="Times New Roman" w:hAnsi="Times New Roman"/>
          <w:b/>
          <w:sz w:val="28"/>
          <w:szCs w:val="28"/>
          <w:highlight w:val="white"/>
        </w:rPr>
        <w:t>5. Фінансово-економічне обґрунтування</w:t>
      </w:r>
    </w:p>
    <w:p w:rsidR="000B003E" w:rsidRPr="006E1B51" w:rsidRDefault="000B003E" w:rsidP="00103BF7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:rsidR="006E1B51" w:rsidRPr="006E1B51" w:rsidRDefault="006E1B51" w:rsidP="00103BF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1B51">
        <w:rPr>
          <w:rFonts w:ascii="Times New Roman" w:hAnsi="Times New Roman"/>
          <w:sz w:val="28"/>
          <w:szCs w:val="28"/>
        </w:rPr>
        <w:t xml:space="preserve">Реалізація положень проекту Закону не потребує додаткових видатків з Державного бюджету України </w:t>
      </w:r>
      <w:r w:rsidR="005A409E">
        <w:rPr>
          <w:rFonts w:ascii="Times New Roman" w:hAnsi="Times New Roman"/>
          <w:sz w:val="28"/>
          <w:szCs w:val="28"/>
        </w:rPr>
        <w:t>та/</w:t>
      </w:r>
      <w:r w:rsidRPr="006E1B51">
        <w:rPr>
          <w:rFonts w:ascii="Times New Roman" w:hAnsi="Times New Roman"/>
          <w:sz w:val="28"/>
          <w:szCs w:val="28"/>
        </w:rPr>
        <w:t xml:space="preserve">або інших бюджетів. </w:t>
      </w:r>
    </w:p>
    <w:p w:rsidR="006E1B51" w:rsidRDefault="006E1B51" w:rsidP="00103BF7">
      <w:pPr>
        <w:pStyle w:val="10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E1B51" w:rsidRPr="006E1B51" w:rsidRDefault="006E1B51" w:rsidP="00103BF7">
      <w:pPr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6E1B51">
        <w:rPr>
          <w:rFonts w:ascii="Times New Roman" w:hAnsi="Times New Roman"/>
          <w:b/>
          <w:sz w:val="28"/>
          <w:szCs w:val="28"/>
        </w:rPr>
        <w:t>6.</w:t>
      </w:r>
      <w:r w:rsidRPr="006E1B51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Прогноз соціально-економічних та інших наслідків прийняття </w:t>
      </w:r>
      <w:r w:rsidRPr="006E1B51">
        <w:rPr>
          <w:rFonts w:ascii="Times New Roman" w:hAnsi="Times New Roman"/>
          <w:b/>
          <w:sz w:val="28"/>
          <w:szCs w:val="28"/>
        </w:rPr>
        <w:t>законопроекту</w:t>
      </w:r>
    </w:p>
    <w:p w:rsidR="005D39BF" w:rsidRDefault="005D39BF" w:rsidP="005D39BF">
      <w:pPr>
        <w:tabs>
          <w:tab w:val="left" w:pos="54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03BF7" w:rsidRPr="00553BEB" w:rsidRDefault="00103BF7" w:rsidP="005D39BF">
      <w:pPr>
        <w:tabs>
          <w:tab w:val="left" w:pos="540"/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53BEB">
        <w:rPr>
          <w:rFonts w:ascii="Times New Roman" w:hAnsi="Times New Roman"/>
          <w:sz w:val="28"/>
          <w:szCs w:val="28"/>
        </w:rPr>
        <w:t>Прийняття проекту Закону та реалізація його положень дозволить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8666E">
        <w:rPr>
          <w:rFonts w:ascii="Times New Roman" w:hAnsi="Times New Roman"/>
          <w:sz w:val="28"/>
          <w:szCs w:val="28"/>
        </w:rPr>
        <w:t xml:space="preserve">спрямовувати частину освітньої субвенції до </w:t>
      </w:r>
      <w:r w:rsidR="005A409E" w:rsidRPr="000D49A6">
        <w:rPr>
          <w:rFonts w:ascii="Times New Roman" w:hAnsi="Times New Roman"/>
          <w:sz w:val="28"/>
          <w:szCs w:val="28"/>
        </w:rPr>
        <w:t>міжшкільн</w:t>
      </w:r>
      <w:r w:rsidR="005A409E">
        <w:rPr>
          <w:rFonts w:ascii="Times New Roman" w:hAnsi="Times New Roman"/>
          <w:sz w:val="28"/>
          <w:szCs w:val="28"/>
        </w:rPr>
        <w:t>их</w:t>
      </w:r>
      <w:r w:rsidR="005A409E" w:rsidRPr="000D49A6">
        <w:rPr>
          <w:rFonts w:ascii="Times New Roman" w:hAnsi="Times New Roman"/>
          <w:sz w:val="28"/>
          <w:szCs w:val="28"/>
        </w:rPr>
        <w:t xml:space="preserve"> ресурсн</w:t>
      </w:r>
      <w:r w:rsidR="005A409E">
        <w:rPr>
          <w:rFonts w:ascii="Times New Roman" w:hAnsi="Times New Roman"/>
          <w:sz w:val="28"/>
          <w:szCs w:val="28"/>
        </w:rPr>
        <w:t>их центрів</w:t>
      </w:r>
      <w:r w:rsidR="005A409E" w:rsidRPr="000D49A6">
        <w:rPr>
          <w:rFonts w:ascii="Times New Roman" w:hAnsi="Times New Roman"/>
          <w:sz w:val="28"/>
          <w:szCs w:val="28"/>
        </w:rPr>
        <w:t xml:space="preserve"> (міжшкільн</w:t>
      </w:r>
      <w:r w:rsidR="005A409E">
        <w:rPr>
          <w:rFonts w:ascii="Times New Roman" w:hAnsi="Times New Roman"/>
          <w:sz w:val="28"/>
          <w:szCs w:val="28"/>
        </w:rPr>
        <w:t>их</w:t>
      </w:r>
      <w:r w:rsidR="005A409E" w:rsidRPr="000D49A6">
        <w:rPr>
          <w:rFonts w:ascii="Times New Roman" w:hAnsi="Times New Roman"/>
          <w:sz w:val="28"/>
          <w:szCs w:val="28"/>
        </w:rPr>
        <w:t xml:space="preserve"> навчально-виробнич</w:t>
      </w:r>
      <w:r w:rsidR="005A409E">
        <w:rPr>
          <w:rFonts w:ascii="Times New Roman" w:hAnsi="Times New Roman"/>
          <w:sz w:val="28"/>
          <w:szCs w:val="28"/>
        </w:rPr>
        <w:t>их</w:t>
      </w:r>
      <w:r w:rsidR="005A409E" w:rsidRPr="000D49A6">
        <w:rPr>
          <w:rFonts w:ascii="Times New Roman" w:hAnsi="Times New Roman"/>
          <w:sz w:val="28"/>
          <w:szCs w:val="28"/>
        </w:rPr>
        <w:t xml:space="preserve"> комбінат</w:t>
      </w:r>
      <w:r w:rsidR="005A409E">
        <w:rPr>
          <w:rFonts w:ascii="Times New Roman" w:hAnsi="Times New Roman"/>
          <w:sz w:val="28"/>
          <w:szCs w:val="28"/>
        </w:rPr>
        <w:t>ів</w:t>
      </w:r>
      <w:r w:rsidR="005A409E" w:rsidRPr="000D49A6">
        <w:rPr>
          <w:rFonts w:ascii="Times New Roman" w:hAnsi="Times New Roman"/>
          <w:sz w:val="28"/>
          <w:szCs w:val="28"/>
        </w:rPr>
        <w:t xml:space="preserve">) </w:t>
      </w:r>
      <w:r w:rsidRPr="0028666E">
        <w:rPr>
          <w:rFonts w:ascii="Times New Roman" w:hAnsi="Times New Roman"/>
          <w:sz w:val="28"/>
          <w:szCs w:val="28"/>
        </w:rPr>
        <w:t>відповідно до обсягу переданого педагогічного навантаження</w:t>
      </w:r>
      <w:r>
        <w:rPr>
          <w:rFonts w:ascii="Times New Roman" w:hAnsi="Times New Roman"/>
          <w:sz w:val="28"/>
          <w:szCs w:val="28"/>
        </w:rPr>
        <w:t xml:space="preserve">; </w:t>
      </w:r>
      <w:r w:rsidRPr="0028666E">
        <w:rPr>
          <w:rFonts w:ascii="Times New Roman" w:hAnsi="Times New Roman"/>
          <w:sz w:val="28"/>
          <w:szCs w:val="28"/>
        </w:rPr>
        <w:t>пришвидшит</w:t>
      </w:r>
      <w:r>
        <w:rPr>
          <w:rFonts w:ascii="Times New Roman" w:hAnsi="Times New Roman"/>
          <w:sz w:val="28"/>
          <w:szCs w:val="28"/>
        </w:rPr>
        <w:t>и</w:t>
      </w:r>
      <w:r w:rsidRPr="0028666E">
        <w:rPr>
          <w:rFonts w:ascii="Times New Roman" w:hAnsi="Times New Roman"/>
          <w:sz w:val="28"/>
          <w:szCs w:val="28"/>
        </w:rPr>
        <w:t xml:space="preserve"> прийняття</w:t>
      </w:r>
      <w:r w:rsidR="004023A7">
        <w:rPr>
          <w:rFonts w:ascii="Times New Roman" w:hAnsi="Times New Roman"/>
          <w:sz w:val="28"/>
          <w:szCs w:val="28"/>
        </w:rPr>
        <w:t>, в разі необхідності,</w:t>
      </w:r>
      <w:r w:rsidRPr="0028666E">
        <w:rPr>
          <w:rFonts w:ascii="Times New Roman" w:hAnsi="Times New Roman"/>
          <w:sz w:val="28"/>
          <w:szCs w:val="28"/>
        </w:rPr>
        <w:t xml:space="preserve"> рішен</w:t>
      </w:r>
      <w:r w:rsidR="004023A7">
        <w:rPr>
          <w:rFonts w:ascii="Times New Roman" w:hAnsi="Times New Roman"/>
          <w:sz w:val="28"/>
          <w:szCs w:val="28"/>
        </w:rPr>
        <w:t>ь</w:t>
      </w:r>
      <w:r w:rsidRPr="0028666E">
        <w:rPr>
          <w:rFonts w:ascii="Times New Roman" w:hAnsi="Times New Roman"/>
          <w:sz w:val="28"/>
          <w:szCs w:val="28"/>
        </w:rPr>
        <w:t xml:space="preserve"> щодо перерозподілу освітньої субвенції задля недопущення утворення кредиторської заборгованості із виплати заробітної плати педагогічним працівникам</w:t>
      </w:r>
      <w:r>
        <w:rPr>
          <w:rFonts w:ascii="Times New Roman" w:hAnsi="Times New Roman"/>
          <w:sz w:val="28"/>
          <w:szCs w:val="28"/>
        </w:rPr>
        <w:t xml:space="preserve">; </w:t>
      </w:r>
      <w:r w:rsidRPr="0028666E">
        <w:rPr>
          <w:rFonts w:ascii="Times New Roman" w:hAnsi="Times New Roman"/>
          <w:sz w:val="28"/>
          <w:szCs w:val="28"/>
        </w:rPr>
        <w:t>підвищ</w:t>
      </w:r>
      <w:r>
        <w:rPr>
          <w:rFonts w:ascii="Times New Roman" w:hAnsi="Times New Roman"/>
          <w:sz w:val="28"/>
          <w:szCs w:val="28"/>
        </w:rPr>
        <w:t>ити</w:t>
      </w:r>
      <w:r w:rsidRPr="0028666E">
        <w:rPr>
          <w:rFonts w:ascii="Times New Roman" w:hAnsi="Times New Roman"/>
          <w:sz w:val="28"/>
          <w:szCs w:val="28"/>
        </w:rPr>
        <w:t xml:space="preserve"> ефективн</w:t>
      </w:r>
      <w:r>
        <w:rPr>
          <w:rFonts w:ascii="Times New Roman" w:hAnsi="Times New Roman"/>
          <w:sz w:val="28"/>
          <w:szCs w:val="28"/>
        </w:rPr>
        <w:t>ість</w:t>
      </w:r>
      <w:r w:rsidRPr="0028666E">
        <w:rPr>
          <w:rFonts w:ascii="Times New Roman" w:hAnsi="Times New Roman"/>
          <w:sz w:val="28"/>
          <w:szCs w:val="28"/>
        </w:rPr>
        <w:t xml:space="preserve"> використання коштів</w:t>
      </w:r>
      <w:r w:rsidR="005D39BF">
        <w:rPr>
          <w:rFonts w:ascii="Times New Roman" w:hAnsi="Times New Roman"/>
          <w:sz w:val="28"/>
          <w:szCs w:val="28"/>
        </w:rPr>
        <w:t>,</w:t>
      </w:r>
      <w:r w:rsidRPr="0028666E">
        <w:rPr>
          <w:rFonts w:ascii="Times New Roman" w:hAnsi="Times New Roman"/>
          <w:sz w:val="28"/>
          <w:szCs w:val="28"/>
        </w:rPr>
        <w:t xml:space="preserve"> спрямованих на сферу освіти</w:t>
      </w:r>
      <w:r>
        <w:rPr>
          <w:rFonts w:ascii="Times New Roman" w:hAnsi="Times New Roman"/>
          <w:sz w:val="28"/>
          <w:szCs w:val="28"/>
        </w:rPr>
        <w:t>.</w:t>
      </w:r>
    </w:p>
    <w:p w:rsidR="006E1B51" w:rsidRPr="005F01C0" w:rsidRDefault="006E1B51" w:rsidP="00103BF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E1B51" w:rsidRPr="006E1B51" w:rsidRDefault="006E1B51" w:rsidP="006E1B51">
      <w:pPr>
        <w:spacing w:after="0" w:line="252" w:lineRule="auto"/>
        <w:ind w:right="91" w:firstLine="567"/>
        <w:jc w:val="both"/>
        <w:rPr>
          <w:rFonts w:ascii="Times New Roman" w:hAnsi="Times New Roman"/>
          <w:sz w:val="28"/>
          <w:szCs w:val="28"/>
        </w:rPr>
      </w:pPr>
    </w:p>
    <w:p w:rsidR="006E1B51" w:rsidRPr="006E1B51" w:rsidRDefault="006E1B51" w:rsidP="00B31774">
      <w:pPr>
        <w:spacing w:after="0" w:line="252" w:lineRule="auto"/>
        <w:ind w:right="91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E1B51" w:rsidRPr="006E1B51" w:rsidRDefault="006E1B51" w:rsidP="00B31774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  <w:r w:rsidRPr="006E1B51">
        <w:rPr>
          <w:rFonts w:ascii="Times New Roman" w:hAnsi="Times New Roman"/>
          <w:b/>
          <w:sz w:val="28"/>
          <w:szCs w:val="28"/>
        </w:rPr>
        <w:t xml:space="preserve">Народний депутат України </w:t>
      </w:r>
    </w:p>
    <w:p w:rsidR="006E1B51" w:rsidRPr="006E1B51" w:rsidRDefault="006E1B51" w:rsidP="00B31774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  <w:r w:rsidRPr="006E1B51">
        <w:rPr>
          <w:rFonts w:ascii="Times New Roman" w:hAnsi="Times New Roman"/>
          <w:b/>
          <w:sz w:val="28"/>
          <w:szCs w:val="28"/>
        </w:rPr>
        <w:t xml:space="preserve">Сергій Дмитрович Гривко </w:t>
      </w:r>
    </w:p>
    <w:p w:rsidR="006E1B51" w:rsidRPr="006E1B51" w:rsidRDefault="006E1B51" w:rsidP="00B31774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6E1B51" w:rsidRPr="006E1B51" w:rsidRDefault="006E1B51" w:rsidP="00B31774">
      <w:pPr>
        <w:spacing w:after="0"/>
        <w:ind w:firstLine="567"/>
        <w:rPr>
          <w:rFonts w:ascii="Times New Roman" w:hAnsi="Times New Roman"/>
        </w:rPr>
      </w:pPr>
      <w:r w:rsidRPr="006E1B51">
        <w:rPr>
          <w:rFonts w:ascii="Times New Roman" w:hAnsi="Times New Roman"/>
          <w:sz w:val="28"/>
          <w:szCs w:val="28"/>
        </w:rPr>
        <w:t>«___» __________ 2021 року</w:t>
      </w:r>
    </w:p>
    <w:p w:rsidR="006E1B51" w:rsidRPr="006E1B51" w:rsidRDefault="006E1B51" w:rsidP="006E1B51">
      <w:pPr>
        <w:spacing w:before="120" w:line="240" w:lineRule="auto"/>
        <w:ind w:firstLine="567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0B003E" w:rsidRPr="005F01C0" w:rsidRDefault="000B003E" w:rsidP="00B7651A">
      <w:pPr>
        <w:tabs>
          <w:tab w:val="left" w:pos="1134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_heading_h_1fob9te" w:colFirst="0" w:colLast="0"/>
      <w:bookmarkEnd w:id="2"/>
    </w:p>
    <w:sectPr w:rsidR="000B003E" w:rsidRPr="005F01C0" w:rsidSect="00625085">
      <w:headerReference w:type="default" r:id="rId10"/>
      <w:pgSz w:w="11906" w:h="16838"/>
      <w:pgMar w:top="851" w:right="566" w:bottom="709" w:left="1701" w:header="709" w:footer="709" w:gutter="0"/>
      <w:pgNumType w:start="1"/>
      <w:cols w:space="720"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13E" w:rsidRDefault="002C213E">
      <w:pPr>
        <w:spacing w:after="0" w:line="240" w:lineRule="auto"/>
      </w:pPr>
      <w:r>
        <w:separator/>
      </w:r>
    </w:p>
  </w:endnote>
  <w:endnote w:type="continuationSeparator" w:id="0">
    <w:p w:rsidR="002C213E" w:rsidRDefault="002C2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13E" w:rsidRDefault="002C213E">
      <w:pPr>
        <w:spacing w:after="0" w:line="240" w:lineRule="auto"/>
      </w:pPr>
      <w:r>
        <w:separator/>
      </w:r>
    </w:p>
  </w:footnote>
  <w:footnote w:type="continuationSeparator" w:id="0">
    <w:p w:rsidR="002C213E" w:rsidRDefault="002C2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A1B" w:rsidRDefault="00BD2A1B">
    <w:pPr>
      <w:tabs>
        <w:tab w:val="center" w:pos="4819"/>
        <w:tab w:val="right" w:pos="9639"/>
      </w:tabs>
      <w:jc w:val="center"/>
      <w:rPr>
        <w:rFonts w:ascii="Times New Roman" w:hAnsi="Times New Roman"/>
        <w:color w:val="000000"/>
        <w:sz w:val="28"/>
        <w:szCs w:val="28"/>
      </w:rPr>
    </w:pPr>
    <w:r>
      <w:rPr>
        <w:rFonts w:ascii="Times New Roman" w:hAnsi="Times New Roman"/>
        <w:color w:val="000000"/>
        <w:sz w:val="28"/>
        <w:szCs w:val="28"/>
      </w:rPr>
      <w:fldChar w:fldCharType="begin"/>
    </w:r>
    <w:r>
      <w:rPr>
        <w:rFonts w:ascii="Times New Roman" w:hAnsi="Times New Roman"/>
        <w:color w:val="000000"/>
        <w:sz w:val="28"/>
        <w:szCs w:val="28"/>
      </w:rPr>
      <w:instrText>PAGE</w:instrText>
    </w:r>
    <w:r>
      <w:rPr>
        <w:rFonts w:ascii="Times New Roman" w:hAnsi="Times New Roman"/>
        <w:color w:val="000000"/>
        <w:sz w:val="28"/>
        <w:szCs w:val="28"/>
      </w:rPr>
      <w:fldChar w:fldCharType="separate"/>
    </w:r>
    <w:r w:rsidR="00FC081A">
      <w:rPr>
        <w:rFonts w:ascii="Times New Roman" w:hAnsi="Times New Roman"/>
        <w:noProof/>
        <w:color w:val="000000"/>
        <w:sz w:val="28"/>
        <w:szCs w:val="28"/>
      </w:rPr>
      <w:t>2</w:t>
    </w:r>
    <w:r>
      <w:rPr>
        <w:rFonts w:ascii="Times New Roman" w:hAnsi="Times New Roman"/>
        <w:color w:val="000000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6134A"/>
    <w:multiLevelType w:val="multilevel"/>
    <w:tmpl w:val="6228F414"/>
    <w:lvl w:ilvl="0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" w15:restartNumberingAfterBreak="0">
    <w:nsid w:val="6F485E54"/>
    <w:multiLevelType w:val="hybridMultilevel"/>
    <w:tmpl w:val="ED22CC2E"/>
    <w:lvl w:ilvl="0" w:tplc="EF1237B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2963527"/>
    <w:multiLevelType w:val="hybridMultilevel"/>
    <w:tmpl w:val="2E062052"/>
    <w:lvl w:ilvl="0" w:tplc="6FBE45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C6E5429"/>
    <w:multiLevelType w:val="hybridMultilevel"/>
    <w:tmpl w:val="042A3DAA"/>
    <w:lvl w:ilvl="0" w:tplc="5DD8A8D8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AE"/>
    <w:rsid w:val="000163CF"/>
    <w:rsid w:val="0001671C"/>
    <w:rsid w:val="00017E99"/>
    <w:rsid w:val="00017F91"/>
    <w:rsid w:val="00035ED5"/>
    <w:rsid w:val="000411CF"/>
    <w:rsid w:val="00051F55"/>
    <w:rsid w:val="000530A8"/>
    <w:rsid w:val="000839C7"/>
    <w:rsid w:val="0009645A"/>
    <w:rsid w:val="000B003E"/>
    <w:rsid w:val="000C1EDD"/>
    <w:rsid w:val="000C24F9"/>
    <w:rsid w:val="000D252F"/>
    <w:rsid w:val="000D49A6"/>
    <w:rsid w:val="000E04FF"/>
    <w:rsid w:val="000E57E6"/>
    <w:rsid w:val="000E6132"/>
    <w:rsid w:val="000F248A"/>
    <w:rsid w:val="000F41D6"/>
    <w:rsid w:val="000F5C62"/>
    <w:rsid w:val="001029B1"/>
    <w:rsid w:val="00103BF7"/>
    <w:rsid w:val="00110F57"/>
    <w:rsid w:val="00112BDA"/>
    <w:rsid w:val="001552C4"/>
    <w:rsid w:val="00193F9B"/>
    <w:rsid w:val="00194F20"/>
    <w:rsid w:val="001A1E0D"/>
    <w:rsid w:val="001A7178"/>
    <w:rsid w:val="001C205D"/>
    <w:rsid w:val="001C3F32"/>
    <w:rsid w:val="001C51D1"/>
    <w:rsid w:val="001C5349"/>
    <w:rsid w:val="001E2577"/>
    <w:rsid w:val="001E75A4"/>
    <w:rsid w:val="001F6A5C"/>
    <w:rsid w:val="00204970"/>
    <w:rsid w:val="00207E55"/>
    <w:rsid w:val="002112AE"/>
    <w:rsid w:val="00220097"/>
    <w:rsid w:val="00226532"/>
    <w:rsid w:val="002358EE"/>
    <w:rsid w:val="00262F06"/>
    <w:rsid w:val="0027286F"/>
    <w:rsid w:val="00274FDD"/>
    <w:rsid w:val="0027547C"/>
    <w:rsid w:val="00276479"/>
    <w:rsid w:val="00280588"/>
    <w:rsid w:val="002B1D8E"/>
    <w:rsid w:val="002C213E"/>
    <w:rsid w:val="002C79AC"/>
    <w:rsid w:val="002E15E1"/>
    <w:rsid w:val="002E79FC"/>
    <w:rsid w:val="002F38D3"/>
    <w:rsid w:val="002F5AE3"/>
    <w:rsid w:val="00300407"/>
    <w:rsid w:val="003044AC"/>
    <w:rsid w:val="00317EEB"/>
    <w:rsid w:val="00335396"/>
    <w:rsid w:val="00337940"/>
    <w:rsid w:val="003415D2"/>
    <w:rsid w:val="0035031D"/>
    <w:rsid w:val="003657CA"/>
    <w:rsid w:val="00392CBB"/>
    <w:rsid w:val="00396313"/>
    <w:rsid w:val="003A1417"/>
    <w:rsid w:val="003A2CC6"/>
    <w:rsid w:val="003B6C1C"/>
    <w:rsid w:val="003E2F30"/>
    <w:rsid w:val="003F479A"/>
    <w:rsid w:val="004023A7"/>
    <w:rsid w:val="00426EBB"/>
    <w:rsid w:val="004305BF"/>
    <w:rsid w:val="00437A73"/>
    <w:rsid w:val="00445C5D"/>
    <w:rsid w:val="0045045C"/>
    <w:rsid w:val="004666EB"/>
    <w:rsid w:val="004775F0"/>
    <w:rsid w:val="004804E7"/>
    <w:rsid w:val="00484E25"/>
    <w:rsid w:val="004A38CC"/>
    <w:rsid w:val="004A7FB1"/>
    <w:rsid w:val="004C15B6"/>
    <w:rsid w:val="004C2452"/>
    <w:rsid w:val="004C277D"/>
    <w:rsid w:val="004D51A6"/>
    <w:rsid w:val="004E043B"/>
    <w:rsid w:val="004E31BA"/>
    <w:rsid w:val="004E548F"/>
    <w:rsid w:val="004F17A8"/>
    <w:rsid w:val="00527BAB"/>
    <w:rsid w:val="005370C5"/>
    <w:rsid w:val="0054481F"/>
    <w:rsid w:val="00554BB1"/>
    <w:rsid w:val="005554EE"/>
    <w:rsid w:val="00561182"/>
    <w:rsid w:val="00563B35"/>
    <w:rsid w:val="005648B4"/>
    <w:rsid w:val="00572CF4"/>
    <w:rsid w:val="005735E4"/>
    <w:rsid w:val="00577AE8"/>
    <w:rsid w:val="005963E5"/>
    <w:rsid w:val="005978A3"/>
    <w:rsid w:val="005A409E"/>
    <w:rsid w:val="005B7710"/>
    <w:rsid w:val="005B7FC8"/>
    <w:rsid w:val="005C06B0"/>
    <w:rsid w:val="005C63A6"/>
    <w:rsid w:val="005D23D2"/>
    <w:rsid w:val="005D39BF"/>
    <w:rsid w:val="005D5BD6"/>
    <w:rsid w:val="005E1061"/>
    <w:rsid w:val="005E23D4"/>
    <w:rsid w:val="005E2563"/>
    <w:rsid w:val="005E3C12"/>
    <w:rsid w:val="005F01C0"/>
    <w:rsid w:val="005F510B"/>
    <w:rsid w:val="00625085"/>
    <w:rsid w:val="00642DA8"/>
    <w:rsid w:val="00660E19"/>
    <w:rsid w:val="0068049E"/>
    <w:rsid w:val="00680FE3"/>
    <w:rsid w:val="00681B90"/>
    <w:rsid w:val="00694CCE"/>
    <w:rsid w:val="006B0B8A"/>
    <w:rsid w:val="006B43DE"/>
    <w:rsid w:val="006C33BA"/>
    <w:rsid w:val="006C5F98"/>
    <w:rsid w:val="006E1B51"/>
    <w:rsid w:val="006E20EB"/>
    <w:rsid w:val="006F2161"/>
    <w:rsid w:val="007128D9"/>
    <w:rsid w:val="007167D3"/>
    <w:rsid w:val="007203C9"/>
    <w:rsid w:val="00727F4E"/>
    <w:rsid w:val="00730DC2"/>
    <w:rsid w:val="00732612"/>
    <w:rsid w:val="007326F4"/>
    <w:rsid w:val="00756B66"/>
    <w:rsid w:val="00776EFB"/>
    <w:rsid w:val="007817F6"/>
    <w:rsid w:val="007908AE"/>
    <w:rsid w:val="007D3DC6"/>
    <w:rsid w:val="007E48EB"/>
    <w:rsid w:val="008078AC"/>
    <w:rsid w:val="00847393"/>
    <w:rsid w:val="008533BF"/>
    <w:rsid w:val="00872EAC"/>
    <w:rsid w:val="00874E6B"/>
    <w:rsid w:val="00884265"/>
    <w:rsid w:val="00895095"/>
    <w:rsid w:val="00897D5A"/>
    <w:rsid w:val="008B65AF"/>
    <w:rsid w:val="008C750D"/>
    <w:rsid w:val="008D5E84"/>
    <w:rsid w:val="008D6811"/>
    <w:rsid w:val="008E5849"/>
    <w:rsid w:val="008F5BA0"/>
    <w:rsid w:val="009033B9"/>
    <w:rsid w:val="00905329"/>
    <w:rsid w:val="00924766"/>
    <w:rsid w:val="00927CD2"/>
    <w:rsid w:val="00974DCF"/>
    <w:rsid w:val="0097517D"/>
    <w:rsid w:val="0097546A"/>
    <w:rsid w:val="00975A49"/>
    <w:rsid w:val="00980C0C"/>
    <w:rsid w:val="009A44F3"/>
    <w:rsid w:val="009A56DD"/>
    <w:rsid w:val="009C7EC7"/>
    <w:rsid w:val="00A04402"/>
    <w:rsid w:val="00A06DCE"/>
    <w:rsid w:val="00A16AE8"/>
    <w:rsid w:val="00A21559"/>
    <w:rsid w:val="00A22F5F"/>
    <w:rsid w:val="00A26DFB"/>
    <w:rsid w:val="00A31364"/>
    <w:rsid w:val="00A37E0A"/>
    <w:rsid w:val="00A57D45"/>
    <w:rsid w:val="00A705E3"/>
    <w:rsid w:val="00A77429"/>
    <w:rsid w:val="00A80F7D"/>
    <w:rsid w:val="00A85DBB"/>
    <w:rsid w:val="00AB24A0"/>
    <w:rsid w:val="00AD4A63"/>
    <w:rsid w:val="00AE557A"/>
    <w:rsid w:val="00AF6A2C"/>
    <w:rsid w:val="00B02284"/>
    <w:rsid w:val="00B06580"/>
    <w:rsid w:val="00B06917"/>
    <w:rsid w:val="00B078EC"/>
    <w:rsid w:val="00B101EC"/>
    <w:rsid w:val="00B10453"/>
    <w:rsid w:val="00B240B4"/>
    <w:rsid w:val="00B31774"/>
    <w:rsid w:val="00B628AD"/>
    <w:rsid w:val="00B7651A"/>
    <w:rsid w:val="00BB2A7C"/>
    <w:rsid w:val="00BB530F"/>
    <w:rsid w:val="00BB7948"/>
    <w:rsid w:val="00BD2A1B"/>
    <w:rsid w:val="00BF5CAC"/>
    <w:rsid w:val="00C326CF"/>
    <w:rsid w:val="00C70881"/>
    <w:rsid w:val="00C724B2"/>
    <w:rsid w:val="00C766E1"/>
    <w:rsid w:val="00C84D28"/>
    <w:rsid w:val="00C84E97"/>
    <w:rsid w:val="00CC1044"/>
    <w:rsid w:val="00CC45E3"/>
    <w:rsid w:val="00CD2C7A"/>
    <w:rsid w:val="00CE03DE"/>
    <w:rsid w:val="00CF62C4"/>
    <w:rsid w:val="00D11B3C"/>
    <w:rsid w:val="00D11D53"/>
    <w:rsid w:val="00D34FF0"/>
    <w:rsid w:val="00D35901"/>
    <w:rsid w:val="00D56981"/>
    <w:rsid w:val="00D623BB"/>
    <w:rsid w:val="00D71237"/>
    <w:rsid w:val="00D751A6"/>
    <w:rsid w:val="00D76828"/>
    <w:rsid w:val="00D840DB"/>
    <w:rsid w:val="00D84D4B"/>
    <w:rsid w:val="00DC6ACF"/>
    <w:rsid w:val="00DE5FE5"/>
    <w:rsid w:val="00DF5CF0"/>
    <w:rsid w:val="00E120AD"/>
    <w:rsid w:val="00E128C9"/>
    <w:rsid w:val="00E164B9"/>
    <w:rsid w:val="00E1787C"/>
    <w:rsid w:val="00E34EBE"/>
    <w:rsid w:val="00E405E2"/>
    <w:rsid w:val="00E51CF9"/>
    <w:rsid w:val="00E547EA"/>
    <w:rsid w:val="00E80735"/>
    <w:rsid w:val="00E857FB"/>
    <w:rsid w:val="00E97152"/>
    <w:rsid w:val="00EA40E1"/>
    <w:rsid w:val="00EA5D5D"/>
    <w:rsid w:val="00EB1167"/>
    <w:rsid w:val="00EB677A"/>
    <w:rsid w:val="00EC0D21"/>
    <w:rsid w:val="00EC73DF"/>
    <w:rsid w:val="00F01A69"/>
    <w:rsid w:val="00F06658"/>
    <w:rsid w:val="00F135E3"/>
    <w:rsid w:val="00F20B8C"/>
    <w:rsid w:val="00F242C7"/>
    <w:rsid w:val="00F43D3F"/>
    <w:rsid w:val="00F9198C"/>
    <w:rsid w:val="00F9281B"/>
    <w:rsid w:val="00FB0E8B"/>
    <w:rsid w:val="00FC081A"/>
    <w:rsid w:val="00FC40A1"/>
    <w:rsid w:val="00FD2E00"/>
    <w:rsid w:val="00FF0CC3"/>
    <w:rsid w:val="00FF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57E38BC-D544-46EC-B8E8-76A8B599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="Times New Roman" w:cs="Times New Roman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4A38C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rsid w:val="004A38C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rsid w:val="004A38C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rsid w:val="004A38C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rsid w:val="004A38C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rsid w:val="004A38C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sid w:val="004A38CC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rPr>
      <w:color w:val="0000FF"/>
      <w:u w:val="single"/>
    </w:rPr>
  </w:style>
  <w:style w:type="paragraph" w:customStyle="1" w:styleId="10">
    <w:name w:val="Абзац списку1"/>
    <w:basedOn w:val="a"/>
    <w:pPr>
      <w:ind w:left="720"/>
    </w:pPr>
  </w:style>
  <w:style w:type="paragraph" w:styleId="a5">
    <w:name w:val="header"/>
    <w:basedOn w:val="a"/>
    <w:link w:val="a6"/>
    <w:pPr>
      <w:tabs>
        <w:tab w:val="center" w:pos="4819"/>
        <w:tab w:val="right" w:pos="9639"/>
      </w:tabs>
    </w:pPr>
    <w:rPr>
      <w:rFonts w:eastAsia="Calibri"/>
      <w:sz w:val="20"/>
      <w:szCs w:val="20"/>
      <w:lang w:val="ru-RU" w:eastAsia="x-none"/>
    </w:rPr>
  </w:style>
  <w:style w:type="character" w:customStyle="1" w:styleId="rvts23">
    <w:name w:val="rvts23"/>
  </w:style>
  <w:style w:type="character" w:customStyle="1" w:styleId="apple-converted-space">
    <w:name w:val="apple-converted-space"/>
  </w:style>
  <w:style w:type="character" w:customStyle="1" w:styleId="a6">
    <w:name w:val="Верхній колонтитул Знак"/>
    <w:link w:val="a5"/>
    <w:locked/>
    <w:rPr>
      <w:rFonts w:ascii="Calibri" w:hAnsi="Calibri"/>
      <w:lang w:val="ru-RU" w:eastAsia="x-none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7">
    <w:name w:val="rvps17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</w:style>
  <w:style w:type="paragraph" w:customStyle="1" w:styleId="rvps6">
    <w:name w:val="rvps6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</w:style>
  <w:style w:type="paragraph" w:styleId="a7">
    <w:name w:val="footer"/>
    <w:basedOn w:val="a"/>
    <w:link w:val="a8"/>
    <w:pPr>
      <w:tabs>
        <w:tab w:val="center" w:pos="4819"/>
        <w:tab w:val="right" w:pos="9639"/>
      </w:tabs>
      <w:spacing w:after="0" w:line="240" w:lineRule="auto"/>
    </w:pPr>
    <w:rPr>
      <w:rFonts w:eastAsia="Calibri"/>
      <w:sz w:val="20"/>
      <w:szCs w:val="20"/>
      <w:lang w:val="ru-RU" w:eastAsia="x-none"/>
    </w:rPr>
  </w:style>
  <w:style w:type="character" w:customStyle="1" w:styleId="rvts9">
    <w:name w:val="rvts9"/>
  </w:style>
  <w:style w:type="paragraph" w:styleId="a9">
    <w:name w:val="Balloon Text"/>
    <w:basedOn w:val="a"/>
    <w:link w:val="aa"/>
    <w:semiHidden/>
    <w:pPr>
      <w:spacing w:after="0" w:line="240" w:lineRule="auto"/>
    </w:pPr>
    <w:rPr>
      <w:rFonts w:ascii="Tahoma" w:eastAsia="Calibri" w:hAnsi="Tahoma"/>
      <w:sz w:val="16"/>
      <w:szCs w:val="20"/>
      <w:lang w:val="ru-RU"/>
    </w:rPr>
  </w:style>
  <w:style w:type="paragraph" w:styleId="30">
    <w:name w:val="Body Text Indent 3"/>
    <w:basedOn w:val="a"/>
    <w:link w:val="31"/>
    <w:pPr>
      <w:spacing w:after="120"/>
      <w:ind w:left="283"/>
    </w:pPr>
    <w:rPr>
      <w:rFonts w:eastAsia="Calibri"/>
      <w:sz w:val="16"/>
      <w:szCs w:val="20"/>
      <w:lang w:val="ru-RU"/>
    </w:rPr>
  </w:style>
  <w:style w:type="character" w:customStyle="1" w:styleId="a8">
    <w:name w:val="Нижній колонтитул Знак"/>
    <w:link w:val="a7"/>
    <w:locked/>
    <w:rPr>
      <w:rFonts w:ascii="Calibri" w:hAnsi="Calibri"/>
      <w:lang w:val="ru-RU" w:eastAsia="x-none"/>
    </w:rPr>
  </w:style>
  <w:style w:type="character" w:customStyle="1" w:styleId="aa">
    <w:name w:val="Текст у виносці Знак"/>
    <w:link w:val="a9"/>
    <w:locked/>
    <w:rPr>
      <w:rFonts w:ascii="Tahoma" w:hAnsi="Tahoma"/>
      <w:sz w:val="16"/>
      <w:lang w:val="ru-RU" w:eastAsia="en-US"/>
    </w:rPr>
  </w:style>
  <w:style w:type="paragraph" w:customStyle="1" w:styleId="11">
    <w:name w:val="Знак Знак1 Знак Знак Знак Знак Знак Знак"/>
    <w:basedOn w:val="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pPr>
      <w:spacing w:after="120" w:line="240" w:lineRule="auto"/>
    </w:pPr>
    <w:rPr>
      <w:szCs w:val="20"/>
      <w:lang w:val="ru-RU"/>
    </w:rPr>
  </w:style>
  <w:style w:type="paragraph" w:customStyle="1" w:styleId="ad">
    <w:name w:val="Нормальний текст"/>
    <w:basedOn w:val="a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1">
    <w:name w:val="Основний текст з відступом 3 Знак"/>
    <w:link w:val="30"/>
    <w:semiHidden/>
    <w:locked/>
    <w:rPr>
      <w:sz w:val="16"/>
      <w:lang w:val="ru-RU" w:eastAsia="en-US"/>
    </w:rPr>
  </w:style>
  <w:style w:type="character" w:customStyle="1" w:styleId="ac">
    <w:name w:val="Основний текст Знак"/>
    <w:link w:val="ab"/>
    <w:locked/>
    <w:rPr>
      <w:rFonts w:eastAsia="Times New Roman"/>
      <w:sz w:val="22"/>
      <w:lang w:val="ru-RU" w:eastAsia="en-US"/>
    </w:rPr>
  </w:style>
  <w:style w:type="table" w:styleId="ae">
    <w:name w:val="Table Grid"/>
    <w:basedOn w:val="a1"/>
    <w:locked/>
    <w:rPr>
      <w:rFonts w:ascii="Times New Roman" w:eastAsia="Times New Roman" w:hAnsi="Times New Roman" w:cs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Subtitle"/>
    <w:basedOn w:val="a"/>
    <w:next w:val="a"/>
    <w:qFormat/>
    <w:rsid w:val="004A38CC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styleId="af0">
    <w:name w:val="Strong"/>
    <w:basedOn w:val="a0"/>
    <w:qFormat/>
    <w:rsid w:val="00660E19"/>
    <w:rPr>
      <w:rFonts w:cs="Times New Roman"/>
      <w:b/>
      <w:bCs/>
    </w:rPr>
  </w:style>
  <w:style w:type="character" w:customStyle="1" w:styleId="rvts46">
    <w:name w:val="rvts46"/>
    <w:basedOn w:val="a0"/>
    <w:rsid w:val="008D6811"/>
    <w:rPr>
      <w:rFonts w:cs="Times New Roman"/>
    </w:rPr>
  </w:style>
  <w:style w:type="character" w:customStyle="1" w:styleId="rvts37">
    <w:name w:val="rvts37"/>
    <w:basedOn w:val="a0"/>
    <w:rsid w:val="007E48EB"/>
    <w:rPr>
      <w:rFonts w:cs="Times New Roman"/>
    </w:rPr>
  </w:style>
  <w:style w:type="character" w:customStyle="1" w:styleId="markedcontent">
    <w:name w:val="markedcontent"/>
    <w:basedOn w:val="a0"/>
    <w:rsid w:val="006E1B51"/>
  </w:style>
  <w:style w:type="character" w:customStyle="1" w:styleId="rvts0">
    <w:name w:val="rvts0"/>
    <w:basedOn w:val="a0"/>
    <w:rsid w:val="00B240B4"/>
  </w:style>
  <w:style w:type="paragraph" w:customStyle="1" w:styleId="rvps7">
    <w:name w:val="rvps7"/>
    <w:basedOn w:val="a"/>
    <w:rsid w:val="004775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058BFD-D65B-4FB7-8C6E-F770B52B9E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AEFE3-D202-40D5-8E66-B30360C13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0979AB-4865-4450-AB9F-F389E22F06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4434</Words>
  <Characters>2528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2021-10-26T13:29:00Z</dcterms:created>
  <dcterms:modified xsi:type="dcterms:W3CDTF">2021-10-26T13:29:00Z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