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003E" w:rsidRPr="005F01C0" w:rsidRDefault="000B003E" w:rsidP="00B7651A">
      <w:pPr>
        <w:spacing w:after="0" w:line="240" w:lineRule="auto"/>
        <w:jc w:val="center"/>
        <w:rPr>
          <w:rFonts w:ascii="Times New Roman" w:hAnsi="Times New Roman"/>
          <w:b/>
          <w:sz w:val="28"/>
          <w:szCs w:val="28"/>
        </w:rPr>
      </w:pPr>
      <w:bookmarkStart w:id="0" w:name="_GoBack"/>
      <w:bookmarkEnd w:id="0"/>
      <w:r w:rsidRPr="005F01C0">
        <w:rPr>
          <w:rFonts w:ascii="Times New Roman" w:hAnsi="Times New Roman"/>
          <w:b/>
          <w:sz w:val="28"/>
          <w:szCs w:val="28"/>
        </w:rPr>
        <w:t>ПОЯСНЮВАЛЬНА ЗАПИСКА</w:t>
      </w:r>
    </w:p>
    <w:p w:rsidR="000B003E" w:rsidRPr="00DE5FE5" w:rsidRDefault="000B003E" w:rsidP="00B7651A">
      <w:pPr>
        <w:spacing w:line="240" w:lineRule="auto"/>
        <w:jc w:val="center"/>
        <w:rPr>
          <w:rFonts w:ascii="Times New Roman" w:hAnsi="Times New Roman"/>
          <w:b/>
          <w:bCs/>
          <w:sz w:val="28"/>
          <w:szCs w:val="28"/>
        </w:rPr>
      </w:pPr>
      <w:r w:rsidRPr="00DE5FE5">
        <w:rPr>
          <w:rFonts w:ascii="Times New Roman" w:hAnsi="Times New Roman"/>
          <w:b/>
          <w:bCs/>
          <w:sz w:val="28"/>
          <w:szCs w:val="28"/>
        </w:rPr>
        <w:t>до проекту Закону України «</w:t>
      </w:r>
      <w:r w:rsidRPr="007128D9">
        <w:rPr>
          <w:rFonts w:ascii="Times New Roman" w:hAnsi="Times New Roman"/>
          <w:b/>
          <w:bCs/>
          <w:sz w:val="28"/>
          <w:szCs w:val="28"/>
        </w:rPr>
        <w:t xml:space="preserve">Про внесення змін до </w:t>
      </w:r>
      <w:r w:rsidRPr="007128D9">
        <w:rPr>
          <w:rStyle w:val="rvts46"/>
          <w:rFonts w:ascii="Times New Roman" w:hAnsi="Times New Roman"/>
          <w:b/>
          <w:iCs/>
          <w:sz w:val="28"/>
          <w:szCs w:val="28"/>
          <w:shd w:val="clear" w:color="auto" w:fill="FFFFFF"/>
        </w:rPr>
        <w:t>абзацу третього частини першої статті 60</w:t>
      </w:r>
      <w:r w:rsidRPr="007128D9">
        <w:rPr>
          <w:rFonts w:ascii="Times New Roman" w:hAnsi="Times New Roman"/>
          <w:b/>
          <w:bCs/>
          <w:sz w:val="28"/>
          <w:szCs w:val="28"/>
        </w:rPr>
        <w:t xml:space="preserve"> Закону України «Про автомобільний транспорт» щодо </w:t>
      </w:r>
      <w:r w:rsidRPr="007128D9">
        <w:rPr>
          <w:rFonts w:ascii="Times New Roman" w:hAnsi="Times New Roman"/>
          <w:b/>
          <w:sz w:val="28"/>
          <w:szCs w:val="28"/>
        </w:rPr>
        <w:t>зменшення тиску на автотранспортний бізнес</w:t>
      </w:r>
      <w:r w:rsidRPr="00DE5FE5">
        <w:rPr>
          <w:rFonts w:ascii="Times New Roman" w:hAnsi="Times New Roman"/>
          <w:b/>
          <w:bCs/>
          <w:sz w:val="28"/>
          <w:szCs w:val="28"/>
        </w:rPr>
        <w:t>»</w:t>
      </w:r>
    </w:p>
    <w:p w:rsidR="000B003E" w:rsidRDefault="000B003E" w:rsidP="00B7651A">
      <w:pPr>
        <w:spacing w:after="0" w:line="240" w:lineRule="auto"/>
        <w:rPr>
          <w:rFonts w:ascii="Times New Roman" w:hAnsi="Times New Roman"/>
          <w:sz w:val="28"/>
          <w:szCs w:val="28"/>
        </w:rPr>
      </w:pPr>
      <w:r w:rsidRPr="005F01C0">
        <w:rPr>
          <w:rFonts w:ascii="Times New Roman" w:hAnsi="Times New Roman"/>
          <w:sz w:val="28"/>
          <w:szCs w:val="28"/>
        </w:rPr>
        <w:tab/>
      </w:r>
    </w:p>
    <w:p w:rsidR="00625085" w:rsidRPr="005F01C0" w:rsidRDefault="00625085" w:rsidP="00B7651A">
      <w:pPr>
        <w:spacing w:after="0" w:line="240" w:lineRule="auto"/>
        <w:rPr>
          <w:rFonts w:ascii="Times New Roman" w:hAnsi="Times New Roman"/>
          <w:sz w:val="28"/>
          <w:szCs w:val="28"/>
        </w:rPr>
      </w:pPr>
    </w:p>
    <w:p w:rsidR="000B003E" w:rsidRPr="00112BDA" w:rsidRDefault="000B003E" w:rsidP="00B7651A">
      <w:pPr>
        <w:pStyle w:val="10"/>
        <w:numPr>
          <w:ilvl w:val="0"/>
          <w:numId w:val="2"/>
        </w:numPr>
        <w:tabs>
          <w:tab w:val="left" w:pos="1134"/>
        </w:tabs>
        <w:spacing w:after="0" w:line="240" w:lineRule="auto"/>
        <w:jc w:val="both"/>
        <w:rPr>
          <w:rFonts w:ascii="Times New Roman" w:hAnsi="Times New Roman"/>
          <w:b/>
          <w:sz w:val="28"/>
          <w:szCs w:val="28"/>
        </w:rPr>
      </w:pPr>
      <w:r w:rsidRPr="00112BDA">
        <w:rPr>
          <w:rFonts w:ascii="Times New Roman" w:hAnsi="Times New Roman"/>
          <w:b/>
          <w:sz w:val="28"/>
          <w:szCs w:val="28"/>
        </w:rPr>
        <w:t>Обґрунтування необхідності прийняття законопроекту</w:t>
      </w:r>
    </w:p>
    <w:p w:rsidR="000B003E" w:rsidRPr="00112BDA" w:rsidRDefault="000B003E" w:rsidP="00B7651A">
      <w:pPr>
        <w:pStyle w:val="10"/>
        <w:tabs>
          <w:tab w:val="left" w:pos="1134"/>
        </w:tabs>
        <w:spacing w:after="0" w:line="240" w:lineRule="auto"/>
        <w:ind w:left="927"/>
        <w:jc w:val="both"/>
        <w:rPr>
          <w:rFonts w:ascii="Times New Roman" w:hAnsi="Times New Roman"/>
          <w:b/>
          <w:sz w:val="28"/>
          <w:szCs w:val="28"/>
        </w:rPr>
      </w:pPr>
    </w:p>
    <w:p w:rsidR="000B003E" w:rsidRPr="00BB2A7C" w:rsidRDefault="000B003E" w:rsidP="00B7651A">
      <w:pPr>
        <w:spacing w:after="0" w:line="240" w:lineRule="auto"/>
        <w:ind w:firstLine="567"/>
        <w:jc w:val="both"/>
        <w:rPr>
          <w:rFonts w:ascii="Times New Roman" w:hAnsi="Times New Roman"/>
          <w:sz w:val="28"/>
          <w:szCs w:val="28"/>
          <w:lang w:val="ru-RU" w:eastAsia="ru-RU"/>
        </w:rPr>
      </w:pPr>
      <w:bookmarkStart w:id="1" w:name="_heading_h_gjdgxs" w:colFirst="0" w:colLast="0"/>
      <w:bookmarkEnd w:id="1"/>
      <w:r w:rsidRPr="004E31BA">
        <w:rPr>
          <w:rFonts w:ascii="Times New Roman" w:hAnsi="Times New Roman"/>
          <w:sz w:val="28"/>
          <w:szCs w:val="28"/>
        </w:rPr>
        <w:t xml:space="preserve">Відповідно до статті 3 Конституції України людина, її життя і здоров’я, честь і гідність, недоторканність і безпека визнаються в Україні найвищою соціальною цінністю. Згідно статті 24 Основного Закону </w:t>
      </w:r>
      <w:r w:rsidRPr="004E31BA">
        <w:rPr>
          <w:rFonts w:ascii="Times New Roman" w:hAnsi="Times New Roman"/>
          <w:sz w:val="28"/>
          <w:szCs w:val="28"/>
          <w:lang w:val="ru-RU" w:eastAsia="ru-RU"/>
        </w:rPr>
        <w:t>громадяни мають рівні конституційні права і свободи та є рівними перед законом.</w:t>
      </w:r>
      <w:bookmarkStart w:id="2" w:name="n4240"/>
      <w:bookmarkEnd w:id="2"/>
      <w:r w:rsidRPr="004E31BA">
        <w:rPr>
          <w:rFonts w:ascii="Times New Roman" w:hAnsi="Times New Roman"/>
          <w:sz w:val="28"/>
          <w:szCs w:val="28"/>
          <w:lang w:val="ru-RU" w:eastAsia="ru-RU"/>
        </w:rPr>
        <w:t xml:space="preserve"> </w:t>
      </w:r>
      <w:r w:rsidRPr="00BB2A7C">
        <w:rPr>
          <w:rFonts w:ascii="Times New Roman" w:hAnsi="Times New Roman"/>
          <w:sz w:val="28"/>
          <w:szCs w:val="28"/>
          <w:lang w:val="ru-RU" w:eastAsia="ru-RU"/>
        </w:rPr>
        <w:t>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w:t>
      </w:r>
    </w:p>
    <w:p w:rsidR="000B003E" w:rsidRPr="00BB7948" w:rsidRDefault="000B003E" w:rsidP="00B7651A">
      <w:pPr>
        <w:tabs>
          <w:tab w:val="left" w:pos="993"/>
        </w:tabs>
        <w:spacing w:after="0" w:line="240" w:lineRule="auto"/>
        <w:ind w:firstLine="567"/>
        <w:jc w:val="both"/>
        <w:rPr>
          <w:rFonts w:ascii="Times New Roman" w:hAnsi="Times New Roman"/>
          <w:sz w:val="28"/>
          <w:szCs w:val="28"/>
        </w:rPr>
      </w:pPr>
      <w:r w:rsidRPr="004E31BA">
        <w:rPr>
          <w:rFonts w:ascii="Times New Roman" w:hAnsi="Times New Roman"/>
          <w:sz w:val="28"/>
          <w:szCs w:val="28"/>
          <w:lang w:val="ru-RU"/>
        </w:rPr>
        <w:t xml:space="preserve">З 01.10.2021 набрав чинності Закон України </w:t>
      </w:r>
      <w:r w:rsidR="003B6C1C" w:rsidRPr="00660E19">
        <w:rPr>
          <w:rFonts w:ascii="Times New Roman" w:hAnsi="Times New Roman"/>
          <w:sz w:val="28"/>
          <w:szCs w:val="28"/>
        </w:rPr>
        <w:t xml:space="preserve">№ 1534-IX </w:t>
      </w:r>
      <w:r w:rsidRPr="004E31BA">
        <w:rPr>
          <w:rFonts w:ascii="Times New Roman" w:hAnsi="Times New Roman"/>
          <w:sz w:val="28"/>
          <w:szCs w:val="28"/>
          <w:lang w:val="ru-RU"/>
        </w:rPr>
        <w:t>«</w:t>
      </w:r>
      <w:r w:rsidRPr="004E31BA">
        <w:rPr>
          <w:rFonts w:ascii="Times New Roman" w:hAnsi="Times New Roman"/>
          <w:bCs/>
          <w:sz w:val="28"/>
          <w:szCs w:val="28"/>
          <w:shd w:val="clear" w:color="auto" w:fill="FFFFFF"/>
        </w:rPr>
        <w:t>Про внесення змін до деяких законів України щодо окремих питань здійснення габаритно-вагового контролю</w:t>
      </w:r>
      <w:r w:rsidRPr="004E31BA">
        <w:rPr>
          <w:rFonts w:ascii="Times New Roman" w:hAnsi="Times New Roman"/>
          <w:sz w:val="28"/>
          <w:szCs w:val="28"/>
          <w:lang w:val="ru-RU"/>
        </w:rPr>
        <w:t xml:space="preserve">» від 03.06.2021, </w:t>
      </w:r>
      <w:r w:rsidRPr="004E31BA">
        <w:rPr>
          <w:rFonts w:ascii="Times New Roman" w:hAnsi="Times New Roman"/>
          <w:sz w:val="28"/>
          <w:szCs w:val="28"/>
        </w:rPr>
        <w:t xml:space="preserve">який, між іншим, значно посилив відповідальність за </w:t>
      </w:r>
      <w:r w:rsidRPr="00BB7948">
        <w:rPr>
          <w:rFonts w:ascii="Times New Roman" w:hAnsi="Times New Roman"/>
          <w:sz w:val="28"/>
          <w:szCs w:val="28"/>
        </w:rPr>
        <w:t>окремі види правопорушень в сфері авто</w:t>
      </w:r>
      <w:r>
        <w:rPr>
          <w:rFonts w:ascii="Times New Roman" w:hAnsi="Times New Roman"/>
          <w:sz w:val="28"/>
          <w:szCs w:val="28"/>
        </w:rPr>
        <w:t xml:space="preserve">мобільних </w:t>
      </w:r>
      <w:r w:rsidRPr="00BB7948">
        <w:rPr>
          <w:rFonts w:ascii="Times New Roman" w:hAnsi="Times New Roman"/>
          <w:sz w:val="28"/>
          <w:szCs w:val="28"/>
        </w:rPr>
        <w:t xml:space="preserve">перевезень.  </w:t>
      </w:r>
    </w:p>
    <w:p w:rsidR="000B003E" w:rsidRPr="00BB7948" w:rsidRDefault="000B003E" w:rsidP="00B7651A">
      <w:pPr>
        <w:tabs>
          <w:tab w:val="left" w:pos="993"/>
        </w:tabs>
        <w:spacing w:after="0" w:line="240" w:lineRule="auto"/>
        <w:ind w:firstLine="567"/>
        <w:jc w:val="both"/>
        <w:rPr>
          <w:rFonts w:ascii="Times New Roman" w:hAnsi="Times New Roman"/>
          <w:bCs/>
          <w:sz w:val="28"/>
          <w:szCs w:val="28"/>
        </w:rPr>
      </w:pPr>
      <w:r w:rsidRPr="00BB7948">
        <w:rPr>
          <w:rFonts w:ascii="Times New Roman" w:hAnsi="Times New Roman"/>
          <w:sz w:val="28"/>
          <w:szCs w:val="28"/>
        </w:rPr>
        <w:t xml:space="preserve">Так, вказаним Законом </w:t>
      </w:r>
      <w:r w:rsidRPr="00BB7948">
        <w:rPr>
          <w:rStyle w:val="rvts46"/>
          <w:rFonts w:ascii="Times New Roman" w:hAnsi="Times New Roman"/>
          <w:iCs/>
          <w:sz w:val="28"/>
          <w:szCs w:val="28"/>
          <w:shd w:val="clear" w:color="auto" w:fill="FFFFFF"/>
        </w:rPr>
        <w:t>абзац третій частини першої статті 60</w:t>
      </w:r>
      <w:r w:rsidRPr="00BB7948">
        <w:rPr>
          <w:rFonts w:ascii="Times New Roman" w:hAnsi="Times New Roman"/>
          <w:bCs/>
          <w:sz w:val="28"/>
          <w:szCs w:val="28"/>
        </w:rPr>
        <w:t xml:space="preserve"> Закону України «Про автомобільний транспорт» викладено в новій редакції: </w:t>
      </w:r>
    </w:p>
    <w:p w:rsidR="000B003E" w:rsidRPr="00BB7948" w:rsidRDefault="000B003E" w:rsidP="00B7651A">
      <w:pPr>
        <w:pStyle w:val="10"/>
        <w:numPr>
          <w:ilvl w:val="0"/>
          <w:numId w:val="3"/>
        </w:numPr>
        <w:tabs>
          <w:tab w:val="left" w:pos="993"/>
        </w:tabs>
        <w:spacing w:after="0" w:line="240" w:lineRule="auto"/>
        <w:ind w:left="0" w:firstLine="567"/>
        <w:jc w:val="both"/>
        <w:rPr>
          <w:rFonts w:ascii="Times New Roman" w:hAnsi="Times New Roman"/>
          <w:sz w:val="28"/>
          <w:szCs w:val="28"/>
        </w:rPr>
      </w:pPr>
      <w:r w:rsidRPr="00BB7948">
        <w:rPr>
          <w:rFonts w:ascii="Times New Roman" w:hAnsi="Times New Roman"/>
          <w:bCs/>
          <w:sz w:val="28"/>
          <w:szCs w:val="28"/>
        </w:rPr>
        <w:t>замість формулювання диспозиції норми</w:t>
      </w:r>
      <w:r w:rsidR="00226532">
        <w:rPr>
          <w:rFonts w:ascii="Times New Roman" w:hAnsi="Times New Roman"/>
          <w:bCs/>
          <w:sz w:val="28"/>
          <w:szCs w:val="28"/>
        </w:rPr>
        <w:t xml:space="preserve"> «надання послуг з перевезень пасажирів та вантажів без оформлення документів, перелік яких визначений статтями 39 та 48 цього Закону» </w:t>
      </w:r>
      <w:r w:rsidRPr="00BB7948">
        <w:rPr>
          <w:rFonts w:ascii="Times New Roman" w:hAnsi="Times New Roman"/>
          <w:bCs/>
          <w:sz w:val="28"/>
          <w:szCs w:val="28"/>
        </w:rPr>
        <w:t>її викладено в редакції «</w:t>
      </w:r>
      <w:r w:rsidRPr="00BB7948">
        <w:rPr>
          <w:rFonts w:ascii="Times New Roman" w:hAnsi="Times New Roman"/>
          <w:sz w:val="28"/>
          <w:szCs w:val="28"/>
          <w:shd w:val="clear" w:color="auto" w:fill="FFFFFF"/>
        </w:rPr>
        <w:t>перевезення пасажирів та вантажів за відсутності на момент проведення перевірки документів, визначених статтями 39 і 48 цього Закону</w:t>
      </w:r>
      <w:r w:rsidRPr="00BB7948">
        <w:rPr>
          <w:rFonts w:ascii="Times New Roman" w:hAnsi="Times New Roman"/>
          <w:bCs/>
          <w:sz w:val="28"/>
          <w:szCs w:val="28"/>
        </w:rPr>
        <w:t>»;</w:t>
      </w:r>
    </w:p>
    <w:p w:rsidR="000B003E" w:rsidRPr="00BB7948" w:rsidRDefault="000B003E" w:rsidP="00B7651A">
      <w:pPr>
        <w:pStyle w:val="10"/>
        <w:numPr>
          <w:ilvl w:val="0"/>
          <w:numId w:val="3"/>
        </w:numPr>
        <w:tabs>
          <w:tab w:val="left" w:pos="993"/>
        </w:tabs>
        <w:spacing w:after="0" w:line="240" w:lineRule="auto"/>
        <w:ind w:left="0" w:firstLine="567"/>
        <w:jc w:val="both"/>
        <w:rPr>
          <w:rFonts w:ascii="Times New Roman" w:hAnsi="Times New Roman"/>
          <w:sz w:val="28"/>
          <w:szCs w:val="28"/>
        </w:rPr>
      </w:pPr>
      <w:r w:rsidRPr="00BB7948">
        <w:rPr>
          <w:rFonts w:ascii="Times New Roman" w:hAnsi="Times New Roman"/>
          <w:bCs/>
          <w:sz w:val="28"/>
          <w:szCs w:val="28"/>
        </w:rPr>
        <w:t>змінено санкцію норми – замість штрафу в розмірі</w:t>
      </w:r>
      <w:r w:rsidR="00226532">
        <w:rPr>
          <w:rFonts w:ascii="Times New Roman" w:hAnsi="Times New Roman"/>
          <w:bCs/>
          <w:sz w:val="28"/>
          <w:szCs w:val="28"/>
        </w:rPr>
        <w:t xml:space="preserve"> ста </w:t>
      </w:r>
      <w:r w:rsidR="00226532" w:rsidRPr="00BB7948">
        <w:rPr>
          <w:rFonts w:ascii="Times New Roman" w:hAnsi="Times New Roman"/>
          <w:sz w:val="28"/>
          <w:szCs w:val="28"/>
          <w:shd w:val="clear" w:color="auto" w:fill="FFFFFF"/>
        </w:rPr>
        <w:t>неоподатковуваних мінімумів доходів громадян</w:t>
      </w:r>
      <w:r w:rsidR="00226532">
        <w:rPr>
          <w:rFonts w:ascii="Times New Roman" w:hAnsi="Times New Roman"/>
          <w:sz w:val="28"/>
          <w:szCs w:val="28"/>
          <w:shd w:val="clear" w:color="auto" w:fill="FFFFFF"/>
        </w:rPr>
        <w:t xml:space="preserve"> встановлено розмір штрафу одна тисяча</w:t>
      </w:r>
      <w:r w:rsidRPr="00BB7948">
        <w:rPr>
          <w:rFonts w:ascii="Times New Roman" w:hAnsi="Times New Roman"/>
          <w:bCs/>
          <w:sz w:val="28"/>
          <w:szCs w:val="28"/>
        </w:rPr>
        <w:t xml:space="preserve"> </w:t>
      </w:r>
      <w:r w:rsidRPr="00BB7948">
        <w:rPr>
          <w:rFonts w:ascii="Times New Roman" w:hAnsi="Times New Roman"/>
          <w:sz w:val="28"/>
          <w:szCs w:val="28"/>
          <w:shd w:val="clear" w:color="auto" w:fill="FFFFFF"/>
        </w:rPr>
        <w:t>неоподатковуваних мінімумів доходів громадян</w:t>
      </w:r>
      <w:r>
        <w:rPr>
          <w:rFonts w:ascii="Times New Roman" w:hAnsi="Times New Roman"/>
          <w:sz w:val="28"/>
          <w:szCs w:val="28"/>
          <w:shd w:val="clear" w:color="auto" w:fill="FFFFFF"/>
        </w:rPr>
        <w:t xml:space="preserve"> (збільшено в 10 разів)</w:t>
      </w:r>
      <w:r w:rsidRPr="00BB7948">
        <w:rPr>
          <w:rFonts w:ascii="Times New Roman" w:hAnsi="Times New Roman"/>
          <w:sz w:val="28"/>
          <w:szCs w:val="28"/>
          <w:shd w:val="clear" w:color="auto" w:fill="FFFFFF"/>
        </w:rPr>
        <w:t>.</w:t>
      </w:r>
    </w:p>
    <w:p w:rsidR="000B003E" w:rsidRPr="000F248A" w:rsidRDefault="000B003E" w:rsidP="00B7651A">
      <w:pPr>
        <w:spacing w:after="0" w:line="240" w:lineRule="auto"/>
        <w:ind w:firstLine="567"/>
        <w:jc w:val="both"/>
        <w:rPr>
          <w:rFonts w:ascii="Times New Roman" w:hAnsi="Times New Roman"/>
          <w:bCs/>
          <w:sz w:val="28"/>
          <w:szCs w:val="28"/>
          <w:lang w:bidi="ar-AE"/>
        </w:rPr>
      </w:pPr>
      <w:r>
        <w:rPr>
          <w:rFonts w:ascii="Times New Roman" w:hAnsi="Times New Roman"/>
          <w:sz w:val="28"/>
          <w:szCs w:val="28"/>
        </w:rPr>
        <w:t xml:space="preserve">Стосовно зміни </w:t>
      </w:r>
      <w:r w:rsidRPr="00BB7948">
        <w:rPr>
          <w:rFonts w:ascii="Times New Roman" w:hAnsi="Times New Roman"/>
          <w:bCs/>
          <w:sz w:val="28"/>
          <w:szCs w:val="28"/>
        </w:rPr>
        <w:t>формулювання диспозиції норми</w:t>
      </w:r>
      <w:r>
        <w:rPr>
          <w:rFonts w:ascii="Times New Roman" w:hAnsi="Times New Roman"/>
          <w:bCs/>
          <w:sz w:val="28"/>
          <w:szCs w:val="28"/>
        </w:rPr>
        <w:t xml:space="preserve">, то варто зазначити, що </w:t>
      </w:r>
      <w:r>
        <w:rPr>
          <w:rFonts w:ascii="Times New Roman" w:hAnsi="Times New Roman"/>
          <w:bCs/>
          <w:sz w:val="28"/>
          <w:szCs w:val="28"/>
          <w:lang w:bidi="ar-AE"/>
        </w:rPr>
        <w:t xml:space="preserve">запроваджена Законом від </w:t>
      </w:r>
      <w:r w:rsidRPr="004E31BA">
        <w:rPr>
          <w:rFonts w:ascii="Times New Roman" w:hAnsi="Times New Roman"/>
          <w:sz w:val="28"/>
          <w:szCs w:val="28"/>
          <w:lang w:val="ru-RU"/>
        </w:rPr>
        <w:t>03.06.2021</w:t>
      </w:r>
      <w:r>
        <w:rPr>
          <w:rFonts w:ascii="Times New Roman" w:hAnsi="Times New Roman"/>
          <w:bCs/>
          <w:sz w:val="28"/>
          <w:szCs w:val="28"/>
          <w:lang w:bidi="ar-AE"/>
        </w:rPr>
        <w:t xml:space="preserve"> та діюча на даний час редакція</w:t>
      </w:r>
      <w:r w:rsidRPr="000F248A">
        <w:rPr>
          <w:rFonts w:ascii="Times New Roman" w:hAnsi="Times New Roman"/>
          <w:bCs/>
          <w:sz w:val="28"/>
          <w:szCs w:val="28"/>
          <w:lang w:bidi="ar-AE"/>
        </w:rPr>
        <w:t xml:space="preserve"> </w:t>
      </w:r>
      <w:r w:rsidRPr="00BB7948">
        <w:rPr>
          <w:rStyle w:val="rvts46"/>
          <w:rFonts w:ascii="Times New Roman" w:hAnsi="Times New Roman"/>
          <w:iCs/>
          <w:sz w:val="28"/>
          <w:szCs w:val="28"/>
          <w:shd w:val="clear" w:color="auto" w:fill="FFFFFF"/>
        </w:rPr>
        <w:t>абзац</w:t>
      </w:r>
      <w:r>
        <w:rPr>
          <w:rStyle w:val="rvts46"/>
          <w:rFonts w:ascii="Times New Roman" w:hAnsi="Times New Roman"/>
          <w:iCs/>
          <w:sz w:val="28"/>
          <w:szCs w:val="28"/>
          <w:shd w:val="clear" w:color="auto" w:fill="FFFFFF"/>
        </w:rPr>
        <w:t>у</w:t>
      </w:r>
      <w:r w:rsidRPr="00BB7948">
        <w:rPr>
          <w:rStyle w:val="rvts46"/>
          <w:rFonts w:ascii="Times New Roman" w:hAnsi="Times New Roman"/>
          <w:iCs/>
          <w:sz w:val="28"/>
          <w:szCs w:val="28"/>
          <w:shd w:val="clear" w:color="auto" w:fill="FFFFFF"/>
        </w:rPr>
        <w:t xml:space="preserve"> </w:t>
      </w:r>
      <w:r>
        <w:rPr>
          <w:rStyle w:val="rvts46"/>
          <w:rFonts w:ascii="Times New Roman" w:hAnsi="Times New Roman"/>
          <w:iCs/>
          <w:sz w:val="28"/>
          <w:szCs w:val="28"/>
          <w:shd w:val="clear" w:color="auto" w:fill="FFFFFF"/>
        </w:rPr>
        <w:t xml:space="preserve">3 частини 1 </w:t>
      </w:r>
      <w:r w:rsidRPr="00BB7948">
        <w:rPr>
          <w:rStyle w:val="rvts46"/>
          <w:rFonts w:ascii="Times New Roman" w:hAnsi="Times New Roman"/>
          <w:iCs/>
          <w:sz w:val="28"/>
          <w:szCs w:val="28"/>
          <w:shd w:val="clear" w:color="auto" w:fill="FFFFFF"/>
        </w:rPr>
        <w:t>статті 60</w:t>
      </w:r>
      <w:r w:rsidRPr="00BB7948">
        <w:rPr>
          <w:rFonts w:ascii="Times New Roman" w:hAnsi="Times New Roman"/>
          <w:bCs/>
          <w:sz w:val="28"/>
          <w:szCs w:val="28"/>
        </w:rPr>
        <w:t xml:space="preserve"> Закону України «Про автомобільний транспорт» </w:t>
      </w:r>
      <w:r w:rsidRPr="000F248A">
        <w:rPr>
          <w:rFonts w:ascii="Times New Roman" w:hAnsi="Times New Roman"/>
          <w:bCs/>
          <w:sz w:val="28"/>
          <w:szCs w:val="28"/>
          <w:lang w:bidi="ar-AE"/>
        </w:rPr>
        <w:t>передбачає</w:t>
      </w:r>
      <w:r w:rsidRPr="00E97152">
        <w:rPr>
          <w:rFonts w:ascii="Times New Roman" w:hAnsi="Times New Roman"/>
          <w:bCs/>
          <w:sz w:val="28"/>
          <w:szCs w:val="28"/>
          <w:lang w:val="ru-RU" w:bidi="ar-AE"/>
        </w:rPr>
        <w:t xml:space="preserve"> </w:t>
      </w:r>
      <w:r>
        <w:rPr>
          <w:rFonts w:ascii="Times New Roman" w:hAnsi="Times New Roman"/>
          <w:bCs/>
          <w:sz w:val="28"/>
          <w:szCs w:val="28"/>
          <w:lang w:val="ru-RU" w:bidi="ar-AE"/>
        </w:rPr>
        <w:t xml:space="preserve">наявність багатьох невизначеностей, а також </w:t>
      </w:r>
      <w:r w:rsidRPr="00E97152">
        <w:rPr>
          <w:rFonts w:ascii="Times New Roman" w:hAnsi="Times New Roman"/>
          <w:bCs/>
          <w:sz w:val="28"/>
          <w:szCs w:val="28"/>
          <w:lang w:val="ru-RU" w:bidi="ar-AE"/>
        </w:rPr>
        <w:t>можливостей для зловживань з боку</w:t>
      </w:r>
      <w:r>
        <w:rPr>
          <w:rFonts w:ascii="Times New Roman" w:hAnsi="Times New Roman"/>
          <w:bCs/>
          <w:sz w:val="28"/>
          <w:szCs w:val="28"/>
          <w:lang w:val="ru-RU" w:bidi="ar-AE"/>
        </w:rPr>
        <w:t xml:space="preserve"> контролюючих органів під час проведення перевірок. Зокрема, не визначено, у кого з суб'єктів (перевізника чи водія транспортного засобу) мають знаходитись в момент перевірки оригінали окремих документів </w:t>
      </w:r>
      <w:r w:rsidRPr="006E20EB">
        <w:rPr>
          <w:rFonts w:ascii="Times New Roman" w:hAnsi="Times New Roman"/>
          <w:bCs/>
          <w:sz w:val="28"/>
          <w:szCs w:val="28"/>
          <w:lang w:val="ru-RU" w:bidi="ar-AE"/>
        </w:rPr>
        <w:t xml:space="preserve">(як-от, </w:t>
      </w:r>
      <w:r w:rsidR="0054481F" w:rsidRPr="006E20EB">
        <w:rPr>
          <w:rFonts w:ascii="Times New Roman" w:hAnsi="Times New Roman"/>
          <w:bCs/>
          <w:sz w:val="28"/>
          <w:szCs w:val="28"/>
          <w:lang w:val="ru-RU" w:bidi="ar-AE"/>
        </w:rPr>
        <w:t>витяг з дозволу для міжобласних маршрутів</w:t>
      </w:r>
      <w:r w:rsidRPr="006E20EB">
        <w:rPr>
          <w:rFonts w:ascii="Times New Roman" w:hAnsi="Times New Roman"/>
          <w:bCs/>
          <w:sz w:val="28"/>
          <w:szCs w:val="28"/>
          <w:lang w:val="ru-RU" w:bidi="ar-AE"/>
        </w:rPr>
        <w:t>),</w:t>
      </w:r>
      <w:r>
        <w:rPr>
          <w:rFonts w:ascii="Times New Roman" w:hAnsi="Times New Roman"/>
          <w:bCs/>
          <w:sz w:val="28"/>
          <w:szCs w:val="28"/>
          <w:lang w:val="ru-RU" w:bidi="ar-AE"/>
        </w:rPr>
        <w:t xml:space="preserve"> які видаються в одному екземплярі і можуть бути витребувані під час перевірки як у перевізника, так і у водія. Також не враховано ситуацію, коли на</w:t>
      </w:r>
      <w:r w:rsidRPr="000F248A">
        <w:rPr>
          <w:rFonts w:ascii="Times New Roman" w:hAnsi="Times New Roman"/>
          <w:bCs/>
          <w:sz w:val="28"/>
          <w:szCs w:val="28"/>
          <w:lang w:bidi="ar-AE"/>
        </w:rPr>
        <w:t xml:space="preserve">віть </w:t>
      </w:r>
      <w:r>
        <w:rPr>
          <w:rFonts w:ascii="Times New Roman" w:hAnsi="Times New Roman"/>
          <w:bCs/>
          <w:sz w:val="28"/>
          <w:szCs w:val="28"/>
          <w:lang w:bidi="ar-AE"/>
        </w:rPr>
        <w:t>за</w:t>
      </w:r>
      <w:r w:rsidRPr="000F248A">
        <w:rPr>
          <w:rFonts w:ascii="Times New Roman" w:hAnsi="Times New Roman"/>
          <w:bCs/>
          <w:sz w:val="28"/>
          <w:szCs w:val="28"/>
          <w:lang w:bidi="ar-AE"/>
        </w:rPr>
        <w:t xml:space="preserve"> наявності </w:t>
      </w:r>
      <w:r>
        <w:rPr>
          <w:rFonts w:ascii="Times New Roman" w:hAnsi="Times New Roman"/>
          <w:bCs/>
          <w:sz w:val="28"/>
          <w:szCs w:val="28"/>
          <w:lang w:bidi="ar-AE"/>
        </w:rPr>
        <w:t>у</w:t>
      </w:r>
      <w:r w:rsidRPr="000F248A">
        <w:rPr>
          <w:rFonts w:ascii="Times New Roman" w:hAnsi="Times New Roman"/>
          <w:bCs/>
          <w:sz w:val="28"/>
          <w:szCs w:val="28"/>
          <w:lang w:bidi="ar-AE"/>
        </w:rPr>
        <w:t xml:space="preserve"> транспортному засобі повного пакету документів, </w:t>
      </w:r>
      <w:r w:rsidRPr="000F248A">
        <w:rPr>
          <w:rFonts w:ascii="Times New Roman" w:hAnsi="Times New Roman"/>
          <w:sz w:val="28"/>
          <w:szCs w:val="28"/>
          <w:shd w:val="clear" w:color="auto" w:fill="FFFFFF"/>
        </w:rPr>
        <w:t>на підставі яких виконуються перевезення</w:t>
      </w:r>
      <w:r>
        <w:rPr>
          <w:rFonts w:ascii="Times New Roman" w:hAnsi="Times New Roman"/>
          <w:sz w:val="28"/>
          <w:szCs w:val="28"/>
          <w:shd w:val="clear" w:color="auto" w:fill="FFFFFF"/>
        </w:rPr>
        <w:t>, у разі, якщо водій з об’єктивних причин не пред'явив</w:t>
      </w:r>
      <w:r w:rsidRPr="000F248A">
        <w:rPr>
          <w:rFonts w:ascii="Times New Roman" w:hAnsi="Times New Roman"/>
          <w:sz w:val="28"/>
          <w:szCs w:val="28"/>
          <w:shd w:val="clear" w:color="auto" w:fill="FFFFFF"/>
        </w:rPr>
        <w:t xml:space="preserve"> особам, уповноважен</w:t>
      </w:r>
      <w:r>
        <w:rPr>
          <w:rFonts w:ascii="Times New Roman" w:hAnsi="Times New Roman"/>
          <w:sz w:val="28"/>
          <w:szCs w:val="28"/>
          <w:shd w:val="clear" w:color="auto" w:fill="FFFFFF"/>
        </w:rPr>
        <w:t>им</w:t>
      </w:r>
      <w:r w:rsidRPr="000F248A">
        <w:rPr>
          <w:rFonts w:ascii="Times New Roman" w:hAnsi="Times New Roman"/>
          <w:sz w:val="28"/>
          <w:szCs w:val="28"/>
          <w:shd w:val="clear" w:color="auto" w:fill="FFFFFF"/>
        </w:rPr>
        <w:t xml:space="preserve"> здійснювати контроль на автомобільному транспорті та у сфері безпеки дорожнього руху,</w:t>
      </w:r>
      <w:r>
        <w:rPr>
          <w:rFonts w:ascii="Times New Roman" w:hAnsi="Times New Roman"/>
          <w:sz w:val="28"/>
          <w:szCs w:val="28"/>
          <w:shd w:val="clear" w:color="auto" w:fill="FFFFFF"/>
        </w:rPr>
        <w:t xml:space="preserve"> якийсь один документ,</w:t>
      </w:r>
      <w:r w:rsidRPr="000F248A">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 до перевізника застосовується фінансова санкція 17000 грн., що може спричинити маніпуляції під час фіксації перевірки. Наприклад, про документ не запитали, але в акті зафіксували його відсутність, або водій не </w:t>
      </w:r>
      <w:r>
        <w:rPr>
          <w:rFonts w:ascii="Times New Roman" w:hAnsi="Times New Roman"/>
          <w:sz w:val="28"/>
          <w:szCs w:val="28"/>
          <w:shd w:val="clear" w:color="auto" w:fill="FFFFFF"/>
        </w:rPr>
        <w:lastRenderedPageBreak/>
        <w:t>знайшов одразу відповідний документ через стресовий стан, спричинений фактом перевірки, хоча він був в наявності і в транспортному засобі, і в перевізника).</w:t>
      </w:r>
    </w:p>
    <w:p w:rsidR="000B003E" w:rsidRDefault="000B003E" w:rsidP="00B7651A">
      <w:pPr>
        <w:spacing w:after="0" w:line="240" w:lineRule="auto"/>
        <w:ind w:firstLine="567"/>
        <w:jc w:val="both"/>
        <w:rPr>
          <w:rFonts w:ascii="Times New Roman" w:hAnsi="Times New Roman"/>
          <w:bCs/>
          <w:sz w:val="28"/>
          <w:szCs w:val="28"/>
          <w:lang w:bidi="ar-AE"/>
        </w:rPr>
      </w:pPr>
      <w:r>
        <w:rPr>
          <w:rFonts w:ascii="Times New Roman" w:hAnsi="Times New Roman"/>
          <w:bCs/>
          <w:sz w:val="28"/>
          <w:szCs w:val="28"/>
          <w:lang w:bidi="ar-AE"/>
        </w:rPr>
        <w:t>В цьому контексті збільшений до 17000 грн. розмір штрафу створює додаткове підґрунтя для корупційних дій з боку перевіряючих осіб, які за меншу суму пропонуватимуть зазначення в акті перевірки відсутність порушень законодавства. Крім того, такий розмір штрафу сприятиме збільшенню кількості «рейдів» відносно перевізників, необґрунтованого тиску на автотранспортний бізнес та іншим негативним явищам в цій сфері. Замість того, щоб вкладати кошти в оновлення автопарку, посилення безпеки під час руху та інший розвиток галузі, перевізники будуть змушені витрачати більше коштів на врегулювання питань, пов’</w:t>
      </w:r>
      <w:r w:rsidRPr="006C5F98">
        <w:rPr>
          <w:rFonts w:ascii="Times New Roman" w:hAnsi="Times New Roman"/>
          <w:bCs/>
          <w:sz w:val="28"/>
          <w:szCs w:val="28"/>
          <w:lang w:bidi="ar-AE"/>
        </w:rPr>
        <w:t>язаних з перевірками, штрафами і т.</w:t>
      </w:r>
      <w:r>
        <w:rPr>
          <w:rFonts w:ascii="Times New Roman" w:hAnsi="Times New Roman"/>
          <w:bCs/>
          <w:sz w:val="28"/>
          <w:szCs w:val="28"/>
          <w:lang w:bidi="ar-AE"/>
        </w:rPr>
        <w:t xml:space="preserve">д. </w:t>
      </w:r>
    </w:p>
    <w:p w:rsidR="000B003E" w:rsidRDefault="000B003E" w:rsidP="00B7651A">
      <w:pPr>
        <w:spacing w:after="0" w:line="240" w:lineRule="auto"/>
        <w:ind w:firstLine="567"/>
        <w:jc w:val="both"/>
        <w:rPr>
          <w:rFonts w:ascii="Times New Roman" w:hAnsi="Times New Roman"/>
          <w:sz w:val="28"/>
          <w:szCs w:val="28"/>
        </w:rPr>
      </w:pPr>
      <w:r>
        <w:rPr>
          <w:rFonts w:ascii="Times New Roman" w:hAnsi="Times New Roman"/>
          <w:bCs/>
          <w:sz w:val="28"/>
          <w:szCs w:val="28"/>
          <w:lang w:bidi="ar-AE"/>
        </w:rPr>
        <w:t xml:space="preserve">Незважаючи на те, що </w:t>
      </w:r>
      <w:r w:rsidRPr="006C5F98">
        <w:rPr>
          <w:rFonts w:ascii="Times New Roman" w:hAnsi="Times New Roman"/>
          <w:sz w:val="28"/>
          <w:szCs w:val="28"/>
        </w:rPr>
        <w:t xml:space="preserve">Закон України </w:t>
      </w:r>
      <w:r w:rsidR="00262F06" w:rsidRPr="00660E19">
        <w:rPr>
          <w:rFonts w:ascii="Times New Roman" w:hAnsi="Times New Roman"/>
          <w:sz w:val="28"/>
          <w:szCs w:val="28"/>
        </w:rPr>
        <w:t xml:space="preserve">№ 1534-IX </w:t>
      </w:r>
      <w:r w:rsidRPr="006C5F98">
        <w:rPr>
          <w:rFonts w:ascii="Times New Roman" w:hAnsi="Times New Roman"/>
          <w:sz w:val="28"/>
          <w:szCs w:val="28"/>
        </w:rPr>
        <w:t>«</w:t>
      </w:r>
      <w:r w:rsidRPr="004E31BA">
        <w:rPr>
          <w:rFonts w:ascii="Times New Roman" w:hAnsi="Times New Roman"/>
          <w:bCs/>
          <w:sz w:val="28"/>
          <w:szCs w:val="28"/>
          <w:shd w:val="clear" w:color="auto" w:fill="FFFFFF"/>
        </w:rPr>
        <w:t>Про внесення змін до деяких законів України щодо окремих питань здійснення габаритно-вагового контролю</w:t>
      </w:r>
      <w:r w:rsidRPr="006C5F98">
        <w:rPr>
          <w:rFonts w:ascii="Times New Roman" w:hAnsi="Times New Roman"/>
          <w:sz w:val="28"/>
          <w:szCs w:val="28"/>
        </w:rPr>
        <w:t xml:space="preserve">» від 03.06.2021 був спрямований в першу чергу проти зловживань </w:t>
      </w:r>
      <w:r w:rsidRPr="007E48EB">
        <w:rPr>
          <w:rFonts w:ascii="Times New Roman" w:hAnsi="Times New Roman"/>
          <w:sz w:val="28"/>
          <w:szCs w:val="28"/>
        </w:rPr>
        <w:t xml:space="preserve">під час </w:t>
      </w:r>
      <w:r w:rsidRPr="007E48EB">
        <w:rPr>
          <w:rFonts w:ascii="Times New Roman" w:hAnsi="Times New Roman"/>
          <w:bCs/>
          <w:sz w:val="28"/>
          <w:szCs w:val="28"/>
          <w:shd w:val="clear" w:color="auto" w:fill="FFFFFF"/>
        </w:rPr>
        <w:t>габаритно-вагового контролю</w:t>
      </w:r>
      <w:r w:rsidRPr="007E48EB">
        <w:rPr>
          <w:rFonts w:ascii="Times New Roman" w:hAnsi="Times New Roman"/>
          <w:sz w:val="28"/>
          <w:szCs w:val="28"/>
        </w:rPr>
        <w:t xml:space="preserve"> вантажних автомобілів, вказана норма щодо перевірок стосується </w:t>
      </w:r>
      <w:r>
        <w:rPr>
          <w:rFonts w:ascii="Times New Roman" w:hAnsi="Times New Roman"/>
          <w:sz w:val="28"/>
          <w:szCs w:val="28"/>
        </w:rPr>
        <w:t>всіх</w:t>
      </w:r>
      <w:r w:rsidRPr="007E48EB">
        <w:rPr>
          <w:rFonts w:ascii="Times New Roman" w:hAnsi="Times New Roman"/>
          <w:sz w:val="28"/>
          <w:szCs w:val="28"/>
        </w:rPr>
        <w:t xml:space="preserve"> видів перевезень (в тому числі пасажирських) і може завдати</w:t>
      </w:r>
      <w:r>
        <w:rPr>
          <w:rFonts w:ascii="Times New Roman" w:hAnsi="Times New Roman"/>
          <w:sz w:val="28"/>
          <w:szCs w:val="28"/>
        </w:rPr>
        <w:t xml:space="preserve"> суттєвої </w:t>
      </w:r>
      <w:r w:rsidRPr="007E48EB">
        <w:rPr>
          <w:rFonts w:ascii="Times New Roman" w:hAnsi="Times New Roman"/>
          <w:sz w:val="28"/>
          <w:szCs w:val="28"/>
        </w:rPr>
        <w:t xml:space="preserve"> шкоди відповідн</w:t>
      </w:r>
      <w:r>
        <w:rPr>
          <w:rFonts w:ascii="Times New Roman" w:hAnsi="Times New Roman"/>
          <w:sz w:val="28"/>
          <w:szCs w:val="28"/>
        </w:rPr>
        <w:t>ій</w:t>
      </w:r>
      <w:r w:rsidRPr="007E48EB">
        <w:rPr>
          <w:rFonts w:ascii="Times New Roman" w:hAnsi="Times New Roman"/>
          <w:sz w:val="28"/>
          <w:szCs w:val="28"/>
        </w:rPr>
        <w:t xml:space="preserve"> галуз</w:t>
      </w:r>
      <w:r>
        <w:rPr>
          <w:rFonts w:ascii="Times New Roman" w:hAnsi="Times New Roman"/>
          <w:sz w:val="28"/>
          <w:szCs w:val="28"/>
        </w:rPr>
        <w:t>і</w:t>
      </w:r>
      <w:r w:rsidRPr="007E48EB">
        <w:rPr>
          <w:rFonts w:ascii="Times New Roman" w:hAnsi="Times New Roman"/>
          <w:sz w:val="28"/>
          <w:szCs w:val="28"/>
        </w:rPr>
        <w:t>.</w:t>
      </w:r>
      <w:r>
        <w:rPr>
          <w:rFonts w:ascii="Times New Roman" w:hAnsi="Times New Roman"/>
          <w:sz w:val="28"/>
          <w:szCs w:val="28"/>
        </w:rPr>
        <w:t xml:space="preserve"> </w:t>
      </w:r>
    </w:p>
    <w:p w:rsidR="000B003E" w:rsidRDefault="000B003E" w:rsidP="00B7651A">
      <w:pPr>
        <w:spacing w:after="0" w:line="240" w:lineRule="auto"/>
        <w:ind w:firstLine="567"/>
        <w:jc w:val="both"/>
        <w:rPr>
          <w:rFonts w:ascii="Times New Roman" w:hAnsi="Times New Roman"/>
          <w:sz w:val="28"/>
          <w:szCs w:val="28"/>
        </w:rPr>
      </w:pPr>
      <w:r>
        <w:rPr>
          <w:rFonts w:ascii="Times New Roman" w:hAnsi="Times New Roman"/>
          <w:sz w:val="28"/>
          <w:szCs w:val="28"/>
        </w:rPr>
        <w:t xml:space="preserve">За оцінками фахівців галузі, запроваджені Законом </w:t>
      </w:r>
      <w:r w:rsidRPr="00660E19">
        <w:rPr>
          <w:rFonts w:ascii="Times New Roman" w:hAnsi="Times New Roman"/>
          <w:sz w:val="28"/>
          <w:szCs w:val="28"/>
        </w:rPr>
        <w:t>України  № 1534-IX змін</w:t>
      </w:r>
      <w:r>
        <w:rPr>
          <w:rFonts w:ascii="Times New Roman" w:hAnsi="Times New Roman"/>
          <w:sz w:val="28"/>
          <w:szCs w:val="28"/>
        </w:rPr>
        <w:t xml:space="preserve">и до </w:t>
      </w:r>
      <w:r w:rsidRPr="00BB7948">
        <w:rPr>
          <w:rStyle w:val="rvts46"/>
          <w:rFonts w:ascii="Times New Roman" w:hAnsi="Times New Roman"/>
          <w:iCs/>
          <w:sz w:val="28"/>
          <w:szCs w:val="28"/>
          <w:shd w:val="clear" w:color="auto" w:fill="FFFFFF"/>
        </w:rPr>
        <w:t>абзац</w:t>
      </w:r>
      <w:r>
        <w:rPr>
          <w:rStyle w:val="rvts46"/>
          <w:rFonts w:ascii="Times New Roman" w:hAnsi="Times New Roman"/>
          <w:iCs/>
          <w:sz w:val="28"/>
          <w:szCs w:val="28"/>
          <w:shd w:val="clear" w:color="auto" w:fill="FFFFFF"/>
        </w:rPr>
        <w:t>у</w:t>
      </w:r>
      <w:r w:rsidRPr="00BB7948">
        <w:rPr>
          <w:rStyle w:val="rvts46"/>
          <w:rFonts w:ascii="Times New Roman" w:hAnsi="Times New Roman"/>
          <w:iCs/>
          <w:sz w:val="28"/>
          <w:szCs w:val="28"/>
          <w:shd w:val="clear" w:color="auto" w:fill="FFFFFF"/>
        </w:rPr>
        <w:t xml:space="preserve"> трет</w:t>
      </w:r>
      <w:r>
        <w:rPr>
          <w:rStyle w:val="rvts46"/>
          <w:rFonts w:ascii="Times New Roman" w:hAnsi="Times New Roman"/>
          <w:iCs/>
          <w:sz w:val="28"/>
          <w:szCs w:val="28"/>
          <w:shd w:val="clear" w:color="auto" w:fill="FFFFFF"/>
        </w:rPr>
        <w:t>ього</w:t>
      </w:r>
      <w:r w:rsidRPr="00BB7948">
        <w:rPr>
          <w:rStyle w:val="rvts46"/>
          <w:rFonts w:ascii="Times New Roman" w:hAnsi="Times New Roman"/>
          <w:iCs/>
          <w:sz w:val="28"/>
          <w:szCs w:val="28"/>
          <w:shd w:val="clear" w:color="auto" w:fill="FFFFFF"/>
        </w:rPr>
        <w:t xml:space="preserve"> частини першої статті 60</w:t>
      </w:r>
      <w:r w:rsidRPr="00BB7948">
        <w:rPr>
          <w:rFonts w:ascii="Times New Roman" w:hAnsi="Times New Roman"/>
          <w:bCs/>
          <w:sz w:val="28"/>
          <w:szCs w:val="28"/>
        </w:rPr>
        <w:t xml:space="preserve"> Закону України «Про автомобільний транспорт»</w:t>
      </w:r>
      <w:r>
        <w:rPr>
          <w:rFonts w:ascii="Times New Roman" w:hAnsi="Times New Roman"/>
          <w:bCs/>
          <w:sz w:val="28"/>
          <w:szCs w:val="28"/>
        </w:rPr>
        <w:t xml:space="preserve"> є необачними і можуть завдати сфері автомобільних перевезень більше шкоди, ніж користі. </w:t>
      </w:r>
    </w:p>
    <w:p w:rsidR="000B003E" w:rsidRDefault="000B003E" w:rsidP="00B7651A">
      <w:pPr>
        <w:spacing w:after="0" w:line="240" w:lineRule="auto"/>
        <w:ind w:firstLine="567"/>
        <w:jc w:val="both"/>
        <w:rPr>
          <w:rFonts w:ascii="Times New Roman" w:hAnsi="Times New Roman"/>
          <w:sz w:val="28"/>
          <w:szCs w:val="28"/>
        </w:rPr>
      </w:pPr>
      <w:r>
        <w:rPr>
          <w:rFonts w:ascii="Times New Roman" w:hAnsi="Times New Roman"/>
          <w:sz w:val="28"/>
          <w:szCs w:val="28"/>
        </w:rPr>
        <w:t>Зокрема, с</w:t>
      </w:r>
      <w:r w:rsidRPr="007E48EB">
        <w:rPr>
          <w:rFonts w:ascii="Times New Roman" w:hAnsi="Times New Roman"/>
          <w:sz w:val="28"/>
          <w:szCs w:val="28"/>
        </w:rPr>
        <w:t xml:space="preserve">тосовно нового розміру штрафу варто зазначити, що Кодекс України про </w:t>
      </w:r>
      <w:r w:rsidRPr="0097546A">
        <w:rPr>
          <w:rFonts w:ascii="Times New Roman" w:hAnsi="Times New Roman"/>
          <w:sz w:val="28"/>
          <w:szCs w:val="28"/>
        </w:rPr>
        <w:t xml:space="preserve">адміністративні правопорушення під час визначення відповідальності за ненадання (неповне надання) документації під час проведення перевірок або вчинення </w:t>
      </w:r>
      <w:r>
        <w:rPr>
          <w:rFonts w:ascii="Times New Roman" w:hAnsi="Times New Roman"/>
          <w:sz w:val="28"/>
          <w:szCs w:val="28"/>
        </w:rPr>
        <w:t xml:space="preserve">інших </w:t>
      </w:r>
      <w:r w:rsidRPr="0097546A">
        <w:rPr>
          <w:rFonts w:ascii="Times New Roman" w:hAnsi="Times New Roman"/>
          <w:sz w:val="28"/>
          <w:szCs w:val="28"/>
        </w:rPr>
        <w:t xml:space="preserve">перешкод під час проведення перевірок в </w:t>
      </w:r>
      <w:r>
        <w:rPr>
          <w:rFonts w:ascii="Times New Roman" w:hAnsi="Times New Roman"/>
          <w:sz w:val="28"/>
          <w:szCs w:val="28"/>
        </w:rPr>
        <w:t>різних</w:t>
      </w:r>
      <w:r w:rsidRPr="0097546A">
        <w:rPr>
          <w:rFonts w:ascii="Times New Roman" w:hAnsi="Times New Roman"/>
          <w:sz w:val="28"/>
          <w:szCs w:val="28"/>
        </w:rPr>
        <w:t xml:space="preserve"> галузях (наприклад, </w:t>
      </w:r>
      <w:r w:rsidRPr="0097546A">
        <w:rPr>
          <w:rFonts w:ascii="Times New Roman" w:hAnsi="Times New Roman"/>
          <w:bCs/>
          <w:sz w:val="28"/>
          <w:szCs w:val="28"/>
          <w:shd w:val="clear" w:color="auto" w:fill="FFFFFF"/>
        </w:rPr>
        <w:t xml:space="preserve">державного нагляду (контролю) з пожежної та техногенної безпеки – стаття </w:t>
      </w:r>
      <w:r w:rsidRPr="0097546A">
        <w:rPr>
          <w:rStyle w:val="rvts9"/>
          <w:rFonts w:ascii="Times New Roman" w:hAnsi="Times New Roman"/>
          <w:bCs/>
          <w:sz w:val="28"/>
          <w:szCs w:val="28"/>
          <w:shd w:val="clear" w:color="auto" w:fill="FFFFFF"/>
        </w:rPr>
        <w:t>185</w:t>
      </w:r>
      <w:r w:rsidRPr="0097546A">
        <w:rPr>
          <w:rStyle w:val="rvts37"/>
          <w:rFonts w:ascii="Times New Roman" w:hAnsi="Times New Roman"/>
          <w:bCs/>
          <w:sz w:val="28"/>
          <w:szCs w:val="28"/>
          <w:shd w:val="clear" w:color="auto" w:fill="FFFFFF"/>
          <w:vertAlign w:val="superscript"/>
        </w:rPr>
        <w:t>-14</w:t>
      </w:r>
      <w:r w:rsidRPr="0097546A">
        <w:rPr>
          <w:rFonts w:ascii="Times New Roman" w:hAnsi="Times New Roman"/>
          <w:sz w:val="28"/>
          <w:szCs w:val="28"/>
        </w:rPr>
        <w:t xml:space="preserve">; </w:t>
      </w:r>
      <w:r w:rsidRPr="0097546A">
        <w:rPr>
          <w:rFonts w:ascii="Times New Roman" w:hAnsi="Times New Roman"/>
          <w:bCs/>
          <w:sz w:val="28"/>
          <w:szCs w:val="28"/>
          <w:shd w:val="clear" w:color="auto" w:fill="FFFFFF"/>
        </w:rPr>
        <w:t>державного контролю за додержанням законодавства про захист прав споживачів - стаття</w:t>
      </w:r>
      <w:r w:rsidRPr="0097546A">
        <w:rPr>
          <w:rFonts w:ascii="Times New Roman" w:hAnsi="Times New Roman"/>
          <w:sz w:val="28"/>
          <w:szCs w:val="28"/>
        </w:rPr>
        <w:t xml:space="preserve"> </w:t>
      </w:r>
      <w:r w:rsidRPr="0097546A">
        <w:rPr>
          <w:rStyle w:val="rvts9"/>
          <w:rFonts w:ascii="Times New Roman" w:hAnsi="Times New Roman"/>
          <w:bCs/>
          <w:sz w:val="28"/>
          <w:szCs w:val="28"/>
          <w:shd w:val="clear" w:color="auto" w:fill="FFFFFF"/>
        </w:rPr>
        <w:t>188</w:t>
      </w:r>
      <w:r w:rsidRPr="0097546A">
        <w:rPr>
          <w:rStyle w:val="rvts37"/>
          <w:rFonts w:ascii="Times New Roman" w:hAnsi="Times New Roman"/>
          <w:bCs/>
          <w:sz w:val="28"/>
          <w:szCs w:val="28"/>
          <w:shd w:val="clear" w:color="auto" w:fill="FFFFFF"/>
          <w:vertAlign w:val="superscript"/>
        </w:rPr>
        <w:t>-2</w:t>
      </w:r>
      <w:r w:rsidRPr="0097546A">
        <w:rPr>
          <w:rFonts w:ascii="Times New Roman" w:hAnsi="Times New Roman"/>
          <w:sz w:val="28"/>
          <w:szCs w:val="28"/>
        </w:rPr>
        <w:t xml:space="preserve">); </w:t>
      </w:r>
      <w:r w:rsidRPr="0097546A">
        <w:rPr>
          <w:rFonts w:ascii="Times New Roman" w:hAnsi="Times New Roman"/>
          <w:sz w:val="28"/>
          <w:szCs w:val="28"/>
          <w:shd w:val="clear" w:color="auto" w:fill="FFFFFF"/>
        </w:rPr>
        <w:t xml:space="preserve">ринкового нагляду – стаття </w:t>
      </w:r>
      <w:r w:rsidRPr="0097546A">
        <w:rPr>
          <w:rStyle w:val="rvts9"/>
          <w:rFonts w:ascii="Times New Roman" w:hAnsi="Times New Roman"/>
          <w:bCs/>
          <w:sz w:val="28"/>
          <w:szCs w:val="28"/>
          <w:shd w:val="clear" w:color="auto" w:fill="FFFFFF"/>
        </w:rPr>
        <w:t>188</w:t>
      </w:r>
      <w:r w:rsidRPr="0097546A">
        <w:rPr>
          <w:rStyle w:val="rvts37"/>
          <w:rFonts w:ascii="Times New Roman" w:hAnsi="Times New Roman"/>
          <w:bCs/>
          <w:sz w:val="28"/>
          <w:szCs w:val="28"/>
          <w:shd w:val="clear" w:color="auto" w:fill="FFFFFF"/>
          <w:vertAlign w:val="superscript"/>
        </w:rPr>
        <w:t>-37</w:t>
      </w:r>
      <w:r w:rsidRPr="0097546A">
        <w:rPr>
          <w:rFonts w:ascii="Times New Roman" w:hAnsi="Times New Roman"/>
          <w:sz w:val="28"/>
          <w:szCs w:val="28"/>
        </w:rPr>
        <w:t xml:space="preserve">; </w:t>
      </w:r>
      <w:r w:rsidRPr="0097546A">
        <w:rPr>
          <w:rFonts w:ascii="Times New Roman" w:hAnsi="Times New Roman"/>
          <w:bCs/>
          <w:sz w:val="28"/>
          <w:szCs w:val="28"/>
          <w:shd w:val="clear" w:color="auto" w:fill="FFFFFF"/>
        </w:rPr>
        <w:t>державної регуляторної політики</w:t>
      </w:r>
      <w:r>
        <w:rPr>
          <w:rFonts w:ascii="Times New Roman" w:hAnsi="Times New Roman"/>
          <w:bCs/>
          <w:sz w:val="28"/>
          <w:szCs w:val="28"/>
          <w:shd w:val="clear" w:color="auto" w:fill="FFFFFF"/>
        </w:rPr>
        <w:t xml:space="preserve"> та</w:t>
      </w:r>
      <w:r w:rsidRPr="0097546A">
        <w:rPr>
          <w:rFonts w:ascii="Times New Roman" w:hAnsi="Times New Roman"/>
          <w:bCs/>
          <w:sz w:val="28"/>
          <w:szCs w:val="28"/>
          <w:shd w:val="clear" w:color="auto" w:fill="FFFFFF"/>
        </w:rPr>
        <w:t xml:space="preserve"> політики з питань нагляду (контролю) у сфері господарської діяльності, ліцензування та дозвільної системи у сфері господарської діяльності та дерегуляції господарської діяльності – стаття </w:t>
      </w:r>
      <w:r w:rsidRPr="0097546A">
        <w:rPr>
          <w:rStyle w:val="rvts9"/>
          <w:rFonts w:ascii="Times New Roman" w:hAnsi="Times New Roman"/>
          <w:bCs/>
          <w:sz w:val="28"/>
          <w:szCs w:val="28"/>
          <w:shd w:val="clear" w:color="auto" w:fill="FFFFFF"/>
        </w:rPr>
        <w:t>188</w:t>
      </w:r>
      <w:r w:rsidRPr="0097546A">
        <w:rPr>
          <w:rStyle w:val="rvts37"/>
          <w:rFonts w:ascii="Times New Roman" w:hAnsi="Times New Roman"/>
          <w:bCs/>
          <w:sz w:val="28"/>
          <w:szCs w:val="28"/>
          <w:shd w:val="clear" w:color="auto" w:fill="FFFFFF"/>
          <w:vertAlign w:val="superscript"/>
        </w:rPr>
        <w:t>-45</w:t>
      </w:r>
      <w:r>
        <w:rPr>
          <w:rFonts w:ascii="Times New Roman" w:hAnsi="Times New Roman"/>
          <w:sz w:val="28"/>
          <w:szCs w:val="28"/>
        </w:rPr>
        <w:t xml:space="preserve"> і т.д.) за аналогічні або подібні діяння встановлює значно менший розмір штрафу (100 – 200 неоподатковуваних мінімумів доходів громадян або ще менше). Вбачається дещо дивною</w:t>
      </w:r>
      <w:r w:rsidR="00776EFB">
        <w:rPr>
          <w:rFonts w:ascii="Times New Roman" w:hAnsi="Times New Roman"/>
          <w:sz w:val="28"/>
          <w:szCs w:val="28"/>
        </w:rPr>
        <w:t xml:space="preserve"> та такою, що порушує принцип рівності, </w:t>
      </w:r>
      <w:r>
        <w:rPr>
          <w:rFonts w:ascii="Times New Roman" w:hAnsi="Times New Roman"/>
          <w:sz w:val="28"/>
          <w:szCs w:val="28"/>
        </w:rPr>
        <w:t xml:space="preserve">суттєва диспропорція штрафів за аналогічні діяння в різних сферах нагляду, при тому, що сфера автомобільних перевезень не є якоюсь визначальною. </w:t>
      </w:r>
    </w:p>
    <w:p w:rsidR="000B003E" w:rsidRDefault="000B003E" w:rsidP="00B7651A">
      <w:pPr>
        <w:spacing w:after="0" w:line="240" w:lineRule="auto"/>
        <w:ind w:firstLine="567"/>
        <w:jc w:val="both"/>
        <w:rPr>
          <w:rFonts w:ascii="Times New Roman" w:hAnsi="Times New Roman"/>
          <w:sz w:val="28"/>
          <w:szCs w:val="28"/>
        </w:rPr>
      </w:pPr>
      <w:r>
        <w:rPr>
          <w:rFonts w:ascii="Times New Roman" w:hAnsi="Times New Roman"/>
          <w:sz w:val="28"/>
          <w:szCs w:val="28"/>
        </w:rPr>
        <w:t>Наразі автотранспортна галузь України переживає складні часи, обумовлені зменшенням обсягів перевезень в зв’</w:t>
      </w:r>
      <w:r w:rsidRPr="00051F55">
        <w:rPr>
          <w:rFonts w:ascii="Times New Roman" w:hAnsi="Times New Roman"/>
          <w:sz w:val="28"/>
          <w:szCs w:val="28"/>
        </w:rPr>
        <w:t xml:space="preserve">язку з пандемією коронавірусу </w:t>
      </w:r>
      <w:r>
        <w:rPr>
          <w:rFonts w:ascii="Times New Roman" w:hAnsi="Times New Roman"/>
          <w:sz w:val="28"/>
          <w:szCs w:val="28"/>
          <w:lang w:val="en-US"/>
        </w:rPr>
        <w:t>COVID</w:t>
      </w:r>
      <w:r w:rsidRPr="00051F55">
        <w:rPr>
          <w:rFonts w:ascii="Times New Roman" w:hAnsi="Times New Roman"/>
          <w:sz w:val="28"/>
          <w:szCs w:val="28"/>
        </w:rPr>
        <w:t xml:space="preserve">-19, </w:t>
      </w:r>
      <w:r>
        <w:rPr>
          <w:rFonts w:ascii="Times New Roman" w:hAnsi="Times New Roman"/>
          <w:sz w:val="28"/>
          <w:szCs w:val="28"/>
        </w:rPr>
        <w:t>запровадженими</w:t>
      </w:r>
      <w:r w:rsidRPr="00051F55">
        <w:rPr>
          <w:rFonts w:ascii="Times New Roman" w:hAnsi="Times New Roman"/>
          <w:sz w:val="28"/>
          <w:szCs w:val="28"/>
        </w:rPr>
        <w:t xml:space="preserve"> карантинними обмеженнями</w:t>
      </w:r>
      <w:r>
        <w:rPr>
          <w:rFonts w:ascii="Times New Roman" w:hAnsi="Times New Roman"/>
          <w:sz w:val="28"/>
          <w:szCs w:val="28"/>
        </w:rPr>
        <w:t xml:space="preserve">, а також значним відтоком робочої сили (кваліфікованих водіїв різних категорій) за кордон. Збільшення тиску на перевізників і на простих працівників зазначеної галузі може завдати відповідному сектору економіки непоправної шкоди, зробити його збитковим, що призведе до скорочення маршрутів, вивільнення працівників, зупинки автотранспортних підприємств та негативно вплине на інші галузі економіки. </w:t>
      </w:r>
    </w:p>
    <w:p w:rsidR="00B7651A" w:rsidRDefault="00B7651A" w:rsidP="00B7651A">
      <w:pPr>
        <w:spacing w:after="0" w:line="240" w:lineRule="auto"/>
        <w:ind w:firstLine="567"/>
        <w:jc w:val="both"/>
        <w:rPr>
          <w:rFonts w:ascii="Times New Roman" w:hAnsi="Times New Roman"/>
          <w:sz w:val="28"/>
          <w:szCs w:val="28"/>
        </w:rPr>
      </w:pPr>
    </w:p>
    <w:p w:rsidR="000B003E" w:rsidRDefault="000B003E" w:rsidP="00B7651A">
      <w:pPr>
        <w:numPr>
          <w:ilvl w:val="0"/>
          <w:numId w:val="2"/>
        </w:numPr>
        <w:shd w:val="clear" w:color="auto" w:fill="FFFFFF"/>
        <w:spacing w:after="0" w:line="240" w:lineRule="auto"/>
        <w:jc w:val="both"/>
        <w:rPr>
          <w:rFonts w:ascii="Times New Roman" w:hAnsi="Times New Roman"/>
          <w:b/>
          <w:sz w:val="28"/>
          <w:szCs w:val="28"/>
        </w:rPr>
      </w:pPr>
      <w:r w:rsidRPr="005F01C0">
        <w:rPr>
          <w:rFonts w:ascii="Times New Roman" w:hAnsi="Times New Roman"/>
          <w:b/>
          <w:sz w:val="28"/>
          <w:szCs w:val="28"/>
        </w:rPr>
        <w:t>Мета і цілі прийняття законопроекту</w:t>
      </w:r>
    </w:p>
    <w:p w:rsidR="00B7651A" w:rsidRPr="005F01C0" w:rsidRDefault="00B7651A" w:rsidP="00B7651A">
      <w:pPr>
        <w:shd w:val="clear" w:color="auto" w:fill="FFFFFF"/>
        <w:spacing w:after="0" w:line="240" w:lineRule="auto"/>
        <w:ind w:left="927"/>
        <w:jc w:val="both"/>
        <w:rPr>
          <w:rFonts w:ascii="Times New Roman" w:hAnsi="Times New Roman"/>
          <w:b/>
          <w:sz w:val="28"/>
          <w:szCs w:val="28"/>
        </w:rPr>
      </w:pPr>
    </w:p>
    <w:p w:rsidR="000B003E" w:rsidRDefault="000B003E" w:rsidP="00B7651A">
      <w:pPr>
        <w:spacing w:after="0" w:line="240" w:lineRule="auto"/>
        <w:ind w:firstLine="567"/>
        <w:jc w:val="both"/>
        <w:rPr>
          <w:rFonts w:ascii="Times New Roman" w:hAnsi="Times New Roman"/>
          <w:sz w:val="28"/>
          <w:szCs w:val="28"/>
        </w:rPr>
      </w:pPr>
      <w:r>
        <w:rPr>
          <w:rFonts w:ascii="Times New Roman" w:hAnsi="Times New Roman"/>
          <w:sz w:val="28"/>
          <w:szCs w:val="28"/>
        </w:rPr>
        <w:t>Даним законоп</w:t>
      </w:r>
      <w:r w:rsidRPr="005F01C0">
        <w:rPr>
          <w:rFonts w:ascii="Times New Roman" w:hAnsi="Times New Roman"/>
          <w:sz w:val="28"/>
          <w:szCs w:val="28"/>
        </w:rPr>
        <w:t xml:space="preserve">роектом передбачається </w:t>
      </w:r>
      <w:r>
        <w:rPr>
          <w:rFonts w:ascii="Times New Roman" w:hAnsi="Times New Roman"/>
          <w:sz w:val="28"/>
          <w:szCs w:val="28"/>
        </w:rPr>
        <w:t xml:space="preserve">впровадження адекватної </w:t>
      </w:r>
      <w:r w:rsidRPr="005F01C0">
        <w:rPr>
          <w:rFonts w:ascii="Times New Roman" w:hAnsi="Times New Roman"/>
          <w:sz w:val="28"/>
          <w:szCs w:val="28"/>
        </w:rPr>
        <w:t xml:space="preserve">відповідальності автомобільних перевізників </w:t>
      </w:r>
      <w:r>
        <w:rPr>
          <w:rFonts w:ascii="Times New Roman" w:hAnsi="Times New Roman"/>
          <w:sz w:val="28"/>
          <w:szCs w:val="28"/>
        </w:rPr>
        <w:t xml:space="preserve">шляхом більш виваженого формулювання </w:t>
      </w:r>
      <w:r w:rsidRPr="001C5349">
        <w:rPr>
          <w:rFonts w:ascii="Times New Roman" w:hAnsi="Times New Roman"/>
          <w:sz w:val="28"/>
          <w:szCs w:val="28"/>
        </w:rPr>
        <w:t xml:space="preserve">диспозиції </w:t>
      </w:r>
      <w:r w:rsidRPr="001C5349">
        <w:rPr>
          <w:rStyle w:val="rvts46"/>
          <w:rFonts w:ascii="Times New Roman" w:hAnsi="Times New Roman"/>
          <w:iCs/>
          <w:sz w:val="28"/>
          <w:szCs w:val="28"/>
          <w:shd w:val="clear" w:color="auto" w:fill="FFFFFF"/>
        </w:rPr>
        <w:t>абзацу третього частини першої статті 60</w:t>
      </w:r>
      <w:r w:rsidRPr="001C5349">
        <w:rPr>
          <w:rFonts w:ascii="Times New Roman" w:hAnsi="Times New Roman"/>
          <w:bCs/>
          <w:sz w:val="28"/>
          <w:szCs w:val="28"/>
        </w:rPr>
        <w:t xml:space="preserve"> Закону України «Про автомобільний транспорт», а також зменшення розміру відповідальності за правопорушення у вигляді неоформлення всієї необхідної  документації під час</w:t>
      </w:r>
      <w:r w:rsidR="008078AC">
        <w:rPr>
          <w:rFonts w:ascii="Times New Roman" w:hAnsi="Times New Roman"/>
          <w:bCs/>
          <w:sz w:val="28"/>
          <w:szCs w:val="28"/>
        </w:rPr>
        <w:t xml:space="preserve"> надання послуг в сфері перевезень.</w:t>
      </w:r>
      <w:r>
        <w:rPr>
          <w:color w:val="333333"/>
          <w:shd w:val="clear" w:color="auto" w:fill="F0F0F0"/>
        </w:rPr>
        <w:t xml:space="preserve"> </w:t>
      </w:r>
    </w:p>
    <w:p w:rsidR="000B003E" w:rsidRPr="005F01C0" w:rsidRDefault="000B003E" w:rsidP="00B7651A">
      <w:pPr>
        <w:spacing w:after="0" w:line="240" w:lineRule="auto"/>
        <w:ind w:firstLine="567"/>
        <w:jc w:val="both"/>
        <w:rPr>
          <w:rFonts w:ascii="Times New Roman" w:hAnsi="Times New Roman"/>
          <w:sz w:val="28"/>
          <w:szCs w:val="28"/>
        </w:rPr>
      </w:pPr>
      <w:r>
        <w:rPr>
          <w:rFonts w:ascii="Times New Roman" w:hAnsi="Times New Roman"/>
          <w:sz w:val="28"/>
          <w:szCs w:val="28"/>
        </w:rPr>
        <w:t xml:space="preserve">Метою законопроекту є зменшення надмірного тиску на підприємства автотранспортної галузі, який значно </w:t>
      </w:r>
      <w:r w:rsidR="00B7651A">
        <w:rPr>
          <w:rFonts w:ascii="Times New Roman" w:hAnsi="Times New Roman"/>
          <w:sz w:val="28"/>
          <w:szCs w:val="28"/>
        </w:rPr>
        <w:t>посилився</w:t>
      </w:r>
      <w:r>
        <w:rPr>
          <w:rFonts w:ascii="Times New Roman" w:hAnsi="Times New Roman"/>
          <w:sz w:val="28"/>
          <w:szCs w:val="28"/>
        </w:rPr>
        <w:t xml:space="preserve"> у зв’язку із внесеними Законом </w:t>
      </w:r>
      <w:r w:rsidRPr="00660E19">
        <w:rPr>
          <w:rFonts w:ascii="Times New Roman" w:hAnsi="Times New Roman"/>
          <w:sz w:val="28"/>
          <w:szCs w:val="28"/>
        </w:rPr>
        <w:t>України  № 1534-IX змін</w:t>
      </w:r>
      <w:r>
        <w:rPr>
          <w:rFonts w:ascii="Times New Roman" w:hAnsi="Times New Roman"/>
          <w:sz w:val="28"/>
          <w:szCs w:val="28"/>
        </w:rPr>
        <w:t>ами</w:t>
      </w:r>
      <w:r w:rsidRPr="00660E19">
        <w:rPr>
          <w:rFonts w:ascii="Times New Roman" w:hAnsi="Times New Roman"/>
          <w:sz w:val="28"/>
          <w:szCs w:val="28"/>
        </w:rPr>
        <w:t xml:space="preserve"> до статті </w:t>
      </w:r>
      <w:r>
        <w:rPr>
          <w:rFonts w:ascii="Times New Roman" w:hAnsi="Times New Roman"/>
          <w:sz w:val="28"/>
          <w:szCs w:val="28"/>
        </w:rPr>
        <w:t xml:space="preserve">60 </w:t>
      </w:r>
      <w:r w:rsidRPr="00660E19">
        <w:rPr>
          <w:rFonts w:ascii="Times New Roman" w:hAnsi="Times New Roman"/>
          <w:sz w:val="28"/>
          <w:szCs w:val="28"/>
        </w:rPr>
        <w:t>Закону України «Про автомобільний транспорт»</w:t>
      </w:r>
      <w:r>
        <w:rPr>
          <w:rFonts w:ascii="Times New Roman" w:hAnsi="Times New Roman"/>
          <w:sz w:val="28"/>
          <w:szCs w:val="28"/>
        </w:rPr>
        <w:t>, а також стримування відтоку кваліфікованих кадрів з відповідної галузі та недопущення її занепаду, запобігання корупційним проявам з боку контролюючих органів</w:t>
      </w:r>
      <w:r>
        <w:rPr>
          <w:rFonts w:ascii="Times New Roman" w:hAnsi="Times New Roman"/>
          <w:bCs/>
          <w:sz w:val="28"/>
          <w:szCs w:val="28"/>
        </w:rPr>
        <w:t>, а також (опосередковано)</w:t>
      </w:r>
      <w:r w:rsidRPr="005F01C0">
        <w:rPr>
          <w:rFonts w:ascii="Times New Roman" w:hAnsi="Times New Roman"/>
          <w:sz w:val="28"/>
          <w:szCs w:val="28"/>
        </w:rPr>
        <w:t xml:space="preserve"> покращенн</w:t>
      </w:r>
      <w:r>
        <w:rPr>
          <w:rFonts w:ascii="Times New Roman" w:hAnsi="Times New Roman"/>
          <w:sz w:val="28"/>
          <w:szCs w:val="28"/>
        </w:rPr>
        <w:t>я</w:t>
      </w:r>
      <w:r w:rsidRPr="005F01C0">
        <w:rPr>
          <w:rFonts w:ascii="Times New Roman" w:hAnsi="Times New Roman"/>
          <w:sz w:val="28"/>
          <w:szCs w:val="28"/>
        </w:rPr>
        <w:t xml:space="preserve"> стану безпеки дорожнього руху, </w:t>
      </w:r>
      <w:r>
        <w:rPr>
          <w:rFonts w:ascii="Times New Roman" w:hAnsi="Times New Roman"/>
          <w:sz w:val="28"/>
          <w:szCs w:val="28"/>
        </w:rPr>
        <w:t xml:space="preserve">сприяння </w:t>
      </w:r>
      <w:r w:rsidRPr="005F01C0">
        <w:rPr>
          <w:rFonts w:ascii="Times New Roman" w:hAnsi="Times New Roman"/>
          <w:sz w:val="28"/>
          <w:szCs w:val="28"/>
        </w:rPr>
        <w:t>дотриманн</w:t>
      </w:r>
      <w:r>
        <w:rPr>
          <w:rFonts w:ascii="Times New Roman" w:hAnsi="Times New Roman"/>
          <w:sz w:val="28"/>
          <w:szCs w:val="28"/>
        </w:rPr>
        <w:t>ю</w:t>
      </w:r>
      <w:r w:rsidRPr="005F01C0">
        <w:rPr>
          <w:rFonts w:ascii="Times New Roman" w:hAnsi="Times New Roman"/>
          <w:sz w:val="28"/>
          <w:szCs w:val="28"/>
        </w:rPr>
        <w:t xml:space="preserve"> всіма учасниками ринку автомобільних </w:t>
      </w:r>
      <w:r>
        <w:rPr>
          <w:rFonts w:ascii="Times New Roman" w:hAnsi="Times New Roman"/>
          <w:sz w:val="28"/>
          <w:szCs w:val="28"/>
        </w:rPr>
        <w:t xml:space="preserve">пасажирських та </w:t>
      </w:r>
      <w:r w:rsidRPr="005F01C0">
        <w:rPr>
          <w:rFonts w:ascii="Times New Roman" w:hAnsi="Times New Roman"/>
          <w:sz w:val="28"/>
          <w:szCs w:val="28"/>
        </w:rPr>
        <w:t>вантажних перевезень норм законодавства, що</w:t>
      </w:r>
      <w:r>
        <w:rPr>
          <w:rFonts w:ascii="Times New Roman" w:hAnsi="Times New Roman"/>
          <w:sz w:val="28"/>
          <w:szCs w:val="28"/>
        </w:rPr>
        <w:t xml:space="preserve"> </w:t>
      </w:r>
      <w:r w:rsidRPr="005F01C0">
        <w:rPr>
          <w:rFonts w:ascii="Times New Roman" w:hAnsi="Times New Roman"/>
          <w:sz w:val="28"/>
          <w:szCs w:val="28"/>
        </w:rPr>
        <w:t xml:space="preserve">позитивно вплине на імідж </w:t>
      </w:r>
      <w:r>
        <w:rPr>
          <w:rFonts w:ascii="Times New Roman" w:hAnsi="Times New Roman"/>
          <w:sz w:val="28"/>
          <w:szCs w:val="28"/>
        </w:rPr>
        <w:t xml:space="preserve">та інвестиційну привабливість </w:t>
      </w:r>
      <w:r w:rsidRPr="005F01C0">
        <w:rPr>
          <w:rFonts w:ascii="Times New Roman" w:hAnsi="Times New Roman"/>
          <w:sz w:val="28"/>
          <w:szCs w:val="28"/>
        </w:rPr>
        <w:t>України.</w:t>
      </w:r>
    </w:p>
    <w:p w:rsidR="000B003E" w:rsidRPr="005F01C0" w:rsidRDefault="000B003E" w:rsidP="00B7651A">
      <w:pPr>
        <w:tabs>
          <w:tab w:val="left" w:pos="567"/>
        </w:tabs>
        <w:spacing w:after="0" w:line="240" w:lineRule="auto"/>
        <w:ind w:firstLine="567"/>
        <w:jc w:val="both"/>
        <w:rPr>
          <w:rFonts w:ascii="Times New Roman" w:hAnsi="Times New Roman"/>
          <w:b/>
          <w:sz w:val="28"/>
          <w:szCs w:val="28"/>
        </w:rPr>
      </w:pPr>
    </w:p>
    <w:p w:rsidR="000B003E" w:rsidRDefault="000B003E" w:rsidP="00B7651A">
      <w:pPr>
        <w:tabs>
          <w:tab w:val="left" w:pos="567"/>
        </w:tabs>
        <w:spacing w:after="0" w:line="240" w:lineRule="auto"/>
        <w:ind w:firstLine="567"/>
        <w:jc w:val="both"/>
        <w:rPr>
          <w:rFonts w:ascii="Times New Roman" w:hAnsi="Times New Roman"/>
          <w:b/>
          <w:sz w:val="28"/>
          <w:szCs w:val="28"/>
        </w:rPr>
      </w:pPr>
      <w:r w:rsidRPr="005F01C0">
        <w:rPr>
          <w:rFonts w:ascii="Times New Roman" w:hAnsi="Times New Roman"/>
          <w:b/>
          <w:sz w:val="28"/>
          <w:szCs w:val="28"/>
        </w:rPr>
        <w:t>3. Загальна характеристика і основні положення законопроекту</w:t>
      </w:r>
    </w:p>
    <w:p w:rsidR="000B003E" w:rsidRDefault="000B003E" w:rsidP="00B7651A">
      <w:pPr>
        <w:tabs>
          <w:tab w:val="left" w:pos="567"/>
        </w:tabs>
        <w:spacing w:after="0" w:line="240" w:lineRule="auto"/>
        <w:ind w:firstLine="567"/>
        <w:jc w:val="both"/>
        <w:rPr>
          <w:rFonts w:ascii="Times New Roman" w:hAnsi="Times New Roman"/>
          <w:b/>
          <w:sz w:val="28"/>
          <w:szCs w:val="28"/>
        </w:rPr>
      </w:pPr>
    </w:p>
    <w:p w:rsidR="000B003E" w:rsidRDefault="000B003E" w:rsidP="00B7651A">
      <w:pPr>
        <w:tabs>
          <w:tab w:val="left" w:pos="567"/>
        </w:tabs>
        <w:spacing w:after="0" w:line="240" w:lineRule="auto"/>
        <w:ind w:firstLine="567"/>
        <w:jc w:val="both"/>
        <w:rPr>
          <w:rFonts w:ascii="Times New Roman" w:hAnsi="Times New Roman"/>
          <w:sz w:val="28"/>
          <w:szCs w:val="28"/>
        </w:rPr>
      </w:pPr>
      <w:r w:rsidRPr="005F01C0">
        <w:rPr>
          <w:rFonts w:ascii="Times New Roman" w:hAnsi="Times New Roman"/>
          <w:sz w:val="28"/>
          <w:szCs w:val="28"/>
        </w:rPr>
        <w:t xml:space="preserve">Проектом </w:t>
      </w:r>
      <w:r>
        <w:rPr>
          <w:rFonts w:ascii="Times New Roman" w:hAnsi="Times New Roman"/>
          <w:sz w:val="28"/>
          <w:szCs w:val="28"/>
        </w:rPr>
        <w:t>З</w:t>
      </w:r>
      <w:r w:rsidRPr="005F01C0">
        <w:rPr>
          <w:rFonts w:ascii="Times New Roman" w:hAnsi="Times New Roman"/>
          <w:sz w:val="28"/>
          <w:szCs w:val="28"/>
        </w:rPr>
        <w:t>акону п</w:t>
      </w:r>
      <w:r>
        <w:rPr>
          <w:rFonts w:ascii="Times New Roman" w:hAnsi="Times New Roman"/>
          <w:sz w:val="28"/>
          <w:szCs w:val="28"/>
        </w:rPr>
        <w:t>ередбачається внесення наступних змін до З</w:t>
      </w:r>
      <w:r w:rsidRPr="005F01C0">
        <w:rPr>
          <w:rFonts w:ascii="Times New Roman" w:hAnsi="Times New Roman"/>
          <w:sz w:val="28"/>
          <w:szCs w:val="28"/>
        </w:rPr>
        <w:t>акон</w:t>
      </w:r>
      <w:r>
        <w:rPr>
          <w:rFonts w:ascii="Times New Roman" w:hAnsi="Times New Roman"/>
          <w:sz w:val="28"/>
          <w:szCs w:val="28"/>
        </w:rPr>
        <w:t>у</w:t>
      </w:r>
      <w:r w:rsidRPr="005F01C0">
        <w:rPr>
          <w:rFonts w:ascii="Times New Roman" w:hAnsi="Times New Roman"/>
          <w:sz w:val="28"/>
          <w:szCs w:val="28"/>
        </w:rPr>
        <w:t xml:space="preserve"> Україн</w:t>
      </w:r>
      <w:r>
        <w:rPr>
          <w:rFonts w:ascii="Times New Roman" w:hAnsi="Times New Roman"/>
          <w:sz w:val="28"/>
          <w:szCs w:val="28"/>
        </w:rPr>
        <w:t xml:space="preserve">и «Про автомобільний транспорт»: </w:t>
      </w:r>
      <w:bookmarkStart w:id="3" w:name="_heading_h_30j0zll" w:colFirst="0" w:colLast="0"/>
      <w:bookmarkEnd w:id="3"/>
      <w:r>
        <w:rPr>
          <w:rFonts w:ascii="Times New Roman" w:hAnsi="Times New Roman"/>
          <w:sz w:val="28"/>
          <w:szCs w:val="28"/>
        </w:rPr>
        <w:t>а</w:t>
      </w:r>
      <w:r w:rsidRPr="00B02284">
        <w:rPr>
          <w:rStyle w:val="rvts46"/>
          <w:rFonts w:ascii="Times New Roman" w:hAnsi="Times New Roman"/>
          <w:iCs/>
          <w:sz w:val="28"/>
          <w:szCs w:val="28"/>
          <w:shd w:val="clear" w:color="auto" w:fill="FFFFFF"/>
        </w:rPr>
        <w:t>бзац третій частини першої статті 60</w:t>
      </w:r>
      <w:r w:rsidRPr="00B02284">
        <w:rPr>
          <w:rFonts w:ascii="Times New Roman" w:hAnsi="Times New Roman"/>
          <w:bCs/>
          <w:sz w:val="28"/>
          <w:szCs w:val="28"/>
        </w:rPr>
        <w:t xml:space="preserve"> викласти в такій редакції</w:t>
      </w:r>
      <w:r>
        <w:rPr>
          <w:rFonts w:ascii="Times New Roman" w:hAnsi="Times New Roman"/>
          <w:bCs/>
          <w:sz w:val="28"/>
          <w:szCs w:val="28"/>
        </w:rPr>
        <w:t>:</w:t>
      </w:r>
    </w:p>
    <w:p w:rsidR="000B003E" w:rsidRDefault="000B003E" w:rsidP="00B7651A">
      <w:pPr>
        <w:tabs>
          <w:tab w:val="left" w:pos="851"/>
        </w:tabs>
        <w:spacing w:after="0" w:line="240" w:lineRule="auto"/>
        <w:ind w:firstLine="567"/>
        <w:jc w:val="both"/>
        <w:rPr>
          <w:rFonts w:ascii="Times New Roman" w:hAnsi="Times New Roman"/>
          <w:sz w:val="28"/>
          <w:szCs w:val="28"/>
        </w:rPr>
      </w:pPr>
      <w:r w:rsidRPr="00E547EA">
        <w:rPr>
          <w:rFonts w:ascii="Times New Roman" w:hAnsi="Times New Roman"/>
          <w:sz w:val="28"/>
          <w:szCs w:val="28"/>
        </w:rPr>
        <w:t>«надання послуг з перевезень пасажирів та вантажів без оформлення документів, перелік яких визначений </w:t>
      </w:r>
      <w:hyperlink r:id="rId11" w:anchor="n495" w:history="1">
        <w:r w:rsidRPr="00E547EA">
          <w:rPr>
            <w:rFonts w:ascii="Times New Roman" w:hAnsi="Times New Roman"/>
            <w:sz w:val="28"/>
            <w:szCs w:val="28"/>
          </w:rPr>
          <w:t>статтями 39</w:t>
        </w:r>
      </w:hyperlink>
      <w:r w:rsidRPr="00E547EA">
        <w:rPr>
          <w:rFonts w:ascii="Times New Roman" w:hAnsi="Times New Roman"/>
          <w:sz w:val="28"/>
          <w:szCs w:val="28"/>
        </w:rPr>
        <w:t> та </w:t>
      </w:r>
      <w:hyperlink r:id="rId12" w:anchor="n654" w:history="1">
        <w:r w:rsidRPr="00E547EA">
          <w:rPr>
            <w:rFonts w:ascii="Times New Roman" w:hAnsi="Times New Roman"/>
            <w:sz w:val="28"/>
            <w:szCs w:val="28"/>
          </w:rPr>
          <w:t>48</w:t>
        </w:r>
      </w:hyperlink>
      <w:r w:rsidRPr="00E547EA">
        <w:rPr>
          <w:rFonts w:ascii="Times New Roman" w:hAnsi="Times New Roman"/>
          <w:sz w:val="28"/>
          <w:szCs w:val="28"/>
        </w:rPr>
        <w:t> цього Закону, - штраф у розмірі двохсот неоподатковуваних мінімумів доходів громадян;».</w:t>
      </w:r>
    </w:p>
    <w:p w:rsidR="00017F91" w:rsidRDefault="000B003E" w:rsidP="00B7651A">
      <w:pPr>
        <w:tabs>
          <w:tab w:val="left" w:pos="851"/>
        </w:tabs>
        <w:spacing w:after="0" w:line="240" w:lineRule="auto"/>
        <w:ind w:firstLine="567"/>
        <w:jc w:val="both"/>
        <w:rPr>
          <w:rFonts w:ascii="Times New Roman" w:hAnsi="Times New Roman"/>
          <w:sz w:val="28"/>
          <w:szCs w:val="28"/>
        </w:rPr>
      </w:pPr>
      <w:r>
        <w:rPr>
          <w:rFonts w:ascii="Times New Roman" w:hAnsi="Times New Roman"/>
          <w:sz w:val="28"/>
          <w:szCs w:val="28"/>
        </w:rPr>
        <w:t>Таким чином диспозиція відповідної норми набуде того вигляду, який існував</w:t>
      </w:r>
      <w:r w:rsidR="00017F91">
        <w:rPr>
          <w:rFonts w:ascii="Times New Roman" w:hAnsi="Times New Roman"/>
          <w:sz w:val="28"/>
          <w:szCs w:val="28"/>
        </w:rPr>
        <w:t xml:space="preserve"> до набрання чинності </w:t>
      </w:r>
      <w:r w:rsidR="00017F91" w:rsidRPr="006C5F98">
        <w:rPr>
          <w:rFonts w:ascii="Times New Roman" w:hAnsi="Times New Roman"/>
          <w:sz w:val="28"/>
          <w:szCs w:val="28"/>
        </w:rPr>
        <w:t>Закон</w:t>
      </w:r>
      <w:r w:rsidR="00017F91">
        <w:rPr>
          <w:rFonts w:ascii="Times New Roman" w:hAnsi="Times New Roman"/>
          <w:sz w:val="28"/>
          <w:szCs w:val="28"/>
        </w:rPr>
        <w:t>ом</w:t>
      </w:r>
      <w:r w:rsidR="00017F91" w:rsidRPr="006C5F98">
        <w:rPr>
          <w:rFonts w:ascii="Times New Roman" w:hAnsi="Times New Roman"/>
          <w:sz w:val="28"/>
          <w:szCs w:val="28"/>
        </w:rPr>
        <w:t xml:space="preserve"> України </w:t>
      </w:r>
      <w:r w:rsidR="00B7651A" w:rsidRPr="00660E19">
        <w:rPr>
          <w:rFonts w:ascii="Times New Roman" w:hAnsi="Times New Roman"/>
          <w:sz w:val="28"/>
          <w:szCs w:val="28"/>
        </w:rPr>
        <w:t xml:space="preserve">№ 1534-IX </w:t>
      </w:r>
      <w:r w:rsidR="00017F91" w:rsidRPr="006C5F98">
        <w:rPr>
          <w:rFonts w:ascii="Times New Roman" w:hAnsi="Times New Roman"/>
          <w:sz w:val="28"/>
          <w:szCs w:val="28"/>
        </w:rPr>
        <w:t>«</w:t>
      </w:r>
      <w:r w:rsidR="00017F91" w:rsidRPr="004E31BA">
        <w:rPr>
          <w:rFonts w:ascii="Times New Roman" w:hAnsi="Times New Roman"/>
          <w:bCs/>
          <w:sz w:val="28"/>
          <w:szCs w:val="28"/>
          <w:shd w:val="clear" w:color="auto" w:fill="FFFFFF"/>
        </w:rPr>
        <w:t>Про внесення змін до деяких законів України щодо окремих питань здійснення габаритно-вагового контролю</w:t>
      </w:r>
      <w:r w:rsidR="00017F91" w:rsidRPr="006C5F98">
        <w:rPr>
          <w:rFonts w:ascii="Times New Roman" w:hAnsi="Times New Roman"/>
          <w:sz w:val="28"/>
          <w:szCs w:val="28"/>
        </w:rPr>
        <w:t>» від 03.06.2021</w:t>
      </w:r>
      <w:r w:rsidR="00017F91">
        <w:rPr>
          <w:rFonts w:ascii="Times New Roman" w:hAnsi="Times New Roman"/>
          <w:sz w:val="28"/>
          <w:szCs w:val="28"/>
        </w:rPr>
        <w:t xml:space="preserve">. </w:t>
      </w:r>
    </w:p>
    <w:p w:rsidR="000B003E" w:rsidRPr="00E547EA" w:rsidRDefault="00017F91" w:rsidP="00B7651A">
      <w:pPr>
        <w:tabs>
          <w:tab w:val="left" w:pos="851"/>
        </w:tabs>
        <w:spacing w:after="0" w:line="240" w:lineRule="auto"/>
        <w:ind w:firstLine="567"/>
        <w:jc w:val="both"/>
        <w:rPr>
          <w:rFonts w:ascii="Times New Roman" w:hAnsi="Times New Roman"/>
          <w:sz w:val="28"/>
          <w:szCs w:val="28"/>
        </w:rPr>
      </w:pPr>
      <w:r>
        <w:rPr>
          <w:rFonts w:ascii="Times New Roman" w:hAnsi="Times New Roman"/>
          <w:sz w:val="28"/>
          <w:szCs w:val="28"/>
        </w:rPr>
        <w:t xml:space="preserve">В свою чергу санкція відповідної норми буде встановлена </w:t>
      </w:r>
      <w:r w:rsidR="00B7651A">
        <w:rPr>
          <w:rFonts w:ascii="Times New Roman" w:hAnsi="Times New Roman"/>
          <w:sz w:val="28"/>
          <w:szCs w:val="28"/>
        </w:rPr>
        <w:t>у вигляді штрафу</w:t>
      </w:r>
      <w:r w:rsidR="00FC40A1">
        <w:rPr>
          <w:rFonts w:ascii="Times New Roman" w:hAnsi="Times New Roman"/>
          <w:sz w:val="28"/>
          <w:szCs w:val="28"/>
        </w:rPr>
        <w:t xml:space="preserve"> </w:t>
      </w:r>
      <w:r w:rsidR="00B7651A">
        <w:rPr>
          <w:rFonts w:ascii="Times New Roman" w:hAnsi="Times New Roman"/>
          <w:sz w:val="28"/>
          <w:szCs w:val="28"/>
        </w:rPr>
        <w:t xml:space="preserve">в розмірі </w:t>
      </w:r>
      <w:r w:rsidR="00FC40A1">
        <w:rPr>
          <w:rFonts w:ascii="Times New Roman" w:hAnsi="Times New Roman"/>
          <w:sz w:val="28"/>
          <w:szCs w:val="28"/>
        </w:rPr>
        <w:t xml:space="preserve">200 (двохсот) </w:t>
      </w:r>
      <w:r w:rsidR="00FC40A1" w:rsidRPr="00E547EA">
        <w:rPr>
          <w:rFonts w:ascii="Times New Roman" w:hAnsi="Times New Roman"/>
          <w:sz w:val="28"/>
          <w:szCs w:val="28"/>
        </w:rPr>
        <w:t>неоподатковуваних мінімумів доходів громадян</w:t>
      </w:r>
      <w:r w:rsidR="00FC40A1">
        <w:rPr>
          <w:rFonts w:ascii="Times New Roman" w:hAnsi="Times New Roman"/>
          <w:sz w:val="28"/>
          <w:szCs w:val="28"/>
        </w:rPr>
        <w:t>, що вдвічі більше за передбачен</w:t>
      </w:r>
      <w:r w:rsidR="00B7651A">
        <w:rPr>
          <w:rFonts w:ascii="Times New Roman" w:hAnsi="Times New Roman"/>
          <w:sz w:val="28"/>
          <w:szCs w:val="28"/>
        </w:rPr>
        <w:t>ий</w:t>
      </w:r>
      <w:r w:rsidR="00FC40A1">
        <w:rPr>
          <w:rFonts w:ascii="Times New Roman" w:hAnsi="Times New Roman"/>
          <w:sz w:val="28"/>
          <w:szCs w:val="28"/>
        </w:rPr>
        <w:t xml:space="preserve"> у попередній редакції статті</w:t>
      </w:r>
      <w:r w:rsidR="00B7651A">
        <w:rPr>
          <w:rFonts w:ascii="Times New Roman" w:hAnsi="Times New Roman"/>
          <w:sz w:val="28"/>
          <w:szCs w:val="28"/>
        </w:rPr>
        <w:t xml:space="preserve"> розмір</w:t>
      </w:r>
      <w:r w:rsidR="00FC40A1">
        <w:rPr>
          <w:rFonts w:ascii="Times New Roman" w:hAnsi="Times New Roman"/>
          <w:sz w:val="28"/>
          <w:szCs w:val="28"/>
        </w:rPr>
        <w:t xml:space="preserve">, проте не </w:t>
      </w:r>
      <w:r w:rsidR="00B7651A">
        <w:rPr>
          <w:rFonts w:ascii="Times New Roman" w:hAnsi="Times New Roman"/>
          <w:sz w:val="28"/>
          <w:szCs w:val="28"/>
        </w:rPr>
        <w:t xml:space="preserve">є такою необгрунтовно </w:t>
      </w:r>
      <w:r w:rsidR="00FC40A1">
        <w:rPr>
          <w:rFonts w:ascii="Times New Roman" w:hAnsi="Times New Roman"/>
          <w:sz w:val="28"/>
          <w:szCs w:val="28"/>
        </w:rPr>
        <w:t>завищен</w:t>
      </w:r>
      <w:r w:rsidR="00B7651A">
        <w:rPr>
          <w:rFonts w:ascii="Times New Roman" w:hAnsi="Times New Roman"/>
          <w:sz w:val="28"/>
          <w:szCs w:val="28"/>
        </w:rPr>
        <w:t>ою</w:t>
      </w:r>
      <w:r w:rsidR="00FC40A1">
        <w:rPr>
          <w:rFonts w:ascii="Times New Roman" w:hAnsi="Times New Roman"/>
          <w:sz w:val="28"/>
          <w:szCs w:val="28"/>
        </w:rPr>
        <w:t xml:space="preserve">, як існуюча зараз.  </w:t>
      </w:r>
    </w:p>
    <w:p w:rsidR="000B003E" w:rsidRPr="005F01C0" w:rsidRDefault="000B003E" w:rsidP="00B7651A">
      <w:pPr>
        <w:spacing w:after="0" w:line="240" w:lineRule="auto"/>
        <w:ind w:firstLine="567"/>
        <w:jc w:val="both"/>
        <w:rPr>
          <w:rFonts w:ascii="Times New Roman" w:hAnsi="Times New Roman"/>
          <w:sz w:val="28"/>
          <w:szCs w:val="28"/>
        </w:rPr>
      </w:pPr>
    </w:p>
    <w:p w:rsidR="000B003E" w:rsidRPr="005F01C0" w:rsidRDefault="000B003E" w:rsidP="00B7651A">
      <w:pPr>
        <w:spacing w:after="0" w:line="240" w:lineRule="auto"/>
        <w:ind w:firstLine="567"/>
        <w:jc w:val="both"/>
        <w:rPr>
          <w:rFonts w:ascii="Times New Roman" w:hAnsi="Times New Roman"/>
          <w:b/>
          <w:sz w:val="28"/>
          <w:szCs w:val="28"/>
        </w:rPr>
      </w:pPr>
      <w:r w:rsidRPr="005F01C0">
        <w:rPr>
          <w:rFonts w:ascii="Times New Roman" w:hAnsi="Times New Roman"/>
          <w:b/>
          <w:sz w:val="28"/>
          <w:szCs w:val="28"/>
        </w:rPr>
        <w:t>4. Стан нормативно-правової бази у даній сфері правового регулювання</w:t>
      </w:r>
    </w:p>
    <w:p w:rsidR="000B003E" w:rsidRPr="005F01C0" w:rsidRDefault="000B003E" w:rsidP="00B7651A">
      <w:pPr>
        <w:spacing w:after="0" w:line="240" w:lineRule="auto"/>
        <w:ind w:firstLine="567"/>
        <w:jc w:val="both"/>
        <w:rPr>
          <w:rFonts w:ascii="Times New Roman" w:hAnsi="Times New Roman"/>
          <w:sz w:val="28"/>
          <w:szCs w:val="28"/>
        </w:rPr>
      </w:pPr>
    </w:p>
    <w:p w:rsidR="00895095" w:rsidRDefault="00895095" w:rsidP="00E857FB">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У</w:t>
      </w:r>
      <w:r w:rsidR="000B003E" w:rsidRPr="001C3F32">
        <w:rPr>
          <w:rFonts w:ascii="Times New Roman" w:hAnsi="Times New Roman"/>
          <w:sz w:val="28"/>
          <w:szCs w:val="28"/>
        </w:rPr>
        <w:t xml:space="preserve"> відповідній сфері суспільних відносин</w:t>
      </w:r>
      <w:r>
        <w:rPr>
          <w:rFonts w:ascii="Times New Roman" w:hAnsi="Times New Roman"/>
          <w:sz w:val="28"/>
          <w:szCs w:val="28"/>
        </w:rPr>
        <w:t xml:space="preserve"> нормативно-правове регулювання здійснюється такими законодавчими актами, як</w:t>
      </w:r>
      <w:r w:rsidR="00E857FB" w:rsidRPr="001C3F32">
        <w:rPr>
          <w:rFonts w:ascii="Times New Roman" w:hAnsi="Times New Roman"/>
          <w:sz w:val="28"/>
          <w:szCs w:val="28"/>
        </w:rPr>
        <w:t xml:space="preserve">: </w:t>
      </w:r>
      <w:r w:rsidR="000B003E" w:rsidRPr="001C3F32">
        <w:rPr>
          <w:rFonts w:ascii="Times New Roman" w:hAnsi="Times New Roman"/>
          <w:sz w:val="28"/>
          <w:szCs w:val="28"/>
        </w:rPr>
        <w:t>Кодекс України про адміністративні правопорушення</w:t>
      </w:r>
      <w:r w:rsidR="00E857FB" w:rsidRPr="001C3F32">
        <w:rPr>
          <w:rFonts w:ascii="Times New Roman" w:hAnsi="Times New Roman"/>
          <w:sz w:val="28"/>
          <w:szCs w:val="28"/>
        </w:rPr>
        <w:t xml:space="preserve">, </w:t>
      </w:r>
      <w:r w:rsidR="000B003E" w:rsidRPr="001C3F32">
        <w:rPr>
          <w:rFonts w:ascii="Times New Roman" w:hAnsi="Times New Roman"/>
          <w:sz w:val="28"/>
          <w:szCs w:val="28"/>
          <w:highlight w:val="white"/>
        </w:rPr>
        <w:t>Закон Україн</w:t>
      </w:r>
      <w:r w:rsidR="00E857FB" w:rsidRPr="001C3F32">
        <w:rPr>
          <w:rFonts w:ascii="Times New Roman" w:hAnsi="Times New Roman"/>
          <w:sz w:val="28"/>
          <w:szCs w:val="28"/>
          <w:highlight w:val="white"/>
        </w:rPr>
        <w:t xml:space="preserve">и «Про автомобільний транспорт», </w:t>
      </w:r>
      <w:r w:rsidR="00E857FB" w:rsidRPr="001C3F32">
        <w:rPr>
          <w:rFonts w:ascii="Times New Roman" w:hAnsi="Times New Roman"/>
          <w:sz w:val="28"/>
          <w:szCs w:val="28"/>
        </w:rPr>
        <w:t>Закон України «Про дорожній рух».</w:t>
      </w:r>
      <w:r w:rsidR="001C3F32" w:rsidRPr="001C3F32">
        <w:rPr>
          <w:rFonts w:ascii="Times New Roman" w:hAnsi="Times New Roman"/>
          <w:sz w:val="28"/>
          <w:szCs w:val="28"/>
        </w:rPr>
        <w:t xml:space="preserve"> </w:t>
      </w:r>
    </w:p>
    <w:p w:rsidR="00E857FB" w:rsidRPr="006E1B51" w:rsidRDefault="00895095" w:rsidP="006E1B51">
      <w:pPr>
        <w:tabs>
          <w:tab w:val="left" w:pos="567"/>
        </w:tabs>
        <w:spacing w:after="0" w:line="240" w:lineRule="auto"/>
        <w:ind w:firstLine="567"/>
        <w:jc w:val="both"/>
        <w:rPr>
          <w:rFonts w:ascii="Times New Roman" w:hAnsi="Times New Roman"/>
          <w:sz w:val="28"/>
          <w:szCs w:val="28"/>
          <w:highlight w:val="white"/>
        </w:rPr>
      </w:pPr>
      <w:r w:rsidRPr="006E1B51">
        <w:rPr>
          <w:rFonts w:ascii="Times New Roman" w:hAnsi="Times New Roman"/>
          <w:sz w:val="28"/>
          <w:szCs w:val="28"/>
        </w:rPr>
        <w:t xml:space="preserve">Пропонується внесення змін до </w:t>
      </w:r>
      <w:r w:rsidRPr="006E1B51">
        <w:rPr>
          <w:rFonts w:ascii="Times New Roman" w:hAnsi="Times New Roman"/>
          <w:sz w:val="28"/>
          <w:szCs w:val="28"/>
          <w:highlight w:val="white"/>
        </w:rPr>
        <w:t>Закону України «Про автомобільний транспорт»</w:t>
      </w:r>
      <w:r w:rsidRPr="006E1B51">
        <w:rPr>
          <w:rFonts w:ascii="Times New Roman" w:hAnsi="Times New Roman"/>
          <w:sz w:val="28"/>
          <w:szCs w:val="28"/>
        </w:rPr>
        <w:t xml:space="preserve">. </w:t>
      </w:r>
      <w:r w:rsidR="001C3F32" w:rsidRPr="006E1B51">
        <w:rPr>
          <w:rFonts w:ascii="Times New Roman" w:hAnsi="Times New Roman"/>
          <w:bCs/>
          <w:color w:val="000000"/>
          <w:sz w:val="28"/>
          <w:szCs w:val="28"/>
        </w:rPr>
        <w:t>Реалізація запропонованого проекту не потребує внесення змін до будь-яких інших законодавчих актів України.</w:t>
      </w:r>
    </w:p>
    <w:p w:rsidR="00C724B2" w:rsidRPr="006E1B51" w:rsidRDefault="00C724B2" w:rsidP="006E1B51">
      <w:pPr>
        <w:shd w:val="clear" w:color="auto" w:fill="FFFFFF"/>
        <w:tabs>
          <w:tab w:val="left" w:pos="567"/>
        </w:tabs>
        <w:spacing w:after="0" w:line="240" w:lineRule="auto"/>
        <w:ind w:firstLine="567"/>
        <w:jc w:val="both"/>
        <w:rPr>
          <w:rFonts w:ascii="Times New Roman" w:hAnsi="Times New Roman"/>
          <w:sz w:val="28"/>
          <w:szCs w:val="28"/>
          <w:highlight w:val="white"/>
        </w:rPr>
      </w:pPr>
    </w:p>
    <w:p w:rsidR="002358EE" w:rsidRPr="006E1B51" w:rsidRDefault="002358EE" w:rsidP="006E1B51">
      <w:pPr>
        <w:shd w:val="clear" w:color="auto" w:fill="FFFFFF"/>
        <w:tabs>
          <w:tab w:val="left" w:pos="567"/>
        </w:tabs>
        <w:spacing w:after="0" w:line="240" w:lineRule="auto"/>
        <w:ind w:firstLine="567"/>
        <w:jc w:val="both"/>
        <w:rPr>
          <w:rFonts w:ascii="Times New Roman" w:hAnsi="Times New Roman"/>
          <w:sz w:val="28"/>
          <w:szCs w:val="28"/>
          <w:highlight w:val="white"/>
        </w:rPr>
      </w:pPr>
    </w:p>
    <w:p w:rsidR="000B003E" w:rsidRPr="006E1B51" w:rsidRDefault="000B003E" w:rsidP="006E1B51">
      <w:pPr>
        <w:shd w:val="clear" w:color="auto" w:fill="FFFFFF"/>
        <w:tabs>
          <w:tab w:val="left" w:pos="567"/>
        </w:tabs>
        <w:spacing w:after="0" w:line="240" w:lineRule="auto"/>
        <w:ind w:firstLine="567"/>
        <w:jc w:val="both"/>
        <w:rPr>
          <w:rFonts w:ascii="Times New Roman" w:hAnsi="Times New Roman"/>
          <w:b/>
          <w:sz w:val="28"/>
          <w:szCs w:val="28"/>
          <w:highlight w:val="white"/>
        </w:rPr>
      </w:pPr>
      <w:r w:rsidRPr="006E1B51">
        <w:rPr>
          <w:rFonts w:ascii="Times New Roman" w:hAnsi="Times New Roman"/>
          <w:b/>
          <w:sz w:val="28"/>
          <w:szCs w:val="28"/>
          <w:highlight w:val="white"/>
        </w:rPr>
        <w:t>5. Фінансово-економічне обґрунтування</w:t>
      </w:r>
    </w:p>
    <w:p w:rsidR="000B003E" w:rsidRPr="006E1B51" w:rsidRDefault="000B003E" w:rsidP="006E1B51">
      <w:pPr>
        <w:shd w:val="clear" w:color="auto" w:fill="FFFFFF"/>
        <w:tabs>
          <w:tab w:val="left" w:pos="567"/>
        </w:tabs>
        <w:spacing w:after="0" w:line="240" w:lineRule="auto"/>
        <w:ind w:firstLine="567"/>
        <w:jc w:val="both"/>
        <w:rPr>
          <w:rFonts w:ascii="Times New Roman" w:hAnsi="Times New Roman"/>
          <w:b/>
          <w:sz w:val="28"/>
          <w:szCs w:val="28"/>
          <w:highlight w:val="white"/>
        </w:rPr>
      </w:pPr>
    </w:p>
    <w:p w:rsidR="006E1B51" w:rsidRPr="006E1B51" w:rsidRDefault="006E1B51" w:rsidP="006E1B51">
      <w:pPr>
        <w:spacing w:after="0"/>
        <w:ind w:firstLine="567"/>
        <w:jc w:val="both"/>
        <w:rPr>
          <w:rFonts w:ascii="Times New Roman" w:hAnsi="Times New Roman"/>
          <w:sz w:val="28"/>
          <w:szCs w:val="28"/>
        </w:rPr>
      </w:pPr>
      <w:r w:rsidRPr="006E1B51">
        <w:rPr>
          <w:rFonts w:ascii="Times New Roman" w:hAnsi="Times New Roman"/>
          <w:sz w:val="28"/>
          <w:szCs w:val="28"/>
        </w:rPr>
        <w:t xml:space="preserve">Реалізація положень проекту Закону не потребує додаткових видатків з Державного бюджету України або інших бюджетів. </w:t>
      </w:r>
    </w:p>
    <w:p w:rsidR="006E1B51" w:rsidRDefault="006E1B51" w:rsidP="006E1B51">
      <w:pPr>
        <w:pStyle w:val="10"/>
        <w:tabs>
          <w:tab w:val="left" w:pos="851"/>
        </w:tabs>
        <w:spacing w:after="0"/>
        <w:ind w:left="0" w:firstLine="567"/>
        <w:jc w:val="both"/>
        <w:rPr>
          <w:rFonts w:ascii="Times New Roman" w:hAnsi="Times New Roman"/>
          <w:b/>
          <w:sz w:val="28"/>
          <w:szCs w:val="28"/>
        </w:rPr>
      </w:pPr>
    </w:p>
    <w:p w:rsidR="006E1B51" w:rsidRPr="006E1B51" w:rsidRDefault="006E1B51" w:rsidP="006E1B51">
      <w:pPr>
        <w:spacing w:after="0" w:line="240" w:lineRule="auto"/>
        <w:ind w:firstLine="567"/>
        <w:jc w:val="both"/>
        <w:outlineLvl w:val="0"/>
        <w:rPr>
          <w:rFonts w:ascii="Times New Roman" w:hAnsi="Times New Roman"/>
          <w:b/>
          <w:bCs/>
          <w:sz w:val="28"/>
          <w:szCs w:val="28"/>
          <w:lang w:eastAsia="uk-UA"/>
        </w:rPr>
      </w:pPr>
      <w:r w:rsidRPr="006E1B51">
        <w:rPr>
          <w:rFonts w:ascii="Times New Roman" w:hAnsi="Times New Roman"/>
          <w:b/>
          <w:sz w:val="28"/>
          <w:szCs w:val="28"/>
        </w:rPr>
        <w:t>6.</w:t>
      </w:r>
      <w:r w:rsidRPr="006E1B51">
        <w:rPr>
          <w:rFonts w:ascii="Times New Roman" w:hAnsi="Times New Roman"/>
          <w:b/>
          <w:bCs/>
          <w:sz w:val="28"/>
          <w:szCs w:val="28"/>
          <w:lang w:eastAsia="uk-UA"/>
        </w:rPr>
        <w:t xml:space="preserve"> Прогноз соціально-економічних та інших наслідків прийняття </w:t>
      </w:r>
      <w:r w:rsidRPr="006E1B51">
        <w:rPr>
          <w:rFonts w:ascii="Times New Roman" w:hAnsi="Times New Roman"/>
          <w:b/>
          <w:sz w:val="28"/>
          <w:szCs w:val="28"/>
        </w:rPr>
        <w:t>законопроекту</w:t>
      </w:r>
    </w:p>
    <w:p w:rsidR="006E1B51" w:rsidRDefault="006E1B51" w:rsidP="006E1B51">
      <w:pPr>
        <w:tabs>
          <w:tab w:val="left" w:pos="1134"/>
        </w:tabs>
        <w:spacing w:after="0" w:line="240" w:lineRule="auto"/>
        <w:ind w:firstLine="567"/>
        <w:jc w:val="both"/>
        <w:rPr>
          <w:rFonts w:ascii="Times New Roman" w:hAnsi="Times New Roman"/>
          <w:sz w:val="28"/>
          <w:szCs w:val="28"/>
          <w:shd w:val="clear" w:color="auto" w:fill="FFFFFF"/>
        </w:rPr>
      </w:pPr>
    </w:p>
    <w:p w:rsidR="006E1B51" w:rsidRPr="006E1B51" w:rsidRDefault="006E1B51" w:rsidP="006E1B51">
      <w:pPr>
        <w:tabs>
          <w:tab w:val="left" w:pos="1134"/>
        </w:tabs>
        <w:spacing w:after="0" w:line="240" w:lineRule="auto"/>
        <w:ind w:firstLine="567"/>
        <w:jc w:val="both"/>
        <w:rPr>
          <w:rFonts w:ascii="Times New Roman" w:hAnsi="Times New Roman"/>
          <w:b/>
          <w:sz w:val="28"/>
          <w:szCs w:val="28"/>
        </w:rPr>
      </w:pPr>
      <w:r w:rsidRPr="006E1B51">
        <w:rPr>
          <w:rFonts w:ascii="Times New Roman" w:hAnsi="Times New Roman"/>
          <w:sz w:val="28"/>
          <w:szCs w:val="28"/>
          <w:shd w:val="clear" w:color="auto" w:fill="FFFFFF"/>
        </w:rPr>
        <w:t xml:space="preserve">Прийняття зазначеного законопроекту </w:t>
      </w:r>
      <w:r w:rsidRPr="006E1B51">
        <w:rPr>
          <w:rFonts w:ascii="Times New Roman" w:hAnsi="Times New Roman"/>
          <w:sz w:val="28"/>
          <w:szCs w:val="28"/>
        </w:rPr>
        <w:t>сприятиме збереженню життя та здоров’я людей, покращенн</w:t>
      </w:r>
      <w:r>
        <w:rPr>
          <w:rFonts w:ascii="Times New Roman" w:hAnsi="Times New Roman"/>
          <w:sz w:val="28"/>
          <w:szCs w:val="28"/>
        </w:rPr>
        <w:t>ю</w:t>
      </w:r>
      <w:r w:rsidRPr="006E1B51">
        <w:rPr>
          <w:rFonts w:ascii="Times New Roman" w:hAnsi="Times New Roman"/>
          <w:sz w:val="28"/>
          <w:szCs w:val="28"/>
        </w:rPr>
        <w:t xml:space="preserve"> стану безпеки дорожнього руху, зменшенню зайвого тиску на автотранспортну галузь, її стабілізації</w:t>
      </w:r>
      <w:r>
        <w:rPr>
          <w:rFonts w:ascii="Times New Roman" w:hAnsi="Times New Roman"/>
          <w:sz w:val="28"/>
          <w:szCs w:val="28"/>
        </w:rPr>
        <w:t xml:space="preserve"> (</w:t>
      </w:r>
      <w:r w:rsidRPr="006E1B51">
        <w:rPr>
          <w:rFonts w:ascii="Times New Roman" w:hAnsi="Times New Roman"/>
          <w:sz w:val="28"/>
          <w:szCs w:val="28"/>
        </w:rPr>
        <w:t>у тому числі недопущення відтоку кваліфікованого персоналу із автотранспортної галузі</w:t>
      </w:r>
      <w:r>
        <w:rPr>
          <w:rFonts w:ascii="Times New Roman" w:hAnsi="Times New Roman"/>
          <w:sz w:val="28"/>
          <w:szCs w:val="28"/>
        </w:rPr>
        <w:t xml:space="preserve">), а також зменшенню рівня корупції у відповідній сфері, забезпечить </w:t>
      </w:r>
      <w:r w:rsidRPr="005F01C0">
        <w:rPr>
          <w:rFonts w:ascii="Times New Roman" w:hAnsi="Times New Roman"/>
          <w:sz w:val="28"/>
          <w:szCs w:val="28"/>
        </w:rPr>
        <w:t>дотриманн</w:t>
      </w:r>
      <w:r>
        <w:rPr>
          <w:rFonts w:ascii="Times New Roman" w:hAnsi="Times New Roman"/>
          <w:sz w:val="28"/>
          <w:szCs w:val="28"/>
        </w:rPr>
        <w:t>я</w:t>
      </w:r>
      <w:r w:rsidRPr="005F01C0">
        <w:rPr>
          <w:rFonts w:ascii="Times New Roman" w:hAnsi="Times New Roman"/>
          <w:sz w:val="28"/>
          <w:szCs w:val="28"/>
        </w:rPr>
        <w:t xml:space="preserve"> всіма учасниками ринку автомобільних </w:t>
      </w:r>
      <w:r>
        <w:rPr>
          <w:rFonts w:ascii="Times New Roman" w:hAnsi="Times New Roman"/>
          <w:sz w:val="28"/>
          <w:szCs w:val="28"/>
        </w:rPr>
        <w:t xml:space="preserve">пасажирських та </w:t>
      </w:r>
      <w:r w:rsidRPr="005F01C0">
        <w:rPr>
          <w:rFonts w:ascii="Times New Roman" w:hAnsi="Times New Roman"/>
          <w:sz w:val="28"/>
          <w:szCs w:val="28"/>
        </w:rPr>
        <w:t>вантажних перевезень норм законодавства</w:t>
      </w:r>
      <w:r w:rsidR="00B31774">
        <w:rPr>
          <w:rFonts w:ascii="Times New Roman" w:hAnsi="Times New Roman"/>
          <w:sz w:val="28"/>
          <w:szCs w:val="28"/>
        </w:rPr>
        <w:t xml:space="preserve"> та належну конкуренцію</w:t>
      </w:r>
      <w:r w:rsidRPr="005F01C0">
        <w:rPr>
          <w:rFonts w:ascii="Times New Roman" w:hAnsi="Times New Roman"/>
          <w:sz w:val="28"/>
          <w:szCs w:val="28"/>
        </w:rPr>
        <w:t>, що</w:t>
      </w:r>
      <w:r>
        <w:rPr>
          <w:rFonts w:ascii="Times New Roman" w:hAnsi="Times New Roman"/>
          <w:sz w:val="28"/>
          <w:szCs w:val="28"/>
        </w:rPr>
        <w:t xml:space="preserve"> </w:t>
      </w:r>
      <w:r w:rsidR="00B31774">
        <w:rPr>
          <w:rFonts w:ascii="Times New Roman" w:hAnsi="Times New Roman"/>
          <w:sz w:val="28"/>
          <w:szCs w:val="28"/>
        </w:rPr>
        <w:t>створить передумови для подальшого розвитку галузі</w:t>
      </w:r>
      <w:r w:rsidRPr="005F01C0">
        <w:rPr>
          <w:rFonts w:ascii="Times New Roman" w:hAnsi="Times New Roman"/>
          <w:sz w:val="28"/>
          <w:szCs w:val="28"/>
        </w:rPr>
        <w:t>.</w:t>
      </w:r>
    </w:p>
    <w:p w:rsidR="006E1B51" w:rsidRPr="005F01C0" w:rsidRDefault="006E1B51" w:rsidP="006E1B51">
      <w:pPr>
        <w:tabs>
          <w:tab w:val="left" w:pos="567"/>
        </w:tabs>
        <w:spacing w:after="0" w:line="240" w:lineRule="auto"/>
        <w:ind w:firstLine="567"/>
        <w:jc w:val="both"/>
        <w:rPr>
          <w:rFonts w:ascii="Times New Roman" w:hAnsi="Times New Roman"/>
          <w:b/>
          <w:sz w:val="28"/>
          <w:szCs w:val="28"/>
        </w:rPr>
      </w:pPr>
    </w:p>
    <w:p w:rsidR="006E1B51" w:rsidRPr="006E1B51" w:rsidRDefault="006E1B51" w:rsidP="006E1B51">
      <w:pPr>
        <w:spacing w:after="0" w:line="252" w:lineRule="auto"/>
        <w:ind w:right="91" w:firstLine="567"/>
        <w:jc w:val="both"/>
        <w:rPr>
          <w:rFonts w:ascii="Times New Roman" w:hAnsi="Times New Roman"/>
          <w:sz w:val="28"/>
          <w:szCs w:val="28"/>
        </w:rPr>
      </w:pPr>
    </w:p>
    <w:p w:rsidR="006E1B51" w:rsidRPr="006E1B51" w:rsidRDefault="006E1B51" w:rsidP="00B31774">
      <w:pPr>
        <w:spacing w:after="0" w:line="252" w:lineRule="auto"/>
        <w:ind w:right="91" w:firstLine="567"/>
        <w:jc w:val="both"/>
        <w:rPr>
          <w:rFonts w:ascii="Times New Roman" w:hAnsi="Times New Roman"/>
          <w:b/>
          <w:sz w:val="28"/>
          <w:szCs w:val="28"/>
        </w:rPr>
      </w:pPr>
    </w:p>
    <w:p w:rsidR="006E1B51" w:rsidRPr="006E1B51" w:rsidRDefault="006E1B51" w:rsidP="00B31774">
      <w:pPr>
        <w:spacing w:after="0"/>
        <w:ind w:firstLine="567"/>
        <w:rPr>
          <w:rFonts w:ascii="Times New Roman" w:hAnsi="Times New Roman"/>
          <w:b/>
          <w:sz w:val="28"/>
          <w:szCs w:val="28"/>
        </w:rPr>
      </w:pPr>
      <w:r w:rsidRPr="006E1B51">
        <w:rPr>
          <w:rFonts w:ascii="Times New Roman" w:hAnsi="Times New Roman"/>
          <w:b/>
          <w:sz w:val="28"/>
          <w:szCs w:val="28"/>
        </w:rPr>
        <w:t xml:space="preserve">Народний депутат України </w:t>
      </w:r>
    </w:p>
    <w:p w:rsidR="006E1B51" w:rsidRPr="006E1B51" w:rsidRDefault="006E1B51" w:rsidP="00B31774">
      <w:pPr>
        <w:spacing w:after="0"/>
        <w:ind w:firstLine="567"/>
        <w:rPr>
          <w:rFonts w:ascii="Times New Roman" w:hAnsi="Times New Roman"/>
          <w:b/>
          <w:sz w:val="28"/>
          <w:szCs w:val="28"/>
        </w:rPr>
      </w:pPr>
      <w:r w:rsidRPr="006E1B51">
        <w:rPr>
          <w:rFonts w:ascii="Times New Roman" w:hAnsi="Times New Roman"/>
          <w:b/>
          <w:sz w:val="28"/>
          <w:szCs w:val="28"/>
        </w:rPr>
        <w:t xml:space="preserve">Сергій Дмитрович Гривко </w:t>
      </w:r>
    </w:p>
    <w:p w:rsidR="006E1B51" w:rsidRPr="006E1B51" w:rsidRDefault="006E1B51" w:rsidP="00B31774">
      <w:pPr>
        <w:spacing w:after="0"/>
        <w:ind w:firstLine="567"/>
        <w:rPr>
          <w:rFonts w:ascii="Times New Roman" w:hAnsi="Times New Roman"/>
          <w:sz w:val="28"/>
          <w:szCs w:val="28"/>
        </w:rPr>
      </w:pPr>
    </w:p>
    <w:p w:rsidR="006E1B51" w:rsidRPr="006E1B51" w:rsidRDefault="006E1B51" w:rsidP="00B31774">
      <w:pPr>
        <w:spacing w:after="0"/>
        <w:ind w:firstLine="567"/>
        <w:rPr>
          <w:rFonts w:ascii="Times New Roman" w:hAnsi="Times New Roman"/>
        </w:rPr>
      </w:pPr>
      <w:r w:rsidRPr="006E1B51">
        <w:rPr>
          <w:rFonts w:ascii="Times New Roman" w:hAnsi="Times New Roman"/>
          <w:sz w:val="28"/>
          <w:szCs w:val="28"/>
        </w:rPr>
        <w:t>«___» __________ 2021 року</w:t>
      </w:r>
    </w:p>
    <w:p w:rsidR="006E1B51" w:rsidRPr="006E1B51" w:rsidRDefault="006E1B51" w:rsidP="006E1B51">
      <w:pPr>
        <w:spacing w:before="120" w:line="240" w:lineRule="auto"/>
        <w:ind w:firstLine="567"/>
        <w:jc w:val="both"/>
        <w:outlineLvl w:val="0"/>
        <w:rPr>
          <w:rFonts w:ascii="Times New Roman" w:hAnsi="Times New Roman"/>
          <w:b/>
          <w:sz w:val="28"/>
          <w:szCs w:val="28"/>
        </w:rPr>
      </w:pPr>
    </w:p>
    <w:p w:rsidR="000B003E" w:rsidRPr="005F01C0" w:rsidRDefault="000B003E" w:rsidP="00B7651A">
      <w:pPr>
        <w:tabs>
          <w:tab w:val="left" w:pos="1134"/>
        </w:tabs>
        <w:spacing w:line="240" w:lineRule="auto"/>
        <w:jc w:val="both"/>
        <w:rPr>
          <w:rFonts w:ascii="Times New Roman" w:hAnsi="Times New Roman"/>
          <w:sz w:val="28"/>
          <w:szCs w:val="28"/>
        </w:rPr>
      </w:pPr>
      <w:bookmarkStart w:id="4" w:name="_heading_h_1fob9te" w:colFirst="0" w:colLast="0"/>
      <w:bookmarkEnd w:id="4"/>
    </w:p>
    <w:sectPr w:rsidR="000B003E" w:rsidRPr="005F01C0" w:rsidSect="00625085">
      <w:headerReference w:type="default" r:id="rId13"/>
      <w:pgSz w:w="11906" w:h="16838"/>
      <w:pgMar w:top="851" w:right="566" w:bottom="709" w:left="1701" w:header="709" w:footer="709" w:gutter="0"/>
      <w:pgNumType w:start="1"/>
      <w:cols w:space="720"/>
      <w:titlePg/>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76EE" w:rsidRDefault="006B76EE">
      <w:pPr>
        <w:spacing w:after="0" w:line="240" w:lineRule="auto"/>
      </w:pPr>
      <w:r>
        <w:separator/>
      </w:r>
    </w:p>
  </w:endnote>
  <w:endnote w:type="continuationSeparator" w:id="0">
    <w:p w:rsidR="006B76EE" w:rsidRDefault="006B7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76EE" w:rsidRDefault="006B76EE">
      <w:pPr>
        <w:spacing w:after="0" w:line="240" w:lineRule="auto"/>
      </w:pPr>
      <w:r>
        <w:separator/>
      </w:r>
    </w:p>
  </w:footnote>
  <w:footnote w:type="continuationSeparator" w:id="0">
    <w:p w:rsidR="006B76EE" w:rsidRDefault="006B7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0A1" w:rsidRDefault="00FC40A1">
    <w:pPr>
      <w:tabs>
        <w:tab w:val="center" w:pos="4819"/>
        <w:tab w:val="right" w:pos="9639"/>
      </w:tabs>
      <w:jc w:val="center"/>
      <w:rPr>
        <w:rFonts w:ascii="Times New Roman" w:hAnsi="Times New Roman"/>
        <w:color w:val="000000"/>
        <w:sz w:val="28"/>
        <w:szCs w:val="28"/>
      </w:rPr>
    </w:pPr>
    <w:r>
      <w:rPr>
        <w:rFonts w:ascii="Times New Roman" w:hAnsi="Times New Roman"/>
        <w:color w:val="000000"/>
        <w:sz w:val="28"/>
        <w:szCs w:val="28"/>
      </w:rPr>
      <w:fldChar w:fldCharType="begin"/>
    </w:r>
    <w:r>
      <w:rPr>
        <w:rFonts w:ascii="Times New Roman" w:hAnsi="Times New Roman"/>
        <w:color w:val="000000"/>
        <w:sz w:val="28"/>
        <w:szCs w:val="28"/>
      </w:rPr>
      <w:instrText>PAGE</w:instrText>
    </w:r>
    <w:r>
      <w:rPr>
        <w:rFonts w:ascii="Times New Roman" w:hAnsi="Times New Roman"/>
        <w:color w:val="000000"/>
        <w:sz w:val="28"/>
        <w:szCs w:val="28"/>
      </w:rPr>
      <w:fldChar w:fldCharType="separate"/>
    </w:r>
    <w:r w:rsidR="00CB0470">
      <w:rPr>
        <w:rFonts w:ascii="Times New Roman" w:hAnsi="Times New Roman"/>
        <w:noProof/>
        <w:color w:val="000000"/>
        <w:sz w:val="28"/>
        <w:szCs w:val="28"/>
      </w:rPr>
      <w:t>2</w:t>
    </w:r>
    <w:r>
      <w:rPr>
        <w:rFonts w:ascii="Times New Roman" w:hAnsi="Times New Roman"/>
        <w:color w:val="000000"/>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6134A"/>
    <w:multiLevelType w:val="multilevel"/>
    <w:tmpl w:val="6228F414"/>
    <w:lvl w:ilvl="0">
      <w:start w:val="1"/>
      <w:numFmt w:val="decimal"/>
      <w:lvlText w:val="%1."/>
      <w:lvlJc w:val="left"/>
      <w:pPr>
        <w:ind w:left="1800" w:hanging="360"/>
      </w:pPr>
      <w:rPr>
        <w:rFonts w:cs="Times New Roman"/>
      </w:rPr>
    </w:lvl>
    <w:lvl w:ilvl="1">
      <w:start w:val="1"/>
      <w:numFmt w:val="lowerLetter"/>
      <w:lvlText w:val="%2."/>
      <w:lvlJc w:val="left"/>
      <w:pPr>
        <w:ind w:left="2520" w:hanging="360"/>
      </w:pPr>
      <w:rPr>
        <w:rFonts w:cs="Times New Roman"/>
      </w:rPr>
    </w:lvl>
    <w:lvl w:ilvl="2">
      <w:start w:val="1"/>
      <w:numFmt w:val="lowerRoman"/>
      <w:lvlText w:val="%3."/>
      <w:lvlJc w:val="right"/>
      <w:pPr>
        <w:ind w:left="3240" w:hanging="180"/>
      </w:pPr>
      <w:rPr>
        <w:rFonts w:cs="Times New Roman"/>
      </w:rPr>
    </w:lvl>
    <w:lvl w:ilvl="3">
      <w:start w:val="1"/>
      <w:numFmt w:val="decimal"/>
      <w:lvlText w:val="%4."/>
      <w:lvlJc w:val="left"/>
      <w:pPr>
        <w:ind w:left="3960" w:hanging="360"/>
      </w:pPr>
      <w:rPr>
        <w:rFonts w:cs="Times New Roman"/>
      </w:rPr>
    </w:lvl>
    <w:lvl w:ilvl="4">
      <w:start w:val="1"/>
      <w:numFmt w:val="lowerLetter"/>
      <w:lvlText w:val="%5."/>
      <w:lvlJc w:val="left"/>
      <w:pPr>
        <w:ind w:left="4680" w:hanging="360"/>
      </w:pPr>
      <w:rPr>
        <w:rFonts w:cs="Times New Roman"/>
      </w:rPr>
    </w:lvl>
    <w:lvl w:ilvl="5">
      <w:start w:val="1"/>
      <w:numFmt w:val="lowerRoman"/>
      <w:lvlText w:val="%6."/>
      <w:lvlJc w:val="right"/>
      <w:pPr>
        <w:ind w:left="5400" w:hanging="180"/>
      </w:pPr>
      <w:rPr>
        <w:rFonts w:cs="Times New Roman"/>
      </w:rPr>
    </w:lvl>
    <w:lvl w:ilvl="6">
      <w:start w:val="1"/>
      <w:numFmt w:val="decimal"/>
      <w:lvlText w:val="%7."/>
      <w:lvlJc w:val="left"/>
      <w:pPr>
        <w:ind w:left="6120" w:hanging="360"/>
      </w:pPr>
      <w:rPr>
        <w:rFonts w:cs="Times New Roman"/>
      </w:rPr>
    </w:lvl>
    <w:lvl w:ilvl="7">
      <w:start w:val="1"/>
      <w:numFmt w:val="lowerLetter"/>
      <w:lvlText w:val="%8."/>
      <w:lvlJc w:val="left"/>
      <w:pPr>
        <w:ind w:left="6840" w:hanging="360"/>
      </w:pPr>
      <w:rPr>
        <w:rFonts w:cs="Times New Roman"/>
      </w:rPr>
    </w:lvl>
    <w:lvl w:ilvl="8">
      <w:start w:val="1"/>
      <w:numFmt w:val="lowerRoman"/>
      <w:lvlText w:val="%9."/>
      <w:lvlJc w:val="right"/>
      <w:pPr>
        <w:ind w:left="7560" w:hanging="180"/>
      </w:pPr>
      <w:rPr>
        <w:rFonts w:cs="Times New Roman"/>
      </w:rPr>
    </w:lvl>
  </w:abstractNum>
  <w:abstractNum w:abstractNumId="1" w15:restartNumberingAfterBreak="0">
    <w:nsid w:val="6F485E54"/>
    <w:multiLevelType w:val="hybridMultilevel"/>
    <w:tmpl w:val="ED22CC2E"/>
    <w:lvl w:ilvl="0" w:tplc="EF1237B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 w15:restartNumberingAfterBreak="0">
    <w:nsid w:val="7C6E5429"/>
    <w:multiLevelType w:val="hybridMultilevel"/>
    <w:tmpl w:val="042A3DAA"/>
    <w:lvl w:ilvl="0" w:tplc="5DD8A8D8">
      <w:start w:val="1"/>
      <w:numFmt w:val="decimal"/>
      <w:lvlText w:val="%1)"/>
      <w:lvlJc w:val="left"/>
      <w:pPr>
        <w:ind w:left="927" w:hanging="360"/>
      </w:pPr>
      <w:rPr>
        <w:rFonts w:eastAsia="Times New Roman"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2AE"/>
    <w:rsid w:val="000163CF"/>
    <w:rsid w:val="00017F91"/>
    <w:rsid w:val="00035ED5"/>
    <w:rsid w:val="000411CF"/>
    <w:rsid w:val="00051F55"/>
    <w:rsid w:val="000530A8"/>
    <w:rsid w:val="0009645A"/>
    <w:rsid w:val="000B003E"/>
    <w:rsid w:val="000C1EDD"/>
    <w:rsid w:val="000C24F9"/>
    <w:rsid w:val="000D252F"/>
    <w:rsid w:val="000E04FF"/>
    <w:rsid w:val="000E57E6"/>
    <w:rsid w:val="000E6132"/>
    <w:rsid w:val="000F248A"/>
    <w:rsid w:val="000F41D6"/>
    <w:rsid w:val="000F5C62"/>
    <w:rsid w:val="001029B1"/>
    <w:rsid w:val="00110F57"/>
    <w:rsid w:val="00112BDA"/>
    <w:rsid w:val="001552C4"/>
    <w:rsid w:val="00194F20"/>
    <w:rsid w:val="001A1E0D"/>
    <w:rsid w:val="001C3F32"/>
    <w:rsid w:val="001C51D1"/>
    <w:rsid w:val="001C5349"/>
    <w:rsid w:val="001E2577"/>
    <w:rsid w:val="001E75A4"/>
    <w:rsid w:val="001F6A5C"/>
    <w:rsid w:val="00204970"/>
    <w:rsid w:val="002112AE"/>
    <w:rsid w:val="00220097"/>
    <w:rsid w:val="00226532"/>
    <w:rsid w:val="002358EE"/>
    <w:rsid w:val="00262F06"/>
    <w:rsid w:val="00274FDD"/>
    <w:rsid w:val="0027547C"/>
    <w:rsid w:val="00280588"/>
    <w:rsid w:val="002B1D8E"/>
    <w:rsid w:val="002C79AC"/>
    <w:rsid w:val="002E15E1"/>
    <w:rsid w:val="002E79FC"/>
    <w:rsid w:val="002F38D3"/>
    <w:rsid w:val="00300407"/>
    <w:rsid w:val="003044AC"/>
    <w:rsid w:val="00337940"/>
    <w:rsid w:val="003657CA"/>
    <w:rsid w:val="003A1417"/>
    <w:rsid w:val="003B6C1C"/>
    <w:rsid w:val="003E2F30"/>
    <w:rsid w:val="00426EBB"/>
    <w:rsid w:val="004305BF"/>
    <w:rsid w:val="00437A73"/>
    <w:rsid w:val="00445C5D"/>
    <w:rsid w:val="0045045C"/>
    <w:rsid w:val="004804E7"/>
    <w:rsid w:val="004A38CC"/>
    <w:rsid w:val="004A7FB1"/>
    <w:rsid w:val="004C15B6"/>
    <w:rsid w:val="004C2452"/>
    <w:rsid w:val="004C277D"/>
    <w:rsid w:val="004D51A6"/>
    <w:rsid w:val="004E043B"/>
    <w:rsid w:val="004E31BA"/>
    <w:rsid w:val="004E548F"/>
    <w:rsid w:val="004F17A8"/>
    <w:rsid w:val="00527BAB"/>
    <w:rsid w:val="0054481F"/>
    <w:rsid w:val="00554BB1"/>
    <w:rsid w:val="005554EE"/>
    <w:rsid w:val="00561182"/>
    <w:rsid w:val="00563B35"/>
    <w:rsid w:val="005648B4"/>
    <w:rsid w:val="00572CF4"/>
    <w:rsid w:val="00577AE8"/>
    <w:rsid w:val="005963E5"/>
    <w:rsid w:val="005978A3"/>
    <w:rsid w:val="005B7710"/>
    <w:rsid w:val="005B7FC8"/>
    <w:rsid w:val="005D23D2"/>
    <w:rsid w:val="005D5BD6"/>
    <w:rsid w:val="005E2563"/>
    <w:rsid w:val="005E3C12"/>
    <w:rsid w:val="005F01C0"/>
    <w:rsid w:val="005F510B"/>
    <w:rsid w:val="00625085"/>
    <w:rsid w:val="00642DA8"/>
    <w:rsid w:val="00660E19"/>
    <w:rsid w:val="0068049E"/>
    <w:rsid w:val="00680FE3"/>
    <w:rsid w:val="00694CCE"/>
    <w:rsid w:val="006B0B8A"/>
    <w:rsid w:val="006B76EE"/>
    <w:rsid w:val="006C5F98"/>
    <w:rsid w:val="006E1B51"/>
    <w:rsid w:val="006E20EB"/>
    <w:rsid w:val="006F2161"/>
    <w:rsid w:val="007128D9"/>
    <w:rsid w:val="007167D3"/>
    <w:rsid w:val="007203C9"/>
    <w:rsid w:val="00727F4E"/>
    <w:rsid w:val="007326F4"/>
    <w:rsid w:val="00756B66"/>
    <w:rsid w:val="00776EFB"/>
    <w:rsid w:val="007817F6"/>
    <w:rsid w:val="007D3DC6"/>
    <w:rsid w:val="007E48EB"/>
    <w:rsid w:val="008078AC"/>
    <w:rsid w:val="00847393"/>
    <w:rsid w:val="008533BF"/>
    <w:rsid w:val="00872EAC"/>
    <w:rsid w:val="00874E6B"/>
    <w:rsid w:val="00884265"/>
    <w:rsid w:val="00895095"/>
    <w:rsid w:val="008B65AF"/>
    <w:rsid w:val="008C750D"/>
    <w:rsid w:val="008D5E84"/>
    <w:rsid w:val="008D6811"/>
    <w:rsid w:val="008E5849"/>
    <w:rsid w:val="008F5BA0"/>
    <w:rsid w:val="009033B9"/>
    <w:rsid w:val="00924766"/>
    <w:rsid w:val="00927CD2"/>
    <w:rsid w:val="0097517D"/>
    <w:rsid w:val="0097546A"/>
    <w:rsid w:val="00980C0C"/>
    <w:rsid w:val="009A56DD"/>
    <w:rsid w:val="009C7EC7"/>
    <w:rsid w:val="00A04402"/>
    <w:rsid w:val="00A06DCE"/>
    <w:rsid w:val="00A22F5F"/>
    <w:rsid w:val="00A26DFB"/>
    <w:rsid w:val="00A57D45"/>
    <w:rsid w:val="00A705E3"/>
    <w:rsid w:val="00A77429"/>
    <w:rsid w:val="00A80F7D"/>
    <w:rsid w:val="00A85DBB"/>
    <w:rsid w:val="00AB24A0"/>
    <w:rsid w:val="00AE557A"/>
    <w:rsid w:val="00AF6A2C"/>
    <w:rsid w:val="00B02284"/>
    <w:rsid w:val="00B06580"/>
    <w:rsid w:val="00B06917"/>
    <w:rsid w:val="00B078EC"/>
    <w:rsid w:val="00B101EC"/>
    <w:rsid w:val="00B31774"/>
    <w:rsid w:val="00B628AD"/>
    <w:rsid w:val="00B7651A"/>
    <w:rsid w:val="00BB2A7C"/>
    <w:rsid w:val="00BB530F"/>
    <w:rsid w:val="00BB7948"/>
    <w:rsid w:val="00BF5CAC"/>
    <w:rsid w:val="00C326CF"/>
    <w:rsid w:val="00C70881"/>
    <w:rsid w:val="00C724B2"/>
    <w:rsid w:val="00C84D28"/>
    <w:rsid w:val="00C84E97"/>
    <w:rsid w:val="00CB0470"/>
    <w:rsid w:val="00CC1044"/>
    <w:rsid w:val="00CC45E3"/>
    <w:rsid w:val="00CD2C7A"/>
    <w:rsid w:val="00D11B3C"/>
    <w:rsid w:val="00D11D53"/>
    <w:rsid w:val="00D320BA"/>
    <w:rsid w:val="00D34FF0"/>
    <w:rsid w:val="00D35901"/>
    <w:rsid w:val="00D531D4"/>
    <w:rsid w:val="00D56981"/>
    <w:rsid w:val="00D751A6"/>
    <w:rsid w:val="00D76828"/>
    <w:rsid w:val="00D840DB"/>
    <w:rsid w:val="00D84D4B"/>
    <w:rsid w:val="00DC6ACF"/>
    <w:rsid w:val="00DE5FE5"/>
    <w:rsid w:val="00DF5CF0"/>
    <w:rsid w:val="00E120AD"/>
    <w:rsid w:val="00E128C9"/>
    <w:rsid w:val="00E34EBE"/>
    <w:rsid w:val="00E405E2"/>
    <w:rsid w:val="00E547EA"/>
    <w:rsid w:val="00E80735"/>
    <w:rsid w:val="00E857FB"/>
    <w:rsid w:val="00E97152"/>
    <w:rsid w:val="00EA5D5D"/>
    <w:rsid w:val="00EB1167"/>
    <w:rsid w:val="00EB677A"/>
    <w:rsid w:val="00EC0D21"/>
    <w:rsid w:val="00EC73DF"/>
    <w:rsid w:val="00F06658"/>
    <w:rsid w:val="00F135E3"/>
    <w:rsid w:val="00F20B8C"/>
    <w:rsid w:val="00F242C7"/>
    <w:rsid w:val="00F43D3F"/>
    <w:rsid w:val="00F9198C"/>
    <w:rsid w:val="00F9281B"/>
    <w:rsid w:val="00FB0E8B"/>
    <w:rsid w:val="00FC40A1"/>
    <w:rsid w:val="00FD2E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8F23E96-2392-4739-BAF4-7A5B18FFB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eastAsia="Times New Roman" w:cs="Times New Roman"/>
      <w:sz w:val="22"/>
      <w:szCs w:val="22"/>
      <w:lang w:eastAsia="en-US"/>
    </w:rPr>
  </w:style>
  <w:style w:type="paragraph" w:styleId="1">
    <w:name w:val="heading 1"/>
    <w:basedOn w:val="a"/>
    <w:next w:val="a"/>
    <w:qFormat/>
    <w:rsid w:val="004A38CC"/>
    <w:pPr>
      <w:keepNext/>
      <w:keepLines/>
      <w:spacing w:before="480" w:after="120"/>
      <w:outlineLvl w:val="0"/>
    </w:pPr>
    <w:rPr>
      <w:b/>
      <w:sz w:val="48"/>
      <w:szCs w:val="48"/>
    </w:rPr>
  </w:style>
  <w:style w:type="paragraph" w:styleId="2">
    <w:name w:val="heading 2"/>
    <w:basedOn w:val="a"/>
    <w:next w:val="a"/>
    <w:qFormat/>
    <w:rsid w:val="004A38CC"/>
    <w:pPr>
      <w:keepNext/>
      <w:keepLines/>
      <w:spacing w:before="360" w:after="80"/>
      <w:outlineLvl w:val="1"/>
    </w:pPr>
    <w:rPr>
      <w:b/>
      <w:sz w:val="36"/>
      <w:szCs w:val="36"/>
    </w:rPr>
  </w:style>
  <w:style w:type="paragraph" w:styleId="3">
    <w:name w:val="heading 3"/>
    <w:basedOn w:val="a"/>
    <w:next w:val="a"/>
    <w:qFormat/>
    <w:rsid w:val="004A38CC"/>
    <w:pPr>
      <w:keepNext/>
      <w:keepLines/>
      <w:spacing w:before="280" w:after="80"/>
      <w:outlineLvl w:val="2"/>
    </w:pPr>
    <w:rPr>
      <w:b/>
      <w:sz w:val="28"/>
      <w:szCs w:val="28"/>
    </w:rPr>
  </w:style>
  <w:style w:type="paragraph" w:styleId="4">
    <w:name w:val="heading 4"/>
    <w:basedOn w:val="a"/>
    <w:next w:val="a"/>
    <w:qFormat/>
    <w:rsid w:val="004A38CC"/>
    <w:pPr>
      <w:keepNext/>
      <w:keepLines/>
      <w:spacing w:before="240" w:after="40"/>
      <w:outlineLvl w:val="3"/>
    </w:pPr>
    <w:rPr>
      <w:b/>
      <w:sz w:val="24"/>
      <w:szCs w:val="24"/>
    </w:rPr>
  </w:style>
  <w:style w:type="paragraph" w:styleId="5">
    <w:name w:val="heading 5"/>
    <w:basedOn w:val="a"/>
    <w:next w:val="a"/>
    <w:qFormat/>
    <w:rsid w:val="004A38CC"/>
    <w:pPr>
      <w:keepNext/>
      <w:keepLines/>
      <w:spacing w:before="220" w:after="40"/>
      <w:outlineLvl w:val="4"/>
    </w:pPr>
    <w:rPr>
      <w:b/>
    </w:rPr>
  </w:style>
  <w:style w:type="paragraph" w:styleId="6">
    <w:name w:val="heading 6"/>
    <w:basedOn w:val="a"/>
    <w:next w:val="a"/>
    <w:qFormat/>
    <w:rsid w:val="004A38CC"/>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qFormat/>
    <w:rsid w:val="004A38CC"/>
    <w:pPr>
      <w:keepNext/>
      <w:keepLines/>
      <w:spacing w:before="480" w:after="120"/>
    </w:pPr>
    <w:rPr>
      <w:b/>
      <w:sz w:val="72"/>
      <w:szCs w:val="72"/>
    </w:rPr>
  </w:style>
  <w:style w:type="character" w:styleId="a4">
    <w:name w:val="Hyperlink"/>
    <w:basedOn w:val="a0"/>
    <w:rPr>
      <w:color w:val="0000FF"/>
      <w:u w:val="single"/>
    </w:rPr>
  </w:style>
  <w:style w:type="paragraph" w:customStyle="1" w:styleId="10">
    <w:name w:val="Абзац списку1"/>
    <w:basedOn w:val="a"/>
    <w:pPr>
      <w:ind w:left="720"/>
    </w:pPr>
  </w:style>
  <w:style w:type="paragraph" w:styleId="a5">
    <w:name w:val="header"/>
    <w:basedOn w:val="a"/>
    <w:link w:val="a6"/>
    <w:pPr>
      <w:tabs>
        <w:tab w:val="center" w:pos="4819"/>
        <w:tab w:val="right" w:pos="9639"/>
      </w:tabs>
    </w:pPr>
    <w:rPr>
      <w:rFonts w:eastAsia="Calibri"/>
      <w:sz w:val="20"/>
      <w:szCs w:val="20"/>
      <w:lang w:val="ru-RU" w:eastAsia="x-none"/>
    </w:rPr>
  </w:style>
  <w:style w:type="character" w:customStyle="1" w:styleId="rvts23">
    <w:name w:val="rvts23"/>
  </w:style>
  <w:style w:type="character" w:customStyle="1" w:styleId="apple-converted-space">
    <w:name w:val="apple-converted-space"/>
  </w:style>
  <w:style w:type="character" w:customStyle="1" w:styleId="a6">
    <w:name w:val="Верхній колонтитул Знак"/>
    <w:link w:val="a5"/>
    <w:locked/>
    <w:rPr>
      <w:rFonts w:ascii="Calibri" w:hAnsi="Calibri"/>
      <w:lang w:val="ru-RU" w:eastAsia="x-none"/>
    </w:rPr>
  </w:style>
  <w:style w:type="paragraph" w:customStyle="1" w:styleId="rvps2">
    <w:name w:val="rvps2"/>
    <w:basedOn w:val="a"/>
    <w:pPr>
      <w:spacing w:before="100" w:beforeAutospacing="1" w:after="100" w:afterAutospacing="1" w:line="240" w:lineRule="auto"/>
    </w:pPr>
    <w:rPr>
      <w:rFonts w:ascii="Times New Roman" w:hAnsi="Times New Roman"/>
      <w:sz w:val="24"/>
      <w:szCs w:val="24"/>
      <w:lang w:eastAsia="uk-UA"/>
    </w:rPr>
  </w:style>
  <w:style w:type="paragraph" w:customStyle="1" w:styleId="rvps17">
    <w:name w:val="rvps17"/>
    <w:basedOn w:val="a"/>
    <w:pPr>
      <w:spacing w:before="100" w:beforeAutospacing="1" w:after="100" w:afterAutospacing="1" w:line="240" w:lineRule="auto"/>
    </w:pPr>
    <w:rPr>
      <w:rFonts w:ascii="Times New Roman" w:hAnsi="Times New Roman"/>
      <w:sz w:val="24"/>
      <w:szCs w:val="24"/>
      <w:lang w:eastAsia="uk-UA"/>
    </w:rPr>
  </w:style>
  <w:style w:type="character" w:customStyle="1" w:styleId="rvts78">
    <w:name w:val="rvts78"/>
  </w:style>
  <w:style w:type="paragraph" w:customStyle="1" w:styleId="rvps6">
    <w:name w:val="rvps6"/>
    <w:basedOn w:val="a"/>
    <w:pPr>
      <w:spacing w:before="100" w:beforeAutospacing="1" w:after="100" w:afterAutospacing="1" w:line="240" w:lineRule="auto"/>
    </w:pPr>
    <w:rPr>
      <w:rFonts w:ascii="Times New Roman" w:hAnsi="Times New Roman"/>
      <w:sz w:val="24"/>
      <w:szCs w:val="24"/>
      <w:lang w:eastAsia="uk-UA"/>
    </w:rPr>
  </w:style>
  <w:style w:type="character" w:customStyle="1" w:styleId="rvts44">
    <w:name w:val="rvts44"/>
  </w:style>
  <w:style w:type="paragraph" w:styleId="a7">
    <w:name w:val="footer"/>
    <w:basedOn w:val="a"/>
    <w:link w:val="a8"/>
    <w:pPr>
      <w:tabs>
        <w:tab w:val="center" w:pos="4819"/>
        <w:tab w:val="right" w:pos="9639"/>
      </w:tabs>
      <w:spacing w:after="0" w:line="240" w:lineRule="auto"/>
    </w:pPr>
    <w:rPr>
      <w:rFonts w:eastAsia="Calibri"/>
      <w:sz w:val="20"/>
      <w:szCs w:val="20"/>
      <w:lang w:val="ru-RU" w:eastAsia="x-none"/>
    </w:rPr>
  </w:style>
  <w:style w:type="character" w:customStyle="1" w:styleId="rvts9">
    <w:name w:val="rvts9"/>
  </w:style>
  <w:style w:type="paragraph" w:styleId="a9">
    <w:name w:val="Balloon Text"/>
    <w:basedOn w:val="a"/>
    <w:link w:val="aa"/>
    <w:semiHidden/>
    <w:pPr>
      <w:spacing w:after="0" w:line="240" w:lineRule="auto"/>
    </w:pPr>
    <w:rPr>
      <w:rFonts w:ascii="Tahoma" w:eastAsia="Calibri" w:hAnsi="Tahoma"/>
      <w:sz w:val="16"/>
      <w:szCs w:val="20"/>
      <w:lang w:val="ru-RU"/>
    </w:rPr>
  </w:style>
  <w:style w:type="paragraph" w:styleId="30">
    <w:name w:val="Body Text Indent 3"/>
    <w:basedOn w:val="a"/>
    <w:link w:val="31"/>
    <w:pPr>
      <w:spacing w:after="120"/>
      <w:ind w:left="283"/>
    </w:pPr>
    <w:rPr>
      <w:rFonts w:eastAsia="Calibri"/>
      <w:sz w:val="16"/>
      <w:szCs w:val="20"/>
      <w:lang w:val="ru-RU"/>
    </w:rPr>
  </w:style>
  <w:style w:type="character" w:customStyle="1" w:styleId="a8">
    <w:name w:val="Нижній колонтитул Знак"/>
    <w:link w:val="a7"/>
    <w:locked/>
    <w:rPr>
      <w:rFonts w:ascii="Calibri" w:hAnsi="Calibri"/>
      <w:lang w:val="ru-RU" w:eastAsia="x-none"/>
    </w:rPr>
  </w:style>
  <w:style w:type="character" w:customStyle="1" w:styleId="aa">
    <w:name w:val="Текст у виносці Знак"/>
    <w:link w:val="a9"/>
    <w:locked/>
    <w:rPr>
      <w:rFonts w:ascii="Tahoma" w:hAnsi="Tahoma"/>
      <w:sz w:val="16"/>
      <w:lang w:val="ru-RU" w:eastAsia="en-US"/>
    </w:rPr>
  </w:style>
  <w:style w:type="paragraph" w:customStyle="1" w:styleId="11">
    <w:name w:val="Знак Знак1 Знак Знак Знак Знак Знак Знак"/>
    <w:basedOn w:val="a"/>
    <w:pPr>
      <w:spacing w:after="0" w:line="240" w:lineRule="auto"/>
    </w:pPr>
    <w:rPr>
      <w:rFonts w:ascii="Verdana" w:hAnsi="Verdana" w:cs="Verdana"/>
      <w:sz w:val="20"/>
      <w:szCs w:val="20"/>
      <w:lang w:val="en-US"/>
    </w:rPr>
  </w:style>
  <w:style w:type="paragraph" w:styleId="ab">
    <w:name w:val="Body Text"/>
    <w:basedOn w:val="a"/>
    <w:link w:val="ac"/>
    <w:pPr>
      <w:spacing w:after="120" w:line="240" w:lineRule="auto"/>
    </w:pPr>
    <w:rPr>
      <w:szCs w:val="20"/>
      <w:lang w:val="ru-RU"/>
    </w:rPr>
  </w:style>
  <w:style w:type="paragraph" w:customStyle="1" w:styleId="ad">
    <w:name w:val="Нормальний текст"/>
    <w:basedOn w:val="a"/>
    <w:pPr>
      <w:spacing w:before="120" w:after="0" w:line="240" w:lineRule="auto"/>
      <w:ind w:firstLine="567"/>
      <w:jc w:val="both"/>
    </w:pPr>
    <w:rPr>
      <w:rFonts w:ascii="Antiqua" w:hAnsi="Antiqua"/>
      <w:sz w:val="26"/>
      <w:szCs w:val="20"/>
      <w:lang w:eastAsia="ru-RU"/>
    </w:rPr>
  </w:style>
  <w:style w:type="character" w:customStyle="1" w:styleId="31">
    <w:name w:val="Основний текст з відступом 3 Знак"/>
    <w:link w:val="30"/>
    <w:semiHidden/>
    <w:locked/>
    <w:rPr>
      <w:sz w:val="16"/>
      <w:lang w:val="ru-RU" w:eastAsia="en-US"/>
    </w:rPr>
  </w:style>
  <w:style w:type="character" w:customStyle="1" w:styleId="ac">
    <w:name w:val="Основний текст Знак"/>
    <w:link w:val="ab"/>
    <w:locked/>
    <w:rPr>
      <w:rFonts w:eastAsia="Times New Roman"/>
      <w:sz w:val="22"/>
      <w:lang w:val="ru-RU" w:eastAsia="en-US"/>
    </w:rPr>
  </w:style>
  <w:style w:type="table" w:styleId="ae">
    <w:name w:val="Table Grid"/>
    <w:basedOn w:val="a1"/>
    <w:locked/>
    <w:rPr>
      <w:rFonts w:ascii="Times New Roman" w:eastAsia="Times New Roman" w:hAnsi="Times New Roman" w:cs="Times New Roman"/>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next w:val="a"/>
    <w:qFormat/>
    <w:rsid w:val="004A38CC"/>
    <w:pPr>
      <w:keepNext/>
      <w:keepLines/>
      <w:spacing w:before="360" w:after="80"/>
    </w:pPr>
    <w:rPr>
      <w:rFonts w:ascii="Georgia" w:hAnsi="Georgia" w:cs="Georgia"/>
      <w:i/>
      <w:color w:val="666666"/>
      <w:sz w:val="48"/>
      <w:szCs w:val="48"/>
    </w:rPr>
  </w:style>
  <w:style w:type="character" w:styleId="af0">
    <w:name w:val="Strong"/>
    <w:basedOn w:val="a0"/>
    <w:qFormat/>
    <w:rsid w:val="00660E19"/>
    <w:rPr>
      <w:rFonts w:cs="Times New Roman"/>
      <w:b/>
      <w:bCs/>
    </w:rPr>
  </w:style>
  <w:style w:type="character" w:customStyle="1" w:styleId="rvts46">
    <w:name w:val="rvts46"/>
    <w:basedOn w:val="a0"/>
    <w:rsid w:val="008D6811"/>
    <w:rPr>
      <w:rFonts w:cs="Times New Roman"/>
    </w:rPr>
  </w:style>
  <w:style w:type="character" w:customStyle="1" w:styleId="rvts37">
    <w:name w:val="rvts37"/>
    <w:basedOn w:val="a0"/>
    <w:rsid w:val="007E48EB"/>
    <w:rPr>
      <w:rFonts w:cs="Times New Roman"/>
    </w:rPr>
  </w:style>
  <w:style w:type="character" w:customStyle="1" w:styleId="markedcontent">
    <w:name w:val="markedcontent"/>
    <w:basedOn w:val="a0"/>
    <w:rsid w:val="006E1B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2344-14/ed2020101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344-14/ed20201016"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CF6596-49BD-48C8-B42E-110E97F42D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6EECAD-7755-43A6-8CFE-20ABAE010973}">
  <ds:schemaRefs>
    <ds:schemaRef ds:uri="http://schemas.microsoft.com/sharepoint/v3/contenttype/forms"/>
  </ds:schemaRefs>
</ds:datastoreItem>
</file>

<file path=customXml/itemProps3.xml><?xml version="1.0" encoding="utf-8"?>
<ds:datastoreItem xmlns:ds="http://schemas.openxmlformats.org/officeDocument/2006/customXml" ds:itemID="{0FF9F0E7-716E-4E0F-A1FE-9181351F06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9C9B72-5193-4705-B6E8-3EC33C40B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6135</Words>
  <Characters>3498</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9614</CharactersWithSpaces>
  <SharedDoc>false</SharedDoc>
  <HLinks>
    <vt:vector size="12" baseType="variant">
      <vt:variant>
        <vt:i4>2228269</vt:i4>
      </vt:variant>
      <vt:variant>
        <vt:i4>3</vt:i4>
      </vt:variant>
      <vt:variant>
        <vt:i4>0</vt:i4>
      </vt:variant>
      <vt:variant>
        <vt:i4>5</vt:i4>
      </vt:variant>
      <vt:variant>
        <vt:lpwstr>https://zakon.rada.gov.ua/laws/show/2344-14/ed20201016</vt:lpwstr>
      </vt:variant>
      <vt:variant>
        <vt:lpwstr>n654</vt:lpwstr>
      </vt:variant>
      <vt:variant>
        <vt:i4>2162721</vt:i4>
      </vt:variant>
      <vt:variant>
        <vt:i4>0</vt:i4>
      </vt:variant>
      <vt:variant>
        <vt:i4>0</vt:i4>
      </vt:variant>
      <vt:variant>
        <vt:i4>5</vt:i4>
      </vt:variant>
      <vt:variant>
        <vt:lpwstr>https://zakon.rada.gov.ua/laws/show/2344-14/ed20201016</vt:lpwstr>
      </vt:variant>
      <vt:variant>
        <vt:lpwstr>n495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2021-10-27T06:40:00Z</dcterms:created>
  <dcterms:modified xsi:type="dcterms:W3CDTF">2021-10-27T06:40:00Z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