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E45" w:rsidRPr="00883E45" w:rsidRDefault="00883E45" w:rsidP="00883E45">
      <w:pPr>
        <w:ind w:firstLine="7655"/>
        <w:jc w:val="right"/>
        <w:rPr>
          <w:lang w:val="uk-UA"/>
        </w:rPr>
      </w:pPr>
    </w:p>
    <w:p w:rsidR="00EF10F0" w:rsidRPr="00475F4B" w:rsidRDefault="00EF10F0" w:rsidP="00883E45">
      <w:pPr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noProof/>
          <w:spacing w:val="20"/>
          <w:sz w:val="32"/>
          <w:szCs w:val="32"/>
          <w:lang w:val="uk-UA" w:eastAsia="uk-UA"/>
        </w:rPr>
        <w:drawing>
          <wp:anchor distT="360045" distB="0" distL="114300" distR="114300" simplePos="0" relativeHeight="251660288" behindDoc="0" locked="0" layoutInCell="1" allowOverlap="1" wp14:anchorId="22C9D0D0" wp14:editId="335C7C4D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EF10F0" w:rsidRPr="00A833C8" w:rsidRDefault="00EF10F0" w:rsidP="00EF10F0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EF10F0" w:rsidRDefault="00EF10F0" w:rsidP="00EF10F0">
      <w:pPr>
        <w:jc w:val="center"/>
        <w:rPr>
          <w:color w:val="1829A8"/>
        </w:rPr>
      </w:pPr>
    </w:p>
    <w:p w:rsidR="00EF10F0" w:rsidRDefault="00EF10F0" w:rsidP="00EF10F0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EF10F0" w:rsidRPr="006F758A" w:rsidRDefault="00EF10F0" w:rsidP="00EF10F0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96D69" wp14:editId="30875460">
                <wp:simplePos x="0" y="0"/>
                <wp:positionH relativeFrom="column">
                  <wp:posOffset>13971</wp:posOffset>
                </wp:positionH>
                <wp:positionV relativeFrom="paragraph">
                  <wp:posOffset>155576</wp:posOffset>
                </wp:positionV>
                <wp:extent cx="6103620" cy="0"/>
                <wp:effectExtent l="0" t="0" r="3048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3620" cy="0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34219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12.25pt" to="481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" strokecolor="#002060" strokeweight="1pt">
                <v:stroke linestyle="thickThin" joinstyle="miter"/>
              </v:line>
            </w:pict>
          </mc:Fallback>
        </mc:AlternateContent>
      </w:r>
    </w:p>
    <w:p w:rsidR="00BF4B4B" w:rsidRPr="00BF4B4B" w:rsidRDefault="00BF4B4B" w:rsidP="00BF4B4B">
      <w:pPr>
        <w:widowControl w:val="0"/>
        <w:jc w:val="right"/>
        <w:rPr>
          <w:sz w:val="28"/>
          <w:szCs w:val="28"/>
          <w:lang w:val="uk-UA"/>
        </w:rPr>
      </w:pPr>
    </w:p>
    <w:p w:rsidR="00D80E5F" w:rsidRDefault="00D80E5F" w:rsidP="00D80E5F">
      <w:pPr>
        <w:widowControl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D80E5F" w:rsidRDefault="00D80E5F" w:rsidP="00D80E5F">
      <w:pPr>
        <w:widowControl w:val="0"/>
        <w:jc w:val="right"/>
        <w:rPr>
          <w:b/>
          <w:sz w:val="28"/>
          <w:szCs w:val="28"/>
          <w:lang w:val="uk-UA"/>
        </w:rPr>
      </w:pPr>
    </w:p>
    <w:p w:rsidR="001367B7" w:rsidRDefault="001367B7" w:rsidP="00D80E5F">
      <w:pPr>
        <w:widowControl w:val="0"/>
        <w:jc w:val="right"/>
        <w:rPr>
          <w:b/>
          <w:sz w:val="28"/>
          <w:szCs w:val="28"/>
          <w:lang w:val="uk-UA"/>
        </w:rPr>
      </w:pPr>
    </w:p>
    <w:p w:rsidR="001367B7" w:rsidRDefault="001367B7" w:rsidP="00D80E5F">
      <w:pPr>
        <w:widowControl w:val="0"/>
        <w:jc w:val="right"/>
        <w:rPr>
          <w:b/>
          <w:sz w:val="28"/>
          <w:szCs w:val="28"/>
          <w:lang w:val="uk-UA"/>
        </w:rPr>
      </w:pPr>
    </w:p>
    <w:p w:rsidR="00966FBD" w:rsidRDefault="00366095" w:rsidP="001367B7">
      <w:pPr>
        <w:widowControl w:val="0"/>
        <w:spacing w:after="1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150DBE" w:rsidRDefault="00366095" w:rsidP="00D80E5F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на</w:t>
      </w:r>
      <w:r w:rsidR="00412FCC" w:rsidRPr="00366095">
        <w:rPr>
          <w:sz w:val="28"/>
          <w:szCs w:val="28"/>
        </w:rPr>
        <w:t xml:space="preserve"> </w:t>
      </w:r>
      <w:r w:rsidR="00610DDE">
        <w:rPr>
          <w:sz w:val="28"/>
          <w:szCs w:val="28"/>
        </w:rPr>
        <w:t>законо</w:t>
      </w:r>
      <w:r w:rsidR="00696CA1" w:rsidRPr="00366095">
        <w:rPr>
          <w:sz w:val="28"/>
          <w:szCs w:val="28"/>
        </w:rPr>
        <w:t xml:space="preserve">проект </w:t>
      </w:r>
      <w:r w:rsidR="00610DDE" w:rsidRPr="00610DDE">
        <w:rPr>
          <w:sz w:val="28"/>
          <w:szCs w:val="28"/>
        </w:rPr>
        <w:t>про внесення змін до Загальнодержавної програми розвитку мінерально-сировинної бази України на період до 2030 року</w:t>
      </w:r>
      <w:r w:rsidR="00150DBE">
        <w:rPr>
          <w:sz w:val="28"/>
          <w:szCs w:val="28"/>
        </w:rPr>
        <w:t>,</w:t>
      </w:r>
      <w:r w:rsidR="00150DBE" w:rsidRPr="00150DBE">
        <w:rPr>
          <w:sz w:val="28"/>
          <w:szCs w:val="28"/>
        </w:rPr>
        <w:t xml:space="preserve"> </w:t>
      </w:r>
      <w:r w:rsidR="00150DBE">
        <w:rPr>
          <w:sz w:val="28"/>
          <w:szCs w:val="28"/>
        </w:rPr>
        <w:t>вн</w:t>
      </w:r>
      <w:r w:rsidR="00150DBE" w:rsidRPr="00150DBE">
        <w:rPr>
          <w:sz w:val="28"/>
          <w:szCs w:val="28"/>
        </w:rPr>
        <w:t>есений Кабінетом Міністрів України</w:t>
      </w:r>
      <w:r w:rsidR="00150DBE">
        <w:rPr>
          <w:sz w:val="28"/>
          <w:szCs w:val="28"/>
        </w:rPr>
        <w:t xml:space="preserve"> </w:t>
      </w:r>
      <w:r w:rsidR="00150DBE" w:rsidRPr="00150DBE">
        <w:rPr>
          <w:sz w:val="28"/>
          <w:szCs w:val="28"/>
        </w:rPr>
        <w:t>(реє</w:t>
      </w:r>
      <w:r w:rsidR="00150DBE">
        <w:rPr>
          <w:sz w:val="28"/>
          <w:szCs w:val="28"/>
        </w:rPr>
        <w:t xml:space="preserve">стр. № </w:t>
      </w:r>
      <w:r w:rsidR="00610DDE">
        <w:rPr>
          <w:sz w:val="28"/>
          <w:szCs w:val="28"/>
        </w:rPr>
        <w:t>6227 від 27.10.2021</w:t>
      </w:r>
      <w:r w:rsidR="00150DBE">
        <w:rPr>
          <w:sz w:val="28"/>
          <w:szCs w:val="28"/>
        </w:rPr>
        <w:t>)</w:t>
      </w:r>
    </w:p>
    <w:p w:rsidR="00D80E5F" w:rsidRDefault="00D80E5F" w:rsidP="00D80E5F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</w:p>
    <w:p w:rsidR="001367B7" w:rsidRPr="00150DBE" w:rsidRDefault="001367B7" w:rsidP="00D80E5F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</w:rPr>
      </w:pPr>
    </w:p>
    <w:p w:rsidR="00150DBE" w:rsidRDefault="00366095" w:rsidP="00610DD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дорученням Голови Верховної Ради України від </w:t>
      </w:r>
      <w:r w:rsidR="00610DDE">
        <w:rPr>
          <w:sz w:val="28"/>
          <w:szCs w:val="28"/>
          <w:lang w:val="uk-UA"/>
        </w:rPr>
        <w:t>28</w:t>
      </w:r>
      <w:r>
        <w:rPr>
          <w:sz w:val="28"/>
          <w:szCs w:val="28"/>
          <w:lang w:val="uk-UA"/>
        </w:rPr>
        <w:t>.</w:t>
      </w:r>
      <w:r w:rsidR="00610DDE">
        <w:rPr>
          <w:sz w:val="28"/>
          <w:szCs w:val="28"/>
          <w:lang w:val="uk-UA"/>
        </w:rPr>
        <w:t>10</w:t>
      </w:r>
      <w:r>
        <w:rPr>
          <w:sz w:val="28"/>
          <w:szCs w:val="28"/>
          <w:lang w:val="uk-UA"/>
        </w:rPr>
        <w:t xml:space="preserve">.2021 </w:t>
      </w:r>
      <w:r w:rsidR="004F6C3E" w:rsidRPr="00D613F3">
        <w:rPr>
          <w:sz w:val="28"/>
          <w:szCs w:val="28"/>
          <w:lang w:val="uk-UA"/>
        </w:rPr>
        <w:t>Коміте</w:t>
      </w:r>
      <w:r w:rsidR="009E7EE9" w:rsidRPr="00D613F3">
        <w:rPr>
          <w:sz w:val="28"/>
          <w:szCs w:val="28"/>
          <w:lang w:val="uk-UA"/>
        </w:rPr>
        <w:t xml:space="preserve">т з питань екологічної політики та </w:t>
      </w:r>
      <w:r w:rsidR="004F6C3E" w:rsidRPr="00D613F3">
        <w:rPr>
          <w:sz w:val="28"/>
          <w:szCs w:val="28"/>
          <w:lang w:val="uk-UA"/>
        </w:rPr>
        <w:t>природокористування</w:t>
      </w:r>
      <w:r w:rsidR="00F814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сво</w:t>
      </w:r>
      <w:r w:rsidR="00610DDE">
        <w:rPr>
          <w:sz w:val="28"/>
          <w:szCs w:val="28"/>
          <w:lang w:val="uk-UA"/>
        </w:rPr>
        <w:t>єму засіданні</w:t>
      </w:r>
      <w:r w:rsidR="00610C24">
        <w:rPr>
          <w:sz w:val="28"/>
          <w:szCs w:val="28"/>
          <w:lang w:val="uk-UA"/>
        </w:rPr>
        <w:t xml:space="preserve"> </w:t>
      </w:r>
      <w:r w:rsidR="006A75CA">
        <w:rPr>
          <w:sz w:val="28"/>
          <w:szCs w:val="28"/>
          <w:lang w:val="uk-UA"/>
        </w:rPr>
        <w:t>8 грудня</w:t>
      </w:r>
      <w:r w:rsidR="00206B3D">
        <w:rPr>
          <w:sz w:val="28"/>
          <w:szCs w:val="28"/>
          <w:lang w:val="uk-UA"/>
        </w:rPr>
        <w:t xml:space="preserve"> 2021 року (протокол № </w:t>
      </w:r>
      <w:r w:rsidR="006A75CA">
        <w:rPr>
          <w:sz w:val="28"/>
          <w:szCs w:val="28"/>
          <w:lang w:val="uk-UA"/>
        </w:rPr>
        <w:t>108</w:t>
      </w:r>
      <w:r w:rsidR="00206B3D">
        <w:rPr>
          <w:sz w:val="28"/>
          <w:szCs w:val="28"/>
          <w:lang w:val="uk-UA"/>
        </w:rPr>
        <w:t xml:space="preserve">) </w:t>
      </w:r>
      <w:r w:rsidR="004F6C3E" w:rsidRPr="00D613F3">
        <w:rPr>
          <w:sz w:val="28"/>
          <w:szCs w:val="28"/>
          <w:lang w:val="uk-UA"/>
        </w:rPr>
        <w:t xml:space="preserve">розглянув </w:t>
      </w:r>
      <w:r w:rsidR="00610DDE">
        <w:rPr>
          <w:sz w:val="28"/>
          <w:szCs w:val="28"/>
          <w:lang w:val="uk-UA"/>
        </w:rPr>
        <w:t>законопроект</w:t>
      </w:r>
      <w:r w:rsidR="00696CA1" w:rsidRPr="00D613F3">
        <w:rPr>
          <w:sz w:val="28"/>
          <w:szCs w:val="28"/>
          <w:lang w:val="uk-UA"/>
        </w:rPr>
        <w:t xml:space="preserve"> </w:t>
      </w:r>
      <w:r w:rsidR="00610DDE" w:rsidRPr="00610DDE">
        <w:rPr>
          <w:sz w:val="28"/>
          <w:szCs w:val="28"/>
          <w:lang w:val="uk-UA"/>
        </w:rPr>
        <w:t>про внесення змін до Загальнодержавної програми розвитку мінерально-сировинної бази України на період до 2030 року</w:t>
      </w:r>
      <w:r w:rsidR="00610DDE">
        <w:rPr>
          <w:sz w:val="28"/>
          <w:szCs w:val="28"/>
          <w:lang w:val="uk-UA"/>
        </w:rPr>
        <w:t xml:space="preserve"> </w:t>
      </w:r>
      <w:r w:rsidR="00150DBE" w:rsidRPr="00150DBE">
        <w:rPr>
          <w:sz w:val="28"/>
          <w:szCs w:val="28"/>
          <w:lang w:val="uk-UA"/>
        </w:rPr>
        <w:t xml:space="preserve">(реєстр. № </w:t>
      </w:r>
      <w:r w:rsidR="006A75CA" w:rsidRPr="006A75CA">
        <w:rPr>
          <w:sz w:val="28"/>
          <w:szCs w:val="28"/>
          <w:lang w:val="uk-UA"/>
        </w:rPr>
        <w:t>6227 від 27.10.2021</w:t>
      </w:r>
      <w:r w:rsidR="00150DBE" w:rsidRPr="00150DBE">
        <w:rPr>
          <w:sz w:val="28"/>
          <w:szCs w:val="28"/>
          <w:lang w:val="uk-UA"/>
        </w:rPr>
        <w:t>), внесений Кабінетом Міністрів України</w:t>
      </w:r>
      <w:r w:rsidR="00610DDE">
        <w:rPr>
          <w:sz w:val="28"/>
          <w:szCs w:val="28"/>
          <w:lang w:val="uk-UA"/>
        </w:rPr>
        <w:t xml:space="preserve"> і відзначає</w:t>
      </w:r>
      <w:r w:rsidR="00610C24">
        <w:rPr>
          <w:sz w:val="28"/>
          <w:szCs w:val="28"/>
          <w:lang w:val="uk-UA"/>
        </w:rPr>
        <w:t>.</w:t>
      </w:r>
    </w:p>
    <w:p w:rsidR="00610C24" w:rsidRDefault="00610DDE" w:rsidP="00610DDE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Метою законопроекту визначено</w:t>
      </w:r>
      <w:r w:rsidR="00610C24">
        <w:rPr>
          <w:bCs/>
          <w:sz w:val="28"/>
          <w:szCs w:val="28"/>
          <w:lang w:val="uk-UA"/>
        </w:rPr>
        <w:t xml:space="preserve"> </w:t>
      </w:r>
      <w:r w:rsidR="006A75CA" w:rsidRPr="006A75CA">
        <w:rPr>
          <w:bCs/>
          <w:sz w:val="28"/>
          <w:szCs w:val="28"/>
          <w:lang w:val="uk-UA"/>
        </w:rPr>
        <w:t>актуалізаці</w:t>
      </w:r>
      <w:r w:rsidR="006A75CA">
        <w:rPr>
          <w:bCs/>
          <w:sz w:val="28"/>
          <w:szCs w:val="28"/>
          <w:lang w:val="uk-UA"/>
        </w:rPr>
        <w:t>ю</w:t>
      </w:r>
      <w:r w:rsidR="006A75CA" w:rsidRPr="006A75CA">
        <w:rPr>
          <w:bCs/>
          <w:sz w:val="28"/>
          <w:szCs w:val="28"/>
          <w:lang w:val="uk-UA"/>
        </w:rPr>
        <w:t xml:space="preserve"> Загальнодержавної програми розвитку мінерально-сировинної бази України на період до 2030 року, затвердженої Законом України від 21</w:t>
      </w:r>
      <w:r w:rsidR="006A75CA">
        <w:rPr>
          <w:bCs/>
          <w:sz w:val="28"/>
          <w:szCs w:val="28"/>
          <w:lang w:val="uk-UA"/>
        </w:rPr>
        <w:t>.04.</w:t>
      </w:r>
      <w:r w:rsidR="006A75CA" w:rsidRPr="006A75CA">
        <w:rPr>
          <w:bCs/>
          <w:sz w:val="28"/>
          <w:szCs w:val="28"/>
          <w:lang w:val="uk-UA"/>
        </w:rPr>
        <w:t>2011 № 3268-VI</w:t>
      </w:r>
      <w:r w:rsidR="006A75CA">
        <w:rPr>
          <w:bCs/>
          <w:sz w:val="28"/>
          <w:szCs w:val="28"/>
          <w:lang w:val="uk-UA"/>
        </w:rPr>
        <w:t xml:space="preserve"> (далі </w:t>
      </w:r>
      <w:r w:rsidR="001367B7">
        <w:rPr>
          <w:bCs/>
          <w:sz w:val="28"/>
          <w:szCs w:val="28"/>
          <w:lang w:val="uk-UA"/>
        </w:rPr>
        <w:t>‒</w:t>
      </w:r>
      <w:r w:rsidR="006A75CA">
        <w:rPr>
          <w:bCs/>
          <w:sz w:val="28"/>
          <w:szCs w:val="28"/>
          <w:lang w:val="uk-UA"/>
        </w:rPr>
        <w:t xml:space="preserve"> Програма)</w:t>
      </w:r>
      <w:r w:rsidR="006A75CA" w:rsidRPr="006A75CA">
        <w:rPr>
          <w:bCs/>
          <w:sz w:val="28"/>
          <w:szCs w:val="28"/>
          <w:lang w:val="uk-UA"/>
        </w:rPr>
        <w:t>, на виконання рішення Р</w:t>
      </w:r>
      <w:r w:rsidR="006A75CA">
        <w:rPr>
          <w:bCs/>
          <w:sz w:val="28"/>
          <w:szCs w:val="28"/>
          <w:lang w:val="uk-UA"/>
        </w:rPr>
        <w:t>НБОУ</w:t>
      </w:r>
      <w:r w:rsidR="006A75CA" w:rsidRPr="006A75CA">
        <w:rPr>
          <w:bCs/>
          <w:sz w:val="28"/>
          <w:szCs w:val="28"/>
          <w:lang w:val="uk-UA"/>
        </w:rPr>
        <w:t xml:space="preserve"> від 02</w:t>
      </w:r>
      <w:r w:rsidR="006A75CA">
        <w:rPr>
          <w:bCs/>
          <w:sz w:val="28"/>
          <w:szCs w:val="28"/>
          <w:lang w:val="uk-UA"/>
        </w:rPr>
        <w:t>.12.</w:t>
      </w:r>
      <w:r w:rsidR="006A75CA" w:rsidRPr="006A75CA">
        <w:rPr>
          <w:bCs/>
          <w:sz w:val="28"/>
          <w:szCs w:val="28"/>
          <w:lang w:val="uk-UA"/>
        </w:rPr>
        <w:t xml:space="preserve">2019 </w:t>
      </w:r>
      <w:r w:rsidR="006A75CA">
        <w:rPr>
          <w:bCs/>
          <w:sz w:val="28"/>
          <w:szCs w:val="28"/>
          <w:lang w:val="uk-UA"/>
        </w:rPr>
        <w:t>"</w:t>
      </w:r>
      <w:r w:rsidR="006A75CA" w:rsidRPr="006A75CA">
        <w:rPr>
          <w:bCs/>
          <w:sz w:val="28"/>
          <w:szCs w:val="28"/>
          <w:lang w:val="uk-UA"/>
        </w:rPr>
        <w:t>Про невідкладні заходи щодо забезпечення енергетичної безпеки</w:t>
      </w:r>
      <w:r w:rsidR="006A75CA">
        <w:rPr>
          <w:bCs/>
          <w:sz w:val="28"/>
          <w:szCs w:val="28"/>
          <w:lang w:val="uk-UA"/>
        </w:rPr>
        <w:t>"</w:t>
      </w:r>
      <w:r w:rsidR="006A75CA" w:rsidRPr="006A75CA">
        <w:rPr>
          <w:bCs/>
          <w:sz w:val="28"/>
          <w:szCs w:val="28"/>
          <w:lang w:val="uk-UA"/>
        </w:rPr>
        <w:t>, введеного в дію Указом Президента України від 02</w:t>
      </w:r>
      <w:r w:rsidR="006A75CA">
        <w:rPr>
          <w:bCs/>
          <w:sz w:val="28"/>
          <w:szCs w:val="28"/>
          <w:lang w:val="uk-UA"/>
        </w:rPr>
        <w:t>.12.</w:t>
      </w:r>
      <w:r w:rsidR="006A75CA" w:rsidRPr="006A75CA">
        <w:rPr>
          <w:bCs/>
          <w:sz w:val="28"/>
          <w:szCs w:val="28"/>
          <w:lang w:val="uk-UA"/>
        </w:rPr>
        <w:t>2019 № 874, та рішення Р</w:t>
      </w:r>
      <w:r w:rsidR="006A75CA">
        <w:rPr>
          <w:bCs/>
          <w:sz w:val="28"/>
          <w:szCs w:val="28"/>
          <w:lang w:val="uk-UA"/>
        </w:rPr>
        <w:t>НБОУ від</w:t>
      </w:r>
      <w:r w:rsidR="006A75CA" w:rsidRPr="006A75CA">
        <w:rPr>
          <w:bCs/>
          <w:sz w:val="28"/>
          <w:szCs w:val="28"/>
          <w:lang w:val="uk-UA"/>
        </w:rPr>
        <w:t xml:space="preserve"> 16</w:t>
      </w:r>
      <w:r w:rsidR="006A75CA">
        <w:rPr>
          <w:bCs/>
          <w:sz w:val="28"/>
          <w:szCs w:val="28"/>
          <w:lang w:val="uk-UA"/>
        </w:rPr>
        <w:t>.07.</w:t>
      </w:r>
      <w:r w:rsidR="006A75CA" w:rsidRPr="006A75CA">
        <w:rPr>
          <w:bCs/>
          <w:sz w:val="28"/>
          <w:szCs w:val="28"/>
          <w:lang w:val="uk-UA"/>
        </w:rPr>
        <w:t xml:space="preserve">2021 </w:t>
      </w:r>
      <w:r w:rsidR="006A75CA">
        <w:rPr>
          <w:bCs/>
          <w:sz w:val="28"/>
          <w:szCs w:val="28"/>
          <w:lang w:val="uk-UA"/>
        </w:rPr>
        <w:t>"</w:t>
      </w:r>
      <w:r w:rsidR="006A75CA" w:rsidRPr="006A75CA">
        <w:rPr>
          <w:bCs/>
          <w:sz w:val="28"/>
          <w:szCs w:val="28"/>
          <w:lang w:val="uk-UA"/>
        </w:rPr>
        <w:t>Про стимулювання пошуку, видобутку та збагачення корисних копалин, які мають стратегічне значення для сталого розвитку економіки та обороноздатності держави</w:t>
      </w:r>
      <w:r w:rsidR="006A75CA">
        <w:rPr>
          <w:bCs/>
          <w:sz w:val="28"/>
          <w:szCs w:val="28"/>
          <w:lang w:val="uk-UA"/>
        </w:rPr>
        <w:t>"</w:t>
      </w:r>
      <w:r w:rsidR="006A75CA" w:rsidRPr="006A75CA">
        <w:rPr>
          <w:bCs/>
          <w:sz w:val="28"/>
          <w:szCs w:val="28"/>
          <w:lang w:val="uk-UA"/>
        </w:rPr>
        <w:t>, введеного в дію Указом Президента України від 23</w:t>
      </w:r>
      <w:r w:rsidR="006A75CA">
        <w:rPr>
          <w:bCs/>
          <w:sz w:val="28"/>
          <w:szCs w:val="28"/>
          <w:lang w:val="uk-UA"/>
        </w:rPr>
        <w:t>.07.</w:t>
      </w:r>
      <w:r w:rsidR="006A75CA" w:rsidRPr="006A75CA">
        <w:rPr>
          <w:bCs/>
          <w:sz w:val="28"/>
          <w:szCs w:val="28"/>
          <w:lang w:val="uk-UA"/>
        </w:rPr>
        <w:t>2021 № 306.</w:t>
      </w:r>
    </w:p>
    <w:p w:rsidR="001B0841" w:rsidRDefault="0033182A" w:rsidP="0033182A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Досягнення мети Програми </w:t>
      </w:r>
      <w:r w:rsidRPr="0033182A">
        <w:rPr>
          <w:bCs/>
          <w:sz w:val="28"/>
          <w:szCs w:val="28"/>
          <w:lang w:val="uk-UA"/>
        </w:rPr>
        <w:t>передбачається за рахунок концентрації зусиль в умовах обмежених фінансових ресурсів, на удосконаленні структури запасів та перспективних ресурсів корисних копалин стратегічного значення, а також активізації геологічного вивчення надр із застосуванням сучасних пошуково-розвідувальних та інформаційних технологій.</w:t>
      </w:r>
    </w:p>
    <w:p w:rsidR="00B53E3A" w:rsidRPr="00B53E3A" w:rsidRDefault="00B53E3A" w:rsidP="00B53E3A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Головне науково-експертне управління Апарату Верховної Ради України </w:t>
      </w:r>
      <w:r w:rsidR="004C4B02">
        <w:rPr>
          <w:bCs/>
          <w:sz w:val="28"/>
          <w:szCs w:val="28"/>
          <w:lang w:val="uk-UA"/>
        </w:rPr>
        <w:t xml:space="preserve">(далі </w:t>
      </w:r>
      <w:r w:rsidR="001367B7">
        <w:rPr>
          <w:bCs/>
          <w:sz w:val="28"/>
          <w:szCs w:val="28"/>
          <w:lang w:val="uk-UA"/>
        </w:rPr>
        <w:t>‒</w:t>
      </w:r>
      <w:r w:rsidR="004C4B02">
        <w:rPr>
          <w:bCs/>
          <w:sz w:val="28"/>
          <w:szCs w:val="28"/>
          <w:lang w:val="uk-UA"/>
        </w:rPr>
        <w:t xml:space="preserve"> ГНЕУ) </w:t>
      </w:r>
      <w:r>
        <w:rPr>
          <w:bCs/>
          <w:sz w:val="28"/>
          <w:szCs w:val="28"/>
          <w:lang w:val="uk-UA"/>
        </w:rPr>
        <w:t xml:space="preserve">відзначає, що законопроект </w:t>
      </w:r>
      <w:r w:rsidRPr="00B53E3A">
        <w:rPr>
          <w:sz w:val="28"/>
          <w:szCs w:val="28"/>
          <w:lang w:val="uk-UA"/>
        </w:rPr>
        <w:t xml:space="preserve">на момент підготовки висновку не включено до Плану законопроектної роботи Верховної Ради України на 2021 рік, </w:t>
      </w:r>
      <w:r w:rsidRPr="00B53E3A">
        <w:rPr>
          <w:sz w:val="28"/>
          <w:szCs w:val="28"/>
          <w:lang w:val="uk-UA"/>
        </w:rPr>
        <w:lastRenderedPageBreak/>
        <w:t>затвердженого постановою Верховної Ради У</w:t>
      </w:r>
      <w:r>
        <w:rPr>
          <w:sz w:val="28"/>
          <w:szCs w:val="28"/>
          <w:lang w:val="uk-UA"/>
        </w:rPr>
        <w:t>країни від 02.02.2021 № 1165-IX, а також надає ряд зауважень до його змісту.</w:t>
      </w:r>
    </w:p>
    <w:p w:rsidR="00B53E3A" w:rsidRDefault="00722D55" w:rsidP="00B53E3A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Зокрема, в</w:t>
      </w:r>
      <w:r w:rsidR="00B53E3A">
        <w:rPr>
          <w:sz w:val="28"/>
          <w:szCs w:val="28"/>
          <w:lang w:val="uk-UA"/>
        </w:rPr>
        <w:t>имага</w:t>
      </w:r>
      <w:r>
        <w:rPr>
          <w:sz w:val="28"/>
          <w:szCs w:val="28"/>
          <w:lang w:val="uk-UA"/>
        </w:rPr>
        <w:t>ють</w:t>
      </w:r>
      <w:r w:rsidR="00B53E3A">
        <w:rPr>
          <w:sz w:val="28"/>
          <w:szCs w:val="28"/>
          <w:lang w:val="uk-UA"/>
        </w:rPr>
        <w:t xml:space="preserve"> доопрацювання т</w:t>
      </w:r>
      <w:r w:rsidR="00B53E3A" w:rsidRPr="00B53E3A">
        <w:rPr>
          <w:sz w:val="28"/>
          <w:szCs w:val="28"/>
          <w:lang w:val="uk-UA"/>
        </w:rPr>
        <w:t xml:space="preserve">ермінологія </w:t>
      </w:r>
      <w:r w:rsidR="00B53E3A">
        <w:rPr>
          <w:sz w:val="28"/>
          <w:szCs w:val="28"/>
          <w:lang w:val="uk-UA"/>
        </w:rPr>
        <w:t>законопроекту</w:t>
      </w:r>
      <w:r>
        <w:rPr>
          <w:sz w:val="28"/>
          <w:szCs w:val="28"/>
          <w:lang w:val="uk-UA"/>
        </w:rPr>
        <w:t xml:space="preserve"> та використання в ньому оціночних понять</w:t>
      </w:r>
      <w:r w:rsidR="00B53E3A">
        <w:rPr>
          <w:sz w:val="28"/>
          <w:szCs w:val="28"/>
          <w:lang w:val="uk-UA"/>
        </w:rPr>
        <w:t>,</w:t>
      </w:r>
      <w:r w:rsidR="008C2592">
        <w:rPr>
          <w:sz w:val="28"/>
          <w:szCs w:val="28"/>
          <w:lang w:val="uk-UA"/>
        </w:rPr>
        <w:t xml:space="preserve"> а саме </w:t>
      </w:r>
      <w:r>
        <w:rPr>
          <w:sz w:val="28"/>
          <w:szCs w:val="28"/>
          <w:lang w:val="uk-UA"/>
        </w:rPr>
        <w:t>потребу</w:t>
      </w:r>
      <w:r w:rsidR="001367B7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</w:t>
      </w:r>
      <w:r w:rsidR="008C2592">
        <w:rPr>
          <w:sz w:val="28"/>
          <w:szCs w:val="28"/>
          <w:lang w:val="uk-UA"/>
        </w:rPr>
        <w:t xml:space="preserve">уточнення </w:t>
      </w:r>
      <w:r w:rsidR="001367B7">
        <w:rPr>
          <w:sz w:val="28"/>
          <w:szCs w:val="28"/>
          <w:lang w:val="uk-UA"/>
        </w:rPr>
        <w:t xml:space="preserve">в редакції законопроекту </w:t>
      </w:r>
      <w:r w:rsidR="008C2592">
        <w:rPr>
          <w:sz w:val="28"/>
          <w:szCs w:val="28"/>
          <w:lang w:val="uk-UA"/>
        </w:rPr>
        <w:t>зміст термін</w:t>
      </w:r>
      <w:r w:rsidR="001367B7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і понят</w:t>
      </w:r>
      <w:r w:rsidR="001367B7">
        <w:rPr>
          <w:sz w:val="28"/>
          <w:szCs w:val="28"/>
          <w:lang w:val="uk-UA"/>
        </w:rPr>
        <w:t>ь</w:t>
      </w:r>
      <w:r w:rsidR="00B53E3A">
        <w:rPr>
          <w:sz w:val="28"/>
          <w:szCs w:val="28"/>
          <w:lang w:val="uk-UA"/>
        </w:rPr>
        <w:t xml:space="preserve"> "сталий розвиток" (абзац 1 розділу ІІ)</w:t>
      </w:r>
      <w:r w:rsidR="008C2592">
        <w:rPr>
          <w:sz w:val="28"/>
          <w:szCs w:val="28"/>
          <w:lang w:val="uk-UA"/>
        </w:rPr>
        <w:t>, "найбільш доцільн</w:t>
      </w:r>
      <w:r w:rsidR="001D2FFE">
        <w:rPr>
          <w:sz w:val="28"/>
          <w:szCs w:val="28"/>
          <w:lang w:val="uk-UA"/>
        </w:rPr>
        <w:t>і</w:t>
      </w:r>
      <w:r w:rsidR="008C2592">
        <w:rPr>
          <w:sz w:val="28"/>
          <w:szCs w:val="28"/>
          <w:lang w:val="uk-UA"/>
        </w:rPr>
        <w:t xml:space="preserve"> для народу України умов</w:t>
      </w:r>
      <w:r w:rsidR="001D2FFE">
        <w:rPr>
          <w:sz w:val="28"/>
          <w:szCs w:val="28"/>
          <w:lang w:val="uk-UA"/>
        </w:rPr>
        <w:t>и</w:t>
      </w:r>
      <w:r w:rsidR="008C2592">
        <w:rPr>
          <w:sz w:val="28"/>
          <w:szCs w:val="28"/>
          <w:lang w:val="uk-UA"/>
        </w:rPr>
        <w:t>" (абзац 3 розділу ІІ)</w:t>
      </w:r>
      <w:r w:rsidR="001D2FFE">
        <w:rPr>
          <w:sz w:val="28"/>
          <w:szCs w:val="28"/>
          <w:lang w:val="uk-UA"/>
        </w:rPr>
        <w:t>, "інші джерела фінансування" (</w:t>
      </w:r>
      <w:r w:rsidR="001D2FFE" w:rsidRPr="001D2FFE">
        <w:rPr>
          <w:sz w:val="28"/>
          <w:szCs w:val="28"/>
          <w:lang w:val="uk-UA"/>
        </w:rPr>
        <w:t xml:space="preserve">абзац 4 глави </w:t>
      </w:r>
      <w:r w:rsidR="001D2FFE">
        <w:rPr>
          <w:sz w:val="28"/>
          <w:szCs w:val="28"/>
          <w:lang w:val="uk-UA"/>
        </w:rPr>
        <w:t>"</w:t>
      </w:r>
      <w:r w:rsidR="001D2FFE" w:rsidRPr="001D2FFE">
        <w:rPr>
          <w:sz w:val="28"/>
          <w:szCs w:val="28"/>
          <w:lang w:val="uk-UA"/>
        </w:rPr>
        <w:t>Залізні руди</w:t>
      </w:r>
      <w:r w:rsidR="001D2FFE">
        <w:rPr>
          <w:sz w:val="28"/>
          <w:szCs w:val="28"/>
          <w:lang w:val="uk-UA"/>
        </w:rPr>
        <w:t>"), "</w:t>
      </w:r>
      <w:r w:rsidR="001D2FFE" w:rsidRPr="00B53E3A">
        <w:rPr>
          <w:sz w:val="28"/>
          <w:szCs w:val="28"/>
          <w:lang w:val="uk-UA"/>
        </w:rPr>
        <w:t>інноваційно-інвестиційн</w:t>
      </w:r>
      <w:r w:rsidR="001D2FFE">
        <w:rPr>
          <w:sz w:val="28"/>
          <w:szCs w:val="28"/>
          <w:lang w:val="uk-UA"/>
        </w:rPr>
        <w:t>ий</w:t>
      </w:r>
      <w:r w:rsidR="001D2FFE" w:rsidRPr="00B53E3A">
        <w:rPr>
          <w:sz w:val="28"/>
          <w:szCs w:val="28"/>
          <w:lang w:val="uk-UA"/>
        </w:rPr>
        <w:t xml:space="preserve"> механізм надрокористування</w:t>
      </w:r>
      <w:r w:rsidR="001D2FFE">
        <w:rPr>
          <w:sz w:val="28"/>
          <w:szCs w:val="28"/>
          <w:lang w:val="uk-UA"/>
        </w:rPr>
        <w:t xml:space="preserve">" (абзац 1 розділу ІІІ), </w:t>
      </w:r>
      <w:r>
        <w:rPr>
          <w:sz w:val="28"/>
          <w:szCs w:val="28"/>
          <w:lang w:val="uk-UA"/>
        </w:rPr>
        <w:t>"</w:t>
      </w:r>
      <w:r w:rsidRPr="00722D55">
        <w:rPr>
          <w:sz w:val="28"/>
          <w:szCs w:val="28"/>
          <w:lang w:val="uk-UA"/>
        </w:rPr>
        <w:t>за політичної та адміністративної підтримки центрального органу виконавчої влади</w:t>
      </w:r>
      <w:r>
        <w:rPr>
          <w:sz w:val="28"/>
          <w:szCs w:val="28"/>
          <w:lang w:val="uk-UA"/>
        </w:rPr>
        <w:t>" (</w:t>
      </w:r>
      <w:r w:rsidR="001D2FFE" w:rsidRPr="001D2FFE">
        <w:rPr>
          <w:sz w:val="28"/>
          <w:szCs w:val="28"/>
          <w:lang w:val="uk-UA"/>
        </w:rPr>
        <w:t>абз</w:t>
      </w:r>
      <w:r w:rsidR="001D2FFE">
        <w:rPr>
          <w:sz w:val="28"/>
          <w:szCs w:val="28"/>
          <w:lang w:val="uk-UA"/>
        </w:rPr>
        <w:t>ац 15 підрозділу "</w:t>
      </w:r>
      <w:r w:rsidR="001D2FFE" w:rsidRPr="001D2FFE">
        <w:rPr>
          <w:sz w:val="28"/>
          <w:szCs w:val="28"/>
          <w:lang w:val="uk-UA"/>
        </w:rPr>
        <w:t>Моніторинг небезпечних екзогенних процесів, геохімічного стану ландшафтів та еколого-геологічні дослідження</w:t>
      </w:r>
      <w:r w:rsidR="001D2FFE">
        <w:rPr>
          <w:sz w:val="28"/>
          <w:szCs w:val="28"/>
          <w:lang w:val="uk-UA"/>
        </w:rPr>
        <w:t>"</w:t>
      </w:r>
      <w:r w:rsidR="001D2FFE" w:rsidRPr="001D2FFE">
        <w:rPr>
          <w:sz w:val="28"/>
          <w:szCs w:val="28"/>
          <w:lang w:val="uk-UA"/>
        </w:rPr>
        <w:t xml:space="preserve"> нового розділу V </w:t>
      </w:r>
      <w:r w:rsidR="001D2FFE">
        <w:rPr>
          <w:sz w:val="28"/>
          <w:szCs w:val="28"/>
          <w:lang w:val="uk-UA"/>
        </w:rPr>
        <w:t>"</w:t>
      </w:r>
      <w:r w:rsidR="001D2FFE" w:rsidRPr="001D2FFE">
        <w:rPr>
          <w:sz w:val="28"/>
          <w:szCs w:val="28"/>
          <w:lang w:val="uk-UA"/>
        </w:rPr>
        <w:t>Регіональні дослідження, спрямовані на розбудову мінерально-сировинної бази та сталий розвиток</w:t>
      </w:r>
      <w:r w:rsidR="001D2FFE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) </w:t>
      </w:r>
      <w:r w:rsidR="001D2FFE">
        <w:rPr>
          <w:sz w:val="28"/>
          <w:szCs w:val="28"/>
          <w:lang w:val="uk-UA"/>
        </w:rPr>
        <w:t>тощо</w:t>
      </w:r>
      <w:r>
        <w:rPr>
          <w:sz w:val="28"/>
          <w:szCs w:val="28"/>
          <w:lang w:val="uk-UA"/>
        </w:rPr>
        <w:t>.</w:t>
      </w:r>
    </w:p>
    <w:p w:rsidR="00A67129" w:rsidRDefault="004C4B02" w:rsidP="008C2592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Виключення з Програми </w:t>
      </w:r>
      <w:r w:rsidRPr="004C4B02">
        <w:rPr>
          <w:sz w:val="28"/>
          <w:szCs w:val="28"/>
          <w:lang w:val="uk-UA"/>
        </w:rPr>
        <w:t>підрозділ</w:t>
      </w:r>
      <w:r>
        <w:rPr>
          <w:sz w:val="28"/>
          <w:szCs w:val="28"/>
          <w:lang w:val="uk-UA"/>
        </w:rPr>
        <w:t>у "</w:t>
      </w:r>
      <w:r w:rsidRPr="004C4B02">
        <w:rPr>
          <w:sz w:val="28"/>
          <w:szCs w:val="28"/>
          <w:lang w:val="uk-UA"/>
        </w:rPr>
        <w:t>Нормативно-правове забезпечення</w:t>
      </w:r>
      <w:r>
        <w:rPr>
          <w:sz w:val="28"/>
          <w:szCs w:val="28"/>
          <w:lang w:val="uk-UA"/>
        </w:rPr>
        <w:t xml:space="preserve">" на думку ГНЕУ </w:t>
      </w:r>
      <w:r w:rsidRPr="004C4B02">
        <w:rPr>
          <w:sz w:val="28"/>
          <w:szCs w:val="28"/>
          <w:lang w:val="uk-UA"/>
        </w:rPr>
        <w:t>виглядає сумнівним, оскільки належне нормативно-правове забезпечення має розглядатися як один з ключових елементів механізму виконання Програми.</w:t>
      </w:r>
      <w:r w:rsidR="00A67129">
        <w:rPr>
          <w:sz w:val="28"/>
          <w:szCs w:val="28"/>
          <w:lang w:val="uk-UA"/>
        </w:rPr>
        <w:t xml:space="preserve"> </w:t>
      </w:r>
      <w:r w:rsidR="00B53E3A">
        <w:rPr>
          <w:sz w:val="28"/>
          <w:szCs w:val="28"/>
          <w:lang w:val="uk-UA"/>
        </w:rPr>
        <w:t xml:space="preserve">Частина запропонованих </w:t>
      </w:r>
      <w:r w:rsidR="00B53E3A" w:rsidRPr="00B53E3A">
        <w:rPr>
          <w:sz w:val="28"/>
          <w:szCs w:val="28"/>
          <w:lang w:val="uk-UA"/>
        </w:rPr>
        <w:t>змін викладена недостатньо чітко</w:t>
      </w:r>
      <w:r w:rsidR="00B53E3A">
        <w:rPr>
          <w:sz w:val="28"/>
          <w:szCs w:val="28"/>
          <w:lang w:val="uk-UA"/>
        </w:rPr>
        <w:t xml:space="preserve">, а саме питання фінансування мають зосереджуватися у розділі </w:t>
      </w:r>
      <w:r w:rsidR="00CE435F">
        <w:rPr>
          <w:sz w:val="28"/>
          <w:szCs w:val="28"/>
          <w:lang w:val="uk-UA"/>
        </w:rPr>
        <w:t>ІХ "Обсяги та джерела фінансування"</w:t>
      </w:r>
      <w:r w:rsidR="008C2592">
        <w:rPr>
          <w:sz w:val="28"/>
          <w:szCs w:val="28"/>
          <w:lang w:val="uk-UA"/>
        </w:rPr>
        <w:t xml:space="preserve">, питання моніторингу у відповідній сфері </w:t>
      </w:r>
      <w:r w:rsidR="00E76148">
        <w:rPr>
          <w:sz w:val="28"/>
          <w:szCs w:val="28"/>
          <w:lang w:val="uk-UA"/>
        </w:rPr>
        <w:t>‒</w:t>
      </w:r>
      <w:r w:rsidR="008C2592">
        <w:rPr>
          <w:sz w:val="28"/>
          <w:szCs w:val="28"/>
          <w:lang w:val="uk-UA"/>
        </w:rPr>
        <w:t xml:space="preserve"> у розділі </w:t>
      </w:r>
      <w:r w:rsidR="008C2592">
        <w:rPr>
          <w:sz w:val="28"/>
          <w:szCs w:val="28"/>
          <w:lang w:val="en-US"/>
        </w:rPr>
        <w:t>VI</w:t>
      </w:r>
      <w:r w:rsidR="008C2592">
        <w:rPr>
          <w:sz w:val="28"/>
          <w:szCs w:val="28"/>
          <w:lang w:val="uk-UA"/>
        </w:rPr>
        <w:t xml:space="preserve"> "</w:t>
      </w:r>
      <w:r w:rsidR="008C2592" w:rsidRPr="00B53E3A">
        <w:rPr>
          <w:sz w:val="28"/>
          <w:szCs w:val="28"/>
          <w:lang w:val="uk-UA"/>
        </w:rPr>
        <w:t>Державний моніторинг використання та охорони надр</w:t>
      </w:r>
      <w:r w:rsidR="008C2592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.</w:t>
      </w:r>
      <w:r w:rsidR="008C2592">
        <w:rPr>
          <w:sz w:val="28"/>
          <w:szCs w:val="28"/>
          <w:lang w:val="uk-UA"/>
        </w:rPr>
        <w:t xml:space="preserve"> </w:t>
      </w:r>
      <w:r w:rsidR="00A67129">
        <w:rPr>
          <w:sz w:val="28"/>
          <w:szCs w:val="28"/>
          <w:lang w:val="uk-UA"/>
        </w:rPr>
        <w:t>Запропоновано також внести зміни до результатів другого етапу виконання Програми, який вже завершився у 2020 році (</w:t>
      </w:r>
      <w:r w:rsidR="00A67129" w:rsidRPr="00A67129">
        <w:rPr>
          <w:sz w:val="28"/>
          <w:szCs w:val="28"/>
          <w:lang w:val="uk-UA"/>
        </w:rPr>
        <w:t>абз</w:t>
      </w:r>
      <w:r w:rsidR="00A67129">
        <w:rPr>
          <w:sz w:val="28"/>
          <w:szCs w:val="28"/>
          <w:lang w:val="uk-UA"/>
        </w:rPr>
        <w:t>ац</w:t>
      </w:r>
      <w:r w:rsidR="00A67129" w:rsidRPr="00A67129">
        <w:rPr>
          <w:sz w:val="28"/>
          <w:szCs w:val="28"/>
          <w:lang w:val="uk-UA"/>
        </w:rPr>
        <w:t xml:space="preserve"> 2 підрозділу </w:t>
      </w:r>
      <w:r w:rsidR="00A67129">
        <w:rPr>
          <w:sz w:val="28"/>
          <w:szCs w:val="28"/>
          <w:lang w:val="uk-UA"/>
        </w:rPr>
        <w:t>"</w:t>
      </w:r>
      <w:r w:rsidR="00A67129" w:rsidRPr="00A67129">
        <w:rPr>
          <w:sz w:val="28"/>
          <w:szCs w:val="28"/>
          <w:lang w:val="uk-UA"/>
        </w:rPr>
        <w:t>Етапи виконання Програми</w:t>
      </w:r>
      <w:r w:rsidR="00A67129">
        <w:rPr>
          <w:sz w:val="28"/>
          <w:szCs w:val="28"/>
          <w:lang w:val="uk-UA"/>
        </w:rPr>
        <w:t>"</w:t>
      </w:r>
      <w:r w:rsidR="00A67129" w:rsidRPr="00A67129">
        <w:rPr>
          <w:sz w:val="28"/>
          <w:szCs w:val="28"/>
          <w:lang w:val="uk-UA"/>
        </w:rPr>
        <w:t xml:space="preserve"> розділу VІІ </w:t>
      </w:r>
      <w:r w:rsidR="00A67129">
        <w:rPr>
          <w:sz w:val="28"/>
          <w:szCs w:val="28"/>
          <w:lang w:val="uk-UA"/>
        </w:rPr>
        <w:t>"</w:t>
      </w:r>
      <w:r w:rsidR="00A67129" w:rsidRPr="00A67129">
        <w:rPr>
          <w:sz w:val="28"/>
          <w:szCs w:val="28"/>
          <w:lang w:val="uk-UA"/>
        </w:rPr>
        <w:t>Механізм виконання програми</w:t>
      </w:r>
      <w:r w:rsidR="00A67129">
        <w:rPr>
          <w:sz w:val="28"/>
          <w:szCs w:val="28"/>
          <w:lang w:val="uk-UA"/>
        </w:rPr>
        <w:t>").</w:t>
      </w:r>
      <w:r w:rsidR="001367B7" w:rsidRPr="001367B7">
        <w:t xml:space="preserve"> </w:t>
      </w:r>
      <w:r w:rsidR="001367B7" w:rsidRPr="001367B7">
        <w:rPr>
          <w:sz w:val="28"/>
          <w:szCs w:val="28"/>
          <w:lang w:val="uk-UA"/>
        </w:rPr>
        <w:t>Запропонован</w:t>
      </w:r>
      <w:r w:rsidR="001367B7">
        <w:rPr>
          <w:sz w:val="28"/>
          <w:szCs w:val="28"/>
          <w:lang w:val="uk-UA"/>
        </w:rPr>
        <w:t>ий</w:t>
      </w:r>
      <w:r w:rsidR="001367B7" w:rsidRPr="001367B7">
        <w:rPr>
          <w:sz w:val="28"/>
          <w:szCs w:val="28"/>
          <w:lang w:val="uk-UA"/>
        </w:rPr>
        <w:t xml:space="preserve"> у додатку 3 серед очікуваних результатів виконання Програми показник для завдання "приріст запасів вуглеводнів (нафта, газ, газоконденсат)" без розбивки за етапами виконання Програми може ускладнити контроль за його виконанням.</w:t>
      </w:r>
      <w:r w:rsidR="001367B7">
        <w:rPr>
          <w:sz w:val="28"/>
          <w:szCs w:val="28"/>
          <w:lang w:val="uk-UA"/>
        </w:rPr>
        <w:t xml:space="preserve"> </w:t>
      </w:r>
    </w:p>
    <w:p w:rsidR="008C2592" w:rsidRDefault="00A67129" w:rsidP="008C2592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67129">
        <w:rPr>
          <w:sz w:val="28"/>
          <w:szCs w:val="28"/>
          <w:lang w:val="uk-UA"/>
        </w:rPr>
        <w:t>Відповідно до Закону України "Про стратегічну екологічну оцінку" (частина 1 статті 1, частина 1 статті 2) він поширюється на документи державного планування, зокрема загальнодержавні програми і програмні документи, включаючи зміни до них. Проте супровідні документи до законопроекту не містять відомостей щодо стратегічної екологічної оцінки.</w:t>
      </w:r>
    </w:p>
    <w:p w:rsidR="009E3A3D" w:rsidRDefault="009E13BA" w:rsidP="00A67129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у висновку ГНЕУ викладені </w:t>
      </w:r>
      <w:r w:rsidR="00A67129" w:rsidRPr="00A67129">
        <w:rPr>
          <w:sz w:val="28"/>
          <w:szCs w:val="28"/>
          <w:lang w:val="uk-UA"/>
        </w:rPr>
        <w:t xml:space="preserve">застереження </w:t>
      </w:r>
      <w:r>
        <w:rPr>
          <w:sz w:val="28"/>
          <w:szCs w:val="28"/>
          <w:lang w:val="uk-UA"/>
        </w:rPr>
        <w:t xml:space="preserve">щодо </w:t>
      </w:r>
      <w:r w:rsidRPr="00A67129">
        <w:rPr>
          <w:sz w:val="28"/>
          <w:szCs w:val="28"/>
          <w:lang w:val="uk-UA"/>
        </w:rPr>
        <w:t>підх</w:t>
      </w:r>
      <w:r>
        <w:rPr>
          <w:sz w:val="28"/>
          <w:szCs w:val="28"/>
          <w:lang w:val="uk-UA"/>
        </w:rPr>
        <w:t xml:space="preserve">оду </w:t>
      </w:r>
      <w:r w:rsidRPr="00A67129">
        <w:rPr>
          <w:sz w:val="28"/>
          <w:szCs w:val="28"/>
          <w:lang w:val="uk-UA"/>
        </w:rPr>
        <w:t>до визначення обсягів та джерел фінансування</w:t>
      </w:r>
      <w:r>
        <w:rPr>
          <w:sz w:val="28"/>
          <w:szCs w:val="28"/>
          <w:lang w:val="uk-UA"/>
        </w:rPr>
        <w:t xml:space="preserve"> (</w:t>
      </w:r>
      <w:r w:rsidR="00A67129" w:rsidRPr="00A67129">
        <w:rPr>
          <w:sz w:val="28"/>
          <w:szCs w:val="28"/>
          <w:lang w:val="uk-UA"/>
        </w:rPr>
        <w:t xml:space="preserve">розділі IX у редакції </w:t>
      </w:r>
      <w:r>
        <w:rPr>
          <w:sz w:val="28"/>
          <w:szCs w:val="28"/>
          <w:lang w:val="uk-UA"/>
        </w:rPr>
        <w:t>законо</w:t>
      </w:r>
      <w:r w:rsidR="00A67129" w:rsidRPr="00A67129">
        <w:rPr>
          <w:sz w:val="28"/>
          <w:szCs w:val="28"/>
          <w:lang w:val="uk-UA"/>
        </w:rPr>
        <w:t>проекту)</w:t>
      </w:r>
      <w:r>
        <w:rPr>
          <w:sz w:val="28"/>
          <w:szCs w:val="28"/>
          <w:lang w:val="uk-UA"/>
        </w:rPr>
        <w:t xml:space="preserve">, який </w:t>
      </w:r>
      <w:r w:rsidR="00A67129" w:rsidRPr="00A67129">
        <w:rPr>
          <w:sz w:val="28"/>
          <w:szCs w:val="28"/>
          <w:lang w:val="uk-UA"/>
        </w:rPr>
        <w:t xml:space="preserve">переобтяжений положеннями описового характеру, </w:t>
      </w:r>
      <w:r>
        <w:rPr>
          <w:sz w:val="28"/>
          <w:szCs w:val="28"/>
          <w:lang w:val="uk-UA"/>
        </w:rPr>
        <w:t>що</w:t>
      </w:r>
      <w:r w:rsidR="00A67129" w:rsidRPr="00A67129">
        <w:rPr>
          <w:sz w:val="28"/>
          <w:szCs w:val="28"/>
          <w:lang w:val="uk-UA"/>
        </w:rPr>
        <w:t xml:space="preserve"> безпосередньо не стосуються його предмету</w:t>
      </w:r>
      <w:r>
        <w:rPr>
          <w:sz w:val="28"/>
          <w:szCs w:val="28"/>
          <w:lang w:val="uk-UA"/>
        </w:rPr>
        <w:t>, наведені формулювання "не менше" відповідних обсягів фінансування. Натомість відсутній "</w:t>
      </w:r>
      <w:r w:rsidRPr="00A67129">
        <w:rPr>
          <w:sz w:val="28"/>
          <w:szCs w:val="28"/>
          <w:lang w:val="uk-UA"/>
        </w:rPr>
        <w:t xml:space="preserve">розрахунок обсягів та визначення джерел фінансування програми, у тому числі за рахунок коштів державного бюджету </w:t>
      </w:r>
      <w:r>
        <w:rPr>
          <w:sz w:val="28"/>
          <w:szCs w:val="28"/>
          <w:lang w:val="uk-UA"/>
        </w:rPr>
        <w:t>України (з розбивкою за роками)", як це передбачено абзацом</w:t>
      </w:r>
      <w:r w:rsidR="00A67129" w:rsidRPr="00A67129">
        <w:rPr>
          <w:sz w:val="28"/>
          <w:szCs w:val="28"/>
          <w:lang w:val="uk-UA"/>
        </w:rPr>
        <w:t xml:space="preserve"> 7 ч</w:t>
      </w:r>
      <w:r>
        <w:rPr>
          <w:sz w:val="28"/>
          <w:szCs w:val="28"/>
          <w:lang w:val="uk-UA"/>
        </w:rPr>
        <w:t>астини</w:t>
      </w:r>
      <w:r w:rsidR="00A67129" w:rsidRPr="00A67129">
        <w:rPr>
          <w:sz w:val="28"/>
          <w:szCs w:val="28"/>
          <w:lang w:val="uk-UA"/>
        </w:rPr>
        <w:t xml:space="preserve"> 2 ст</w:t>
      </w:r>
      <w:r>
        <w:rPr>
          <w:sz w:val="28"/>
          <w:szCs w:val="28"/>
          <w:lang w:val="uk-UA"/>
        </w:rPr>
        <w:t>атті</w:t>
      </w:r>
      <w:r w:rsidR="00A67129" w:rsidRPr="00A67129">
        <w:rPr>
          <w:sz w:val="28"/>
          <w:szCs w:val="28"/>
          <w:lang w:val="uk-UA"/>
        </w:rPr>
        <w:t xml:space="preserve"> 9 Закону України </w:t>
      </w:r>
      <w:r>
        <w:rPr>
          <w:sz w:val="28"/>
          <w:szCs w:val="28"/>
          <w:lang w:val="uk-UA"/>
        </w:rPr>
        <w:t>"</w:t>
      </w:r>
      <w:r w:rsidR="00A67129" w:rsidRPr="00A67129">
        <w:rPr>
          <w:sz w:val="28"/>
          <w:szCs w:val="28"/>
          <w:lang w:val="uk-UA"/>
        </w:rPr>
        <w:t>Про державні цільові програми</w:t>
      </w:r>
      <w:r>
        <w:rPr>
          <w:sz w:val="28"/>
          <w:szCs w:val="28"/>
          <w:lang w:val="uk-UA"/>
        </w:rPr>
        <w:t>".</w:t>
      </w:r>
      <w:r w:rsidR="009E3A3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"З</w:t>
      </w:r>
      <w:r w:rsidRPr="009E13BA">
        <w:rPr>
          <w:sz w:val="28"/>
          <w:szCs w:val="28"/>
          <w:lang w:val="uk-UA"/>
        </w:rPr>
        <w:t>начну частину витрачених на реалізацію Програми коштів передбачається компенсувати ще під час її реалізації за рахунок надходжень від продажу спеціальних дозволів на користування надрами у межах конкретних ділянок, на виділені під час виконання Програми ділянки, а також від продажу геологічної інформації, створеної при виконанні Програми</w:t>
      </w:r>
      <w:r>
        <w:rPr>
          <w:sz w:val="28"/>
          <w:szCs w:val="28"/>
          <w:lang w:val="uk-UA"/>
        </w:rPr>
        <w:t xml:space="preserve">" (абзац 3 </w:t>
      </w:r>
      <w:r w:rsidR="009E3A3D">
        <w:rPr>
          <w:sz w:val="28"/>
          <w:szCs w:val="28"/>
          <w:lang w:val="uk-UA"/>
        </w:rPr>
        <w:t xml:space="preserve">нового </w:t>
      </w:r>
      <w:r w:rsidR="009E3A3D" w:rsidRPr="009E3A3D">
        <w:rPr>
          <w:sz w:val="28"/>
          <w:szCs w:val="28"/>
          <w:lang w:val="uk-UA"/>
        </w:rPr>
        <w:lastRenderedPageBreak/>
        <w:t>розділ</w:t>
      </w:r>
      <w:r w:rsidR="009E3A3D">
        <w:rPr>
          <w:sz w:val="28"/>
          <w:szCs w:val="28"/>
          <w:lang w:val="uk-UA"/>
        </w:rPr>
        <w:t>у</w:t>
      </w:r>
      <w:r w:rsidR="009E3A3D" w:rsidRPr="009E3A3D">
        <w:rPr>
          <w:sz w:val="28"/>
          <w:szCs w:val="28"/>
          <w:lang w:val="uk-UA"/>
        </w:rPr>
        <w:t xml:space="preserve"> III </w:t>
      </w:r>
      <w:r w:rsidR="009E3A3D">
        <w:rPr>
          <w:sz w:val="28"/>
          <w:szCs w:val="28"/>
          <w:lang w:val="uk-UA"/>
        </w:rPr>
        <w:t>"</w:t>
      </w:r>
      <w:r w:rsidRPr="009E13BA">
        <w:rPr>
          <w:sz w:val="28"/>
          <w:szCs w:val="28"/>
          <w:lang w:val="uk-UA"/>
        </w:rPr>
        <w:t>Шляхи і способи розв'язання проблеми</w:t>
      </w:r>
      <w:r w:rsidR="009E3A3D">
        <w:rPr>
          <w:sz w:val="28"/>
          <w:szCs w:val="28"/>
          <w:lang w:val="uk-UA"/>
        </w:rPr>
        <w:t>") без розкриття відповідного механізму.</w:t>
      </w:r>
    </w:p>
    <w:p w:rsidR="009E3A3D" w:rsidRPr="009E3A3D" w:rsidRDefault="009E3A3D" w:rsidP="009E3A3D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Виключення з Паспорту Програми </w:t>
      </w:r>
      <w:r w:rsidRPr="009E3A3D">
        <w:rPr>
          <w:sz w:val="28"/>
          <w:szCs w:val="28"/>
          <w:lang w:val="uk-UA"/>
        </w:rPr>
        <w:t>прогнозован</w:t>
      </w:r>
      <w:r>
        <w:rPr>
          <w:sz w:val="28"/>
          <w:szCs w:val="28"/>
          <w:lang w:val="uk-UA"/>
        </w:rPr>
        <w:t>ого</w:t>
      </w:r>
      <w:r w:rsidRPr="009E3A3D">
        <w:rPr>
          <w:sz w:val="28"/>
          <w:szCs w:val="28"/>
          <w:lang w:val="uk-UA"/>
        </w:rPr>
        <w:t xml:space="preserve"> обсяг</w:t>
      </w:r>
      <w:r>
        <w:rPr>
          <w:sz w:val="28"/>
          <w:szCs w:val="28"/>
          <w:lang w:val="uk-UA"/>
        </w:rPr>
        <w:t>у</w:t>
      </w:r>
      <w:r w:rsidRPr="009E3A3D">
        <w:rPr>
          <w:sz w:val="28"/>
          <w:szCs w:val="28"/>
          <w:lang w:val="uk-UA"/>
        </w:rPr>
        <w:t xml:space="preserve"> фінансування з інших джерел на третьому </w:t>
      </w:r>
      <w:r>
        <w:rPr>
          <w:sz w:val="28"/>
          <w:szCs w:val="28"/>
          <w:lang w:val="uk-UA"/>
        </w:rPr>
        <w:t>та четвертому</w:t>
      </w:r>
      <w:r w:rsidRPr="009E3A3D">
        <w:rPr>
          <w:sz w:val="28"/>
          <w:szCs w:val="28"/>
          <w:lang w:val="uk-UA"/>
        </w:rPr>
        <w:t xml:space="preserve"> етапах її виконання може негативно позначитися на виконанні Програми.</w:t>
      </w:r>
      <w:r w:rsidR="001367B7">
        <w:rPr>
          <w:sz w:val="28"/>
          <w:szCs w:val="28"/>
          <w:lang w:val="uk-UA"/>
        </w:rPr>
        <w:t xml:space="preserve"> </w:t>
      </w:r>
      <w:r w:rsidR="00601FA1" w:rsidRPr="00601FA1">
        <w:rPr>
          <w:sz w:val="28"/>
          <w:szCs w:val="28"/>
          <w:lang w:val="uk-UA"/>
        </w:rPr>
        <w:t xml:space="preserve">Відсутність у законопроекті (додаток 2) прогнозних обсягів фінансових ресурсів для виконання завдань Програми на кожен рік суттєво ускладнює планування видатків </w:t>
      </w:r>
      <w:r w:rsidR="00C85A68">
        <w:rPr>
          <w:sz w:val="28"/>
          <w:szCs w:val="28"/>
          <w:lang w:val="uk-UA"/>
        </w:rPr>
        <w:t>з</w:t>
      </w:r>
      <w:r w:rsidR="00601FA1" w:rsidRPr="00601FA1">
        <w:rPr>
          <w:sz w:val="28"/>
          <w:szCs w:val="28"/>
          <w:lang w:val="uk-UA"/>
        </w:rPr>
        <w:t xml:space="preserve"> державно</w:t>
      </w:r>
      <w:r w:rsidR="00C85A68">
        <w:rPr>
          <w:sz w:val="28"/>
          <w:szCs w:val="28"/>
          <w:lang w:val="uk-UA"/>
        </w:rPr>
        <w:t>го</w:t>
      </w:r>
      <w:r w:rsidR="00601FA1" w:rsidRPr="00601FA1">
        <w:rPr>
          <w:sz w:val="28"/>
          <w:szCs w:val="28"/>
          <w:lang w:val="uk-UA"/>
        </w:rPr>
        <w:t xml:space="preserve"> бюджет</w:t>
      </w:r>
      <w:r w:rsidR="00C85A68">
        <w:rPr>
          <w:sz w:val="28"/>
          <w:szCs w:val="28"/>
          <w:lang w:val="uk-UA"/>
        </w:rPr>
        <w:t>у</w:t>
      </w:r>
      <w:r w:rsidR="00601FA1" w:rsidRPr="00601FA1">
        <w:rPr>
          <w:sz w:val="28"/>
          <w:szCs w:val="28"/>
          <w:lang w:val="uk-UA"/>
        </w:rPr>
        <w:t xml:space="preserve"> </w:t>
      </w:r>
      <w:r w:rsidR="00C85A68">
        <w:rPr>
          <w:sz w:val="28"/>
          <w:szCs w:val="28"/>
          <w:lang w:val="uk-UA"/>
        </w:rPr>
        <w:t>у</w:t>
      </w:r>
      <w:r w:rsidR="00601FA1" w:rsidRPr="00601FA1">
        <w:rPr>
          <w:sz w:val="28"/>
          <w:szCs w:val="28"/>
          <w:lang w:val="uk-UA"/>
        </w:rPr>
        <w:t xml:space="preserve"> відповідни</w:t>
      </w:r>
      <w:r w:rsidR="00C85A68">
        <w:rPr>
          <w:sz w:val="28"/>
          <w:szCs w:val="28"/>
          <w:lang w:val="uk-UA"/>
        </w:rPr>
        <w:t>х</w:t>
      </w:r>
      <w:r w:rsidR="00601FA1" w:rsidRPr="00601FA1">
        <w:rPr>
          <w:sz w:val="28"/>
          <w:szCs w:val="28"/>
          <w:lang w:val="uk-UA"/>
        </w:rPr>
        <w:t xml:space="preserve"> р</w:t>
      </w:r>
      <w:r w:rsidR="00C85A68">
        <w:rPr>
          <w:sz w:val="28"/>
          <w:szCs w:val="28"/>
          <w:lang w:val="uk-UA"/>
        </w:rPr>
        <w:t>оках</w:t>
      </w:r>
      <w:r w:rsidR="00601FA1" w:rsidRPr="00601FA1">
        <w:rPr>
          <w:sz w:val="28"/>
          <w:szCs w:val="28"/>
          <w:lang w:val="uk-UA"/>
        </w:rPr>
        <w:t>, а також виконання передбачених у Програмі завдань та досягнення очікуваних результатів.</w:t>
      </w:r>
    </w:p>
    <w:p w:rsidR="001367B7" w:rsidRPr="00C57EFD" w:rsidRDefault="001367B7" w:rsidP="001367B7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пояснювальній записці до законопроекту зазначено, що р</w:t>
      </w:r>
      <w:r w:rsidRPr="00C57EFD">
        <w:rPr>
          <w:sz w:val="28"/>
          <w:szCs w:val="28"/>
          <w:lang w:val="uk-UA"/>
        </w:rPr>
        <w:t>еалізація акта не потребує додаткового фінансування з державного чи місцевих бюджетів.</w:t>
      </w:r>
      <w:r>
        <w:rPr>
          <w:sz w:val="28"/>
          <w:szCs w:val="28"/>
          <w:lang w:val="uk-UA"/>
        </w:rPr>
        <w:t xml:space="preserve"> Проте за експертним висновком Мінфіну </w:t>
      </w:r>
      <w:r w:rsidRPr="00C57EFD">
        <w:rPr>
          <w:sz w:val="28"/>
          <w:szCs w:val="28"/>
          <w:lang w:val="uk-UA"/>
        </w:rPr>
        <w:t>додаткова потреба коштів в умовах 2022 року становить 587 млн гривень</w:t>
      </w:r>
      <w:r>
        <w:rPr>
          <w:sz w:val="28"/>
          <w:szCs w:val="28"/>
          <w:lang w:val="uk-UA"/>
        </w:rPr>
        <w:t>, р</w:t>
      </w:r>
      <w:r w:rsidRPr="00C57EFD">
        <w:rPr>
          <w:sz w:val="28"/>
          <w:szCs w:val="28"/>
          <w:lang w:val="uk-UA"/>
        </w:rPr>
        <w:t>еалізація законопроекту потребує внесення змін до державного бюджету</w:t>
      </w:r>
      <w:r>
        <w:rPr>
          <w:sz w:val="28"/>
          <w:szCs w:val="28"/>
          <w:lang w:val="uk-UA"/>
        </w:rPr>
        <w:t>, з</w:t>
      </w:r>
      <w:r w:rsidRPr="00C57EFD">
        <w:rPr>
          <w:sz w:val="28"/>
          <w:szCs w:val="28"/>
          <w:lang w:val="uk-UA"/>
        </w:rPr>
        <w:t>аконопроект фінансово не забезпечений та потребує</w:t>
      </w:r>
      <w:r>
        <w:rPr>
          <w:sz w:val="28"/>
          <w:szCs w:val="28"/>
          <w:lang w:val="uk-UA"/>
        </w:rPr>
        <w:t xml:space="preserve"> </w:t>
      </w:r>
      <w:r w:rsidRPr="00C57EFD">
        <w:rPr>
          <w:sz w:val="28"/>
          <w:szCs w:val="28"/>
          <w:lang w:val="uk-UA"/>
        </w:rPr>
        <w:t>доопрацювання.</w:t>
      </w:r>
      <w:r>
        <w:rPr>
          <w:sz w:val="28"/>
          <w:szCs w:val="28"/>
          <w:lang w:val="uk-UA"/>
        </w:rPr>
        <w:t xml:space="preserve"> За висновком ГНЕУ в</w:t>
      </w:r>
      <w:r w:rsidRPr="00A67129">
        <w:rPr>
          <w:sz w:val="28"/>
          <w:szCs w:val="28"/>
          <w:lang w:val="uk-UA"/>
        </w:rPr>
        <w:t>ідповідно до вимог ч</w:t>
      </w:r>
      <w:r>
        <w:rPr>
          <w:sz w:val="28"/>
          <w:szCs w:val="28"/>
          <w:lang w:val="uk-UA"/>
        </w:rPr>
        <w:t>астини</w:t>
      </w:r>
      <w:r w:rsidRPr="00A67129">
        <w:rPr>
          <w:sz w:val="28"/>
          <w:szCs w:val="28"/>
          <w:lang w:val="uk-UA"/>
        </w:rPr>
        <w:t xml:space="preserve"> 3 ст</w:t>
      </w:r>
      <w:r>
        <w:rPr>
          <w:sz w:val="28"/>
          <w:szCs w:val="28"/>
          <w:lang w:val="uk-UA"/>
        </w:rPr>
        <w:t>атті</w:t>
      </w:r>
      <w:r w:rsidRPr="00A67129">
        <w:rPr>
          <w:sz w:val="28"/>
          <w:szCs w:val="28"/>
          <w:lang w:val="uk-UA"/>
        </w:rPr>
        <w:t xml:space="preserve"> 91 Регламенту Верховної Ради України та ч</w:t>
      </w:r>
      <w:r>
        <w:rPr>
          <w:sz w:val="28"/>
          <w:szCs w:val="28"/>
          <w:lang w:val="uk-UA"/>
        </w:rPr>
        <w:t>астини</w:t>
      </w:r>
      <w:r w:rsidRPr="00A67129">
        <w:rPr>
          <w:sz w:val="28"/>
          <w:szCs w:val="28"/>
          <w:lang w:val="uk-UA"/>
        </w:rPr>
        <w:t xml:space="preserve"> 1 ст</w:t>
      </w:r>
      <w:r>
        <w:rPr>
          <w:sz w:val="28"/>
          <w:szCs w:val="28"/>
          <w:lang w:val="uk-UA"/>
        </w:rPr>
        <w:t>атті</w:t>
      </w:r>
      <w:r w:rsidRPr="00A67129">
        <w:rPr>
          <w:sz w:val="28"/>
          <w:szCs w:val="28"/>
          <w:lang w:val="uk-UA"/>
        </w:rPr>
        <w:t xml:space="preserve"> 27 Бюджетного кодексу України до проекту слід надати належне фінансово-економічне обґрунтування (включаючи відповідні розрахунки).</w:t>
      </w:r>
      <w:r>
        <w:rPr>
          <w:sz w:val="28"/>
          <w:szCs w:val="28"/>
          <w:lang w:val="uk-UA"/>
        </w:rPr>
        <w:t xml:space="preserve"> Крім того, р</w:t>
      </w:r>
      <w:r w:rsidRPr="00C57EFD">
        <w:rPr>
          <w:sz w:val="28"/>
          <w:szCs w:val="28"/>
          <w:lang w:val="uk-UA"/>
        </w:rPr>
        <w:t>озділом ІІ законопроекту передбачається, що Закон набирає</w:t>
      </w:r>
      <w:r>
        <w:rPr>
          <w:sz w:val="28"/>
          <w:szCs w:val="28"/>
          <w:lang w:val="uk-UA"/>
        </w:rPr>
        <w:t xml:space="preserve"> </w:t>
      </w:r>
      <w:r w:rsidRPr="00C57EFD">
        <w:rPr>
          <w:sz w:val="28"/>
          <w:szCs w:val="28"/>
          <w:lang w:val="uk-UA"/>
        </w:rPr>
        <w:t xml:space="preserve">чинності з </w:t>
      </w:r>
      <w:r>
        <w:rPr>
          <w:sz w:val="28"/>
          <w:szCs w:val="28"/>
          <w:lang w:val="uk-UA"/>
        </w:rPr>
        <w:t>0</w:t>
      </w:r>
      <w:r w:rsidRPr="00C57EFD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.01.2022, що </w:t>
      </w:r>
      <w:r w:rsidRPr="00C57EFD">
        <w:rPr>
          <w:sz w:val="28"/>
          <w:szCs w:val="28"/>
          <w:lang w:val="uk-UA"/>
        </w:rPr>
        <w:t xml:space="preserve">не відповідає статті 27 Бюджетного кодексу України, </w:t>
      </w:r>
      <w:r>
        <w:rPr>
          <w:sz w:val="28"/>
          <w:szCs w:val="28"/>
          <w:lang w:val="uk-UA"/>
        </w:rPr>
        <w:t xml:space="preserve">відповідно до якої </w:t>
      </w:r>
      <w:r w:rsidRPr="00C57EFD">
        <w:rPr>
          <w:sz w:val="28"/>
          <w:szCs w:val="28"/>
          <w:lang w:val="uk-UA"/>
        </w:rPr>
        <w:t>закони України або їх окремі положення, які впливають на</w:t>
      </w:r>
      <w:r>
        <w:rPr>
          <w:sz w:val="28"/>
          <w:szCs w:val="28"/>
          <w:lang w:val="uk-UA"/>
        </w:rPr>
        <w:t xml:space="preserve"> </w:t>
      </w:r>
      <w:r w:rsidRPr="00C57EFD">
        <w:rPr>
          <w:sz w:val="28"/>
          <w:szCs w:val="28"/>
          <w:lang w:val="uk-UA"/>
        </w:rPr>
        <w:t>показники бюджету, зокрема, збільшують витрати бюджету і приймаються після</w:t>
      </w:r>
      <w:r>
        <w:rPr>
          <w:sz w:val="28"/>
          <w:szCs w:val="28"/>
          <w:lang w:val="uk-UA"/>
        </w:rPr>
        <w:t xml:space="preserve"> </w:t>
      </w:r>
      <w:r w:rsidRPr="00C57EFD">
        <w:rPr>
          <w:sz w:val="28"/>
          <w:szCs w:val="28"/>
          <w:lang w:val="uk-UA"/>
        </w:rPr>
        <w:t>15 липня року, що передує плановому, вводяться в дію не раніше початку</w:t>
      </w:r>
      <w:r>
        <w:rPr>
          <w:sz w:val="28"/>
          <w:szCs w:val="28"/>
          <w:lang w:val="uk-UA"/>
        </w:rPr>
        <w:t xml:space="preserve"> </w:t>
      </w:r>
      <w:r w:rsidRPr="00C57EFD">
        <w:rPr>
          <w:sz w:val="28"/>
          <w:szCs w:val="28"/>
          <w:lang w:val="uk-UA"/>
        </w:rPr>
        <w:t>бюджетного періоду, що настає за плановим.</w:t>
      </w:r>
      <w:r>
        <w:rPr>
          <w:sz w:val="28"/>
          <w:szCs w:val="28"/>
          <w:lang w:val="uk-UA"/>
        </w:rPr>
        <w:t xml:space="preserve"> </w:t>
      </w:r>
    </w:p>
    <w:p w:rsidR="004567B6" w:rsidRDefault="00903810" w:rsidP="00610DD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вищевикладене, </w:t>
      </w:r>
      <w:r w:rsidR="00D04F22" w:rsidRPr="00D613F3">
        <w:rPr>
          <w:sz w:val="28"/>
          <w:szCs w:val="28"/>
          <w:lang w:val="uk-UA"/>
        </w:rPr>
        <w:t>Комітет</w:t>
      </w:r>
      <w:r w:rsidR="00B813A1" w:rsidRPr="00D613F3">
        <w:rPr>
          <w:sz w:val="28"/>
          <w:szCs w:val="28"/>
          <w:lang w:val="uk-UA"/>
        </w:rPr>
        <w:t xml:space="preserve"> </w:t>
      </w:r>
      <w:r w:rsidRPr="00903810">
        <w:rPr>
          <w:sz w:val="28"/>
          <w:szCs w:val="28"/>
          <w:lang w:val="uk-UA"/>
        </w:rPr>
        <w:t>ухвалив висновок та прийняв рішення</w:t>
      </w:r>
      <w:r>
        <w:rPr>
          <w:sz w:val="28"/>
          <w:szCs w:val="28"/>
          <w:lang w:val="uk-UA"/>
        </w:rPr>
        <w:t xml:space="preserve"> </w:t>
      </w:r>
      <w:r w:rsidR="00DD330D" w:rsidRPr="00DD330D">
        <w:rPr>
          <w:sz w:val="28"/>
          <w:szCs w:val="28"/>
          <w:lang w:val="uk-UA"/>
        </w:rPr>
        <w:t xml:space="preserve">рекомендувати Верховній Раді України включити до порядку денного шостої сесії Верховної Ради України дев’ятого скликання </w:t>
      </w:r>
      <w:r w:rsidR="004567B6" w:rsidRPr="004567B6">
        <w:rPr>
          <w:sz w:val="28"/>
          <w:szCs w:val="28"/>
          <w:lang w:val="uk-UA"/>
        </w:rPr>
        <w:t>законопроект про внесення змін до Загальнодержавної програми розвитку мінерально-сировинної бази України на період до 2030 року (реєстр. № 6227 від 27.10.2021), внесений Кабінетом Міністрів України</w:t>
      </w:r>
      <w:r w:rsidR="004567B6">
        <w:rPr>
          <w:sz w:val="28"/>
          <w:szCs w:val="28"/>
          <w:lang w:val="uk-UA"/>
        </w:rPr>
        <w:t xml:space="preserve">, </w:t>
      </w:r>
      <w:r w:rsidR="00DD330D">
        <w:rPr>
          <w:sz w:val="28"/>
          <w:szCs w:val="28"/>
          <w:lang w:val="uk-UA"/>
        </w:rPr>
        <w:t xml:space="preserve">та </w:t>
      </w:r>
      <w:r w:rsidR="004567B6">
        <w:rPr>
          <w:sz w:val="28"/>
          <w:szCs w:val="28"/>
          <w:lang w:val="uk-UA"/>
        </w:rPr>
        <w:t xml:space="preserve">за результатами </w:t>
      </w:r>
      <w:r w:rsidR="00DD330D">
        <w:rPr>
          <w:sz w:val="28"/>
          <w:szCs w:val="28"/>
          <w:lang w:val="uk-UA"/>
        </w:rPr>
        <w:t xml:space="preserve">його </w:t>
      </w:r>
      <w:bookmarkStart w:id="0" w:name="_GoBack"/>
      <w:bookmarkEnd w:id="0"/>
      <w:r w:rsidR="004567B6">
        <w:rPr>
          <w:sz w:val="28"/>
          <w:szCs w:val="28"/>
          <w:lang w:val="uk-UA"/>
        </w:rPr>
        <w:t xml:space="preserve">розгляду у першому читанні </w:t>
      </w:r>
      <w:r w:rsidR="006E5078">
        <w:rPr>
          <w:sz w:val="28"/>
          <w:szCs w:val="28"/>
          <w:lang w:val="uk-UA"/>
        </w:rPr>
        <w:t>прийняти за основу</w:t>
      </w:r>
      <w:r w:rsidR="004567B6">
        <w:rPr>
          <w:sz w:val="28"/>
          <w:szCs w:val="28"/>
          <w:lang w:val="uk-UA"/>
        </w:rPr>
        <w:t>.</w:t>
      </w:r>
    </w:p>
    <w:p w:rsidR="00DB3A0E" w:rsidRPr="00903810" w:rsidRDefault="00DB3A0E" w:rsidP="006E5078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</w:t>
      </w:r>
      <w:r w:rsidRPr="00FE158F">
        <w:rPr>
          <w:sz w:val="28"/>
          <w:szCs w:val="28"/>
          <w:lang w:val="uk-UA"/>
        </w:rPr>
        <w:t>оповідачем</w:t>
      </w:r>
      <w:r>
        <w:rPr>
          <w:sz w:val="28"/>
          <w:szCs w:val="28"/>
          <w:lang w:val="uk-UA"/>
        </w:rPr>
        <w:t xml:space="preserve"> на пленарному засіданні </w:t>
      </w:r>
      <w:r w:rsidR="000504CE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з зазначеного питання визначено </w:t>
      </w:r>
      <w:r w:rsidR="006E5078">
        <w:rPr>
          <w:sz w:val="28"/>
          <w:szCs w:val="28"/>
          <w:lang w:val="uk-UA"/>
        </w:rPr>
        <w:t xml:space="preserve">голову підкомітету </w:t>
      </w:r>
      <w:r w:rsidR="006E5078" w:rsidRPr="006E5078">
        <w:rPr>
          <w:sz w:val="28"/>
          <w:szCs w:val="28"/>
          <w:lang w:val="uk-UA"/>
        </w:rPr>
        <w:t>з питань охорони і раціонального використання надр</w:t>
      </w:r>
      <w:r w:rsidR="006E5078">
        <w:rPr>
          <w:sz w:val="28"/>
          <w:szCs w:val="28"/>
          <w:lang w:val="uk-UA"/>
        </w:rPr>
        <w:t xml:space="preserve">, народного депутата України Якименка </w:t>
      </w:r>
      <w:r w:rsidR="006E5078" w:rsidRPr="006E5078">
        <w:rPr>
          <w:sz w:val="28"/>
          <w:szCs w:val="28"/>
          <w:lang w:val="uk-UA"/>
        </w:rPr>
        <w:t>Павл</w:t>
      </w:r>
      <w:r w:rsidR="006E5078">
        <w:rPr>
          <w:sz w:val="28"/>
          <w:szCs w:val="28"/>
          <w:lang w:val="uk-UA"/>
        </w:rPr>
        <w:t>а</w:t>
      </w:r>
      <w:r w:rsidR="006E5078" w:rsidRPr="006E5078">
        <w:rPr>
          <w:sz w:val="28"/>
          <w:szCs w:val="28"/>
          <w:lang w:val="uk-UA"/>
        </w:rPr>
        <w:t xml:space="preserve"> Віталійович</w:t>
      </w:r>
      <w:r w:rsidR="006E5078">
        <w:rPr>
          <w:sz w:val="28"/>
          <w:szCs w:val="28"/>
          <w:lang w:val="uk-UA"/>
        </w:rPr>
        <w:t>а</w:t>
      </w:r>
      <w:r w:rsidR="00150DBE">
        <w:rPr>
          <w:sz w:val="28"/>
          <w:szCs w:val="28"/>
          <w:lang w:val="uk-UA"/>
        </w:rPr>
        <w:t>.</w:t>
      </w:r>
    </w:p>
    <w:p w:rsidR="00C91F8A" w:rsidRDefault="00C91F8A" w:rsidP="00610DDE">
      <w:pPr>
        <w:pStyle w:val="2"/>
        <w:widowControl w:val="0"/>
        <w:tabs>
          <w:tab w:val="left" w:pos="8460"/>
        </w:tabs>
        <w:spacing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0504CE" w:rsidRDefault="000504CE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E13119" w:rsidRPr="00D613F3" w:rsidRDefault="00E13119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</w:t>
      </w:r>
      <w:r w:rsidR="00476C6F" w:rsidRPr="00D613F3">
        <w:rPr>
          <w:b/>
          <w:sz w:val="28"/>
          <w:szCs w:val="28"/>
          <w:lang w:val="uk-UA"/>
        </w:rPr>
        <w:t>а</w:t>
      </w:r>
      <w:r w:rsidRPr="00D613F3">
        <w:rPr>
          <w:b/>
          <w:sz w:val="28"/>
          <w:szCs w:val="28"/>
          <w:lang w:val="uk-UA"/>
        </w:rPr>
        <w:t xml:space="preserve"> Комітету           </w:t>
      </w:r>
      <w:r w:rsidR="00476C6F" w:rsidRPr="00D613F3">
        <w:rPr>
          <w:b/>
          <w:sz w:val="28"/>
          <w:szCs w:val="28"/>
          <w:lang w:val="uk-UA"/>
        </w:rPr>
        <w:t xml:space="preserve">                       </w:t>
      </w:r>
      <w:r w:rsidRPr="00D613F3">
        <w:rPr>
          <w:b/>
          <w:sz w:val="28"/>
          <w:szCs w:val="28"/>
          <w:lang w:val="uk-UA"/>
        </w:rPr>
        <w:t xml:space="preserve">          </w:t>
      </w:r>
      <w:r w:rsidR="003F24D3" w:rsidRPr="00D613F3">
        <w:rPr>
          <w:b/>
          <w:sz w:val="28"/>
          <w:szCs w:val="28"/>
          <w:lang w:val="uk-UA"/>
        </w:rPr>
        <w:t xml:space="preserve">        </w:t>
      </w:r>
      <w:r w:rsidRPr="00D613F3">
        <w:rPr>
          <w:b/>
          <w:sz w:val="28"/>
          <w:szCs w:val="28"/>
          <w:lang w:val="uk-UA"/>
        </w:rPr>
        <w:t xml:space="preserve">      </w:t>
      </w:r>
      <w:r w:rsidR="00476C6F" w:rsidRPr="00D613F3">
        <w:rPr>
          <w:b/>
          <w:sz w:val="28"/>
          <w:szCs w:val="28"/>
          <w:lang w:val="uk-UA"/>
        </w:rPr>
        <w:t>О. БОНДАРЕНКО</w:t>
      </w:r>
    </w:p>
    <w:sectPr w:rsidR="00E13119" w:rsidRPr="00D613F3" w:rsidSect="001367B7">
      <w:headerReference w:type="even" r:id="rId12"/>
      <w:headerReference w:type="default" r:id="rId13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5C3" w:rsidRDefault="00EF35C3">
      <w:r>
        <w:separator/>
      </w:r>
    </w:p>
  </w:endnote>
  <w:endnote w:type="continuationSeparator" w:id="0">
    <w:p w:rsidR="00EF35C3" w:rsidRDefault="00EF3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5C3" w:rsidRDefault="00EF35C3">
      <w:r>
        <w:separator/>
      </w:r>
    </w:p>
  </w:footnote>
  <w:footnote w:type="continuationSeparator" w:id="0">
    <w:p w:rsidR="00EF35C3" w:rsidRDefault="00EF3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A14F4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6A75CA">
    <w:pPr>
      <w:pStyle w:val="a5"/>
      <w:framePr w:wrap="around" w:vAnchor="text" w:hAnchor="margin" w:xAlign="center" w:y="-156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E6CCC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06EB5"/>
    <w:rsid w:val="00012DBB"/>
    <w:rsid w:val="00013197"/>
    <w:rsid w:val="00014614"/>
    <w:rsid w:val="00015F20"/>
    <w:rsid w:val="000161F5"/>
    <w:rsid w:val="00021AE6"/>
    <w:rsid w:val="00023F96"/>
    <w:rsid w:val="00024690"/>
    <w:rsid w:val="00025F86"/>
    <w:rsid w:val="00027129"/>
    <w:rsid w:val="000322B6"/>
    <w:rsid w:val="000333A9"/>
    <w:rsid w:val="000333E2"/>
    <w:rsid w:val="00035EDE"/>
    <w:rsid w:val="0004143B"/>
    <w:rsid w:val="00042CE5"/>
    <w:rsid w:val="00047A0F"/>
    <w:rsid w:val="000504CE"/>
    <w:rsid w:val="00051613"/>
    <w:rsid w:val="00056619"/>
    <w:rsid w:val="000640D2"/>
    <w:rsid w:val="00070485"/>
    <w:rsid w:val="0007167F"/>
    <w:rsid w:val="00071FFF"/>
    <w:rsid w:val="00072D12"/>
    <w:rsid w:val="0007312F"/>
    <w:rsid w:val="000810C9"/>
    <w:rsid w:val="00082D22"/>
    <w:rsid w:val="000843D6"/>
    <w:rsid w:val="00084AC9"/>
    <w:rsid w:val="00084CD7"/>
    <w:rsid w:val="00085F80"/>
    <w:rsid w:val="000867EF"/>
    <w:rsid w:val="00086A83"/>
    <w:rsid w:val="00091EB2"/>
    <w:rsid w:val="000950C7"/>
    <w:rsid w:val="00096DEF"/>
    <w:rsid w:val="000A04F7"/>
    <w:rsid w:val="000A1191"/>
    <w:rsid w:val="000A57DE"/>
    <w:rsid w:val="000A672E"/>
    <w:rsid w:val="000A72A3"/>
    <w:rsid w:val="000B0DDD"/>
    <w:rsid w:val="000B18B7"/>
    <w:rsid w:val="000B6D38"/>
    <w:rsid w:val="000C1F89"/>
    <w:rsid w:val="000C2196"/>
    <w:rsid w:val="000C242C"/>
    <w:rsid w:val="000C277B"/>
    <w:rsid w:val="000C3D59"/>
    <w:rsid w:val="000C550B"/>
    <w:rsid w:val="000C59DA"/>
    <w:rsid w:val="000C5E46"/>
    <w:rsid w:val="000C7386"/>
    <w:rsid w:val="000D1C1B"/>
    <w:rsid w:val="000D215F"/>
    <w:rsid w:val="000D2753"/>
    <w:rsid w:val="000D2984"/>
    <w:rsid w:val="000D41AC"/>
    <w:rsid w:val="000D606B"/>
    <w:rsid w:val="000E028B"/>
    <w:rsid w:val="000E0D97"/>
    <w:rsid w:val="000E2AD3"/>
    <w:rsid w:val="000E2E2B"/>
    <w:rsid w:val="000E2FBD"/>
    <w:rsid w:val="000E2FBF"/>
    <w:rsid w:val="000E3486"/>
    <w:rsid w:val="000E390B"/>
    <w:rsid w:val="000E6C07"/>
    <w:rsid w:val="000F0596"/>
    <w:rsid w:val="000F392F"/>
    <w:rsid w:val="000F3CAE"/>
    <w:rsid w:val="000F4EC6"/>
    <w:rsid w:val="000F5135"/>
    <w:rsid w:val="000F5B8D"/>
    <w:rsid w:val="000F6B42"/>
    <w:rsid w:val="000F7CF5"/>
    <w:rsid w:val="00100DA5"/>
    <w:rsid w:val="00100F4E"/>
    <w:rsid w:val="0010146B"/>
    <w:rsid w:val="00111563"/>
    <w:rsid w:val="00111EBE"/>
    <w:rsid w:val="00115ACB"/>
    <w:rsid w:val="00121930"/>
    <w:rsid w:val="00121FE6"/>
    <w:rsid w:val="001236D3"/>
    <w:rsid w:val="001249C7"/>
    <w:rsid w:val="00124FEB"/>
    <w:rsid w:val="00126184"/>
    <w:rsid w:val="00126C4C"/>
    <w:rsid w:val="00127878"/>
    <w:rsid w:val="001367B7"/>
    <w:rsid w:val="00141913"/>
    <w:rsid w:val="001438B8"/>
    <w:rsid w:val="0014488B"/>
    <w:rsid w:val="00147689"/>
    <w:rsid w:val="00150B8C"/>
    <w:rsid w:val="00150DBE"/>
    <w:rsid w:val="00151EEA"/>
    <w:rsid w:val="00156B9C"/>
    <w:rsid w:val="001636AB"/>
    <w:rsid w:val="00165C88"/>
    <w:rsid w:val="00166C4F"/>
    <w:rsid w:val="001674C2"/>
    <w:rsid w:val="00171C54"/>
    <w:rsid w:val="00175BC4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14F4"/>
    <w:rsid w:val="001A2F2D"/>
    <w:rsid w:val="001A494A"/>
    <w:rsid w:val="001A6C04"/>
    <w:rsid w:val="001A7D22"/>
    <w:rsid w:val="001B0841"/>
    <w:rsid w:val="001B38C1"/>
    <w:rsid w:val="001C008D"/>
    <w:rsid w:val="001C1ECE"/>
    <w:rsid w:val="001C298C"/>
    <w:rsid w:val="001D1ACF"/>
    <w:rsid w:val="001D2FFE"/>
    <w:rsid w:val="001D4A5C"/>
    <w:rsid w:val="001D7657"/>
    <w:rsid w:val="001E150B"/>
    <w:rsid w:val="001E5631"/>
    <w:rsid w:val="001E600D"/>
    <w:rsid w:val="001F3176"/>
    <w:rsid w:val="00200C5E"/>
    <w:rsid w:val="00201B11"/>
    <w:rsid w:val="0020522B"/>
    <w:rsid w:val="00206B3D"/>
    <w:rsid w:val="0020772E"/>
    <w:rsid w:val="0021111C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45FCF"/>
    <w:rsid w:val="002468D4"/>
    <w:rsid w:val="00253788"/>
    <w:rsid w:val="00256325"/>
    <w:rsid w:val="00256557"/>
    <w:rsid w:val="00260E70"/>
    <w:rsid w:val="00260F1D"/>
    <w:rsid w:val="00263AC7"/>
    <w:rsid w:val="00263B7E"/>
    <w:rsid w:val="00266F57"/>
    <w:rsid w:val="002720F1"/>
    <w:rsid w:val="00276786"/>
    <w:rsid w:val="00280025"/>
    <w:rsid w:val="002826D8"/>
    <w:rsid w:val="002831AA"/>
    <w:rsid w:val="00283B4B"/>
    <w:rsid w:val="00283B80"/>
    <w:rsid w:val="00283BC2"/>
    <w:rsid w:val="00287440"/>
    <w:rsid w:val="00291A85"/>
    <w:rsid w:val="0029556B"/>
    <w:rsid w:val="00297A5D"/>
    <w:rsid w:val="002A6F7C"/>
    <w:rsid w:val="002A76D9"/>
    <w:rsid w:val="002A7761"/>
    <w:rsid w:val="002B0231"/>
    <w:rsid w:val="002B2317"/>
    <w:rsid w:val="002B23AC"/>
    <w:rsid w:val="002B71EF"/>
    <w:rsid w:val="002C2EAE"/>
    <w:rsid w:val="002C7D7F"/>
    <w:rsid w:val="002D05CD"/>
    <w:rsid w:val="002D5C2B"/>
    <w:rsid w:val="002E2A82"/>
    <w:rsid w:val="002E2BB6"/>
    <w:rsid w:val="002E4667"/>
    <w:rsid w:val="002E717B"/>
    <w:rsid w:val="002F0C5D"/>
    <w:rsid w:val="002F686A"/>
    <w:rsid w:val="00300547"/>
    <w:rsid w:val="003027C4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182A"/>
    <w:rsid w:val="00333310"/>
    <w:rsid w:val="0033501B"/>
    <w:rsid w:val="00335AB5"/>
    <w:rsid w:val="003372CD"/>
    <w:rsid w:val="003375D5"/>
    <w:rsid w:val="003421C6"/>
    <w:rsid w:val="00350838"/>
    <w:rsid w:val="0035093D"/>
    <w:rsid w:val="00354A1A"/>
    <w:rsid w:val="00356D90"/>
    <w:rsid w:val="00357576"/>
    <w:rsid w:val="00364302"/>
    <w:rsid w:val="0036508B"/>
    <w:rsid w:val="00366095"/>
    <w:rsid w:val="00370013"/>
    <w:rsid w:val="00371FC4"/>
    <w:rsid w:val="003722DB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C414C"/>
    <w:rsid w:val="003C5B18"/>
    <w:rsid w:val="003C6DB6"/>
    <w:rsid w:val="003C7BC8"/>
    <w:rsid w:val="003D0C96"/>
    <w:rsid w:val="003D42F8"/>
    <w:rsid w:val="003D46F2"/>
    <w:rsid w:val="003D4940"/>
    <w:rsid w:val="003D5C9A"/>
    <w:rsid w:val="003D5F08"/>
    <w:rsid w:val="003D632B"/>
    <w:rsid w:val="003F0143"/>
    <w:rsid w:val="003F24D3"/>
    <w:rsid w:val="003F3276"/>
    <w:rsid w:val="003F62A6"/>
    <w:rsid w:val="00403CC3"/>
    <w:rsid w:val="0040437D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BAA"/>
    <w:rsid w:val="00441B39"/>
    <w:rsid w:val="00442F5A"/>
    <w:rsid w:val="00444479"/>
    <w:rsid w:val="00446C66"/>
    <w:rsid w:val="0045053B"/>
    <w:rsid w:val="00451778"/>
    <w:rsid w:val="00451BFE"/>
    <w:rsid w:val="004521BE"/>
    <w:rsid w:val="004567B6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702F"/>
    <w:rsid w:val="00487E5D"/>
    <w:rsid w:val="004914B0"/>
    <w:rsid w:val="004956EC"/>
    <w:rsid w:val="004963F8"/>
    <w:rsid w:val="004A07EA"/>
    <w:rsid w:val="004A163B"/>
    <w:rsid w:val="004A33FF"/>
    <w:rsid w:val="004A3E24"/>
    <w:rsid w:val="004A6021"/>
    <w:rsid w:val="004A7429"/>
    <w:rsid w:val="004B056F"/>
    <w:rsid w:val="004B1A41"/>
    <w:rsid w:val="004B3DAF"/>
    <w:rsid w:val="004B3FBC"/>
    <w:rsid w:val="004B673B"/>
    <w:rsid w:val="004B7882"/>
    <w:rsid w:val="004B7B03"/>
    <w:rsid w:val="004C019B"/>
    <w:rsid w:val="004C1B3F"/>
    <w:rsid w:val="004C2A0D"/>
    <w:rsid w:val="004C2F70"/>
    <w:rsid w:val="004C4B02"/>
    <w:rsid w:val="004E08E7"/>
    <w:rsid w:val="004E0FF8"/>
    <w:rsid w:val="004E101C"/>
    <w:rsid w:val="004E1613"/>
    <w:rsid w:val="004E6B1A"/>
    <w:rsid w:val="004E6C6B"/>
    <w:rsid w:val="004F0B72"/>
    <w:rsid w:val="004F0FA9"/>
    <w:rsid w:val="004F270E"/>
    <w:rsid w:val="004F3648"/>
    <w:rsid w:val="004F4253"/>
    <w:rsid w:val="004F6C3E"/>
    <w:rsid w:val="004F6C76"/>
    <w:rsid w:val="0050031D"/>
    <w:rsid w:val="00506514"/>
    <w:rsid w:val="00506CC1"/>
    <w:rsid w:val="00507A93"/>
    <w:rsid w:val="005110FA"/>
    <w:rsid w:val="005127B5"/>
    <w:rsid w:val="005140B8"/>
    <w:rsid w:val="00524A4F"/>
    <w:rsid w:val="00525DC7"/>
    <w:rsid w:val="00527123"/>
    <w:rsid w:val="00527A33"/>
    <w:rsid w:val="00530B99"/>
    <w:rsid w:val="005310AC"/>
    <w:rsid w:val="005341B1"/>
    <w:rsid w:val="0053584B"/>
    <w:rsid w:val="00537750"/>
    <w:rsid w:val="00542038"/>
    <w:rsid w:val="0054213A"/>
    <w:rsid w:val="00542959"/>
    <w:rsid w:val="00542D7B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029D"/>
    <w:rsid w:val="005832EE"/>
    <w:rsid w:val="00583682"/>
    <w:rsid w:val="00591609"/>
    <w:rsid w:val="00595701"/>
    <w:rsid w:val="00596BCD"/>
    <w:rsid w:val="00596E33"/>
    <w:rsid w:val="00597EC3"/>
    <w:rsid w:val="005A14C1"/>
    <w:rsid w:val="005A17B3"/>
    <w:rsid w:val="005A1908"/>
    <w:rsid w:val="005A46C8"/>
    <w:rsid w:val="005A4E94"/>
    <w:rsid w:val="005A6826"/>
    <w:rsid w:val="005B30D2"/>
    <w:rsid w:val="005B328C"/>
    <w:rsid w:val="005B46F2"/>
    <w:rsid w:val="005C0D2B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1FA1"/>
    <w:rsid w:val="0060456C"/>
    <w:rsid w:val="00604D7F"/>
    <w:rsid w:val="006109D7"/>
    <w:rsid w:val="00610C24"/>
    <w:rsid w:val="00610DDE"/>
    <w:rsid w:val="00610FE2"/>
    <w:rsid w:val="00612E3C"/>
    <w:rsid w:val="006150CF"/>
    <w:rsid w:val="00615E7E"/>
    <w:rsid w:val="006164D6"/>
    <w:rsid w:val="00617B00"/>
    <w:rsid w:val="00623610"/>
    <w:rsid w:val="00623984"/>
    <w:rsid w:val="006310CC"/>
    <w:rsid w:val="00631BFD"/>
    <w:rsid w:val="00641BA7"/>
    <w:rsid w:val="00645174"/>
    <w:rsid w:val="006453C9"/>
    <w:rsid w:val="006463AD"/>
    <w:rsid w:val="006478B0"/>
    <w:rsid w:val="0065305E"/>
    <w:rsid w:val="0066092B"/>
    <w:rsid w:val="00667C0A"/>
    <w:rsid w:val="0067082E"/>
    <w:rsid w:val="00671AB0"/>
    <w:rsid w:val="0067239D"/>
    <w:rsid w:val="0068419A"/>
    <w:rsid w:val="00685851"/>
    <w:rsid w:val="00696B99"/>
    <w:rsid w:val="00696CA1"/>
    <w:rsid w:val="006A2ED3"/>
    <w:rsid w:val="006A5486"/>
    <w:rsid w:val="006A75CA"/>
    <w:rsid w:val="006B30C6"/>
    <w:rsid w:val="006B38B2"/>
    <w:rsid w:val="006B4D18"/>
    <w:rsid w:val="006B51BA"/>
    <w:rsid w:val="006B54D2"/>
    <w:rsid w:val="006B565C"/>
    <w:rsid w:val="006B5921"/>
    <w:rsid w:val="006B5BA1"/>
    <w:rsid w:val="006B5CBB"/>
    <w:rsid w:val="006C0F63"/>
    <w:rsid w:val="006C1982"/>
    <w:rsid w:val="006C392F"/>
    <w:rsid w:val="006C426B"/>
    <w:rsid w:val="006C73A2"/>
    <w:rsid w:val="006D53CC"/>
    <w:rsid w:val="006D6C2D"/>
    <w:rsid w:val="006D6CB0"/>
    <w:rsid w:val="006E176C"/>
    <w:rsid w:val="006E5078"/>
    <w:rsid w:val="006E5480"/>
    <w:rsid w:val="006E6349"/>
    <w:rsid w:val="006E7AAD"/>
    <w:rsid w:val="006E7C27"/>
    <w:rsid w:val="006F3585"/>
    <w:rsid w:val="006F4B0B"/>
    <w:rsid w:val="00703DBE"/>
    <w:rsid w:val="007100EF"/>
    <w:rsid w:val="00720169"/>
    <w:rsid w:val="00720924"/>
    <w:rsid w:val="00721379"/>
    <w:rsid w:val="00722D55"/>
    <w:rsid w:val="0072612B"/>
    <w:rsid w:val="007265A1"/>
    <w:rsid w:val="007265B5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3E86"/>
    <w:rsid w:val="00745859"/>
    <w:rsid w:val="007469C3"/>
    <w:rsid w:val="007523D2"/>
    <w:rsid w:val="007542A8"/>
    <w:rsid w:val="00754A69"/>
    <w:rsid w:val="00757646"/>
    <w:rsid w:val="00757D9B"/>
    <w:rsid w:val="007648D6"/>
    <w:rsid w:val="00764D13"/>
    <w:rsid w:val="0076647E"/>
    <w:rsid w:val="00766610"/>
    <w:rsid w:val="00770252"/>
    <w:rsid w:val="007710F5"/>
    <w:rsid w:val="0077114C"/>
    <w:rsid w:val="007723B2"/>
    <w:rsid w:val="00772BB4"/>
    <w:rsid w:val="0077381A"/>
    <w:rsid w:val="0077784A"/>
    <w:rsid w:val="007823AF"/>
    <w:rsid w:val="00782A61"/>
    <w:rsid w:val="007832B9"/>
    <w:rsid w:val="00783945"/>
    <w:rsid w:val="007851EB"/>
    <w:rsid w:val="00787163"/>
    <w:rsid w:val="00787483"/>
    <w:rsid w:val="00791600"/>
    <w:rsid w:val="00795F21"/>
    <w:rsid w:val="0079645C"/>
    <w:rsid w:val="007A0ACF"/>
    <w:rsid w:val="007A23A5"/>
    <w:rsid w:val="007A29BA"/>
    <w:rsid w:val="007A3CBD"/>
    <w:rsid w:val="007A428E"/>
    <w:rsid w:val="007B1918"/>
    <w:rsid w:val="007B3E4D"/>
    <w:rsid w:val="007B4DBB"/>
    <w:rsid w:val="007B553A"/>
    <w:rsid w:val="007B7B6C"/>
    <w:rsid w:val="007C16E1"/>
    <w:rsid w:val="007C1896"/>
    <w:rsid w:val="007C256F"/>
    <w:rsid w:val="007C2C05"/>
    <w:rsid w:val="007C46C3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7F6EAD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2D60"/>
    <w:rsid w:val="00825320"/>
    <w:rsid w:val="008279F6"/>
    <w:rsid w:val="008411D0"/>
    <w:rsid w:val="00843720"/>
    <w:rsid w:val="00845F7F"/>
    <w:rsid w:val="0084652D"/>
    <w:rsid w:val="00846A5D"/>
    <w:rsid w:val="0084781A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3E45"/>
    <w:rsid w:val="00885456"/>
    <w:rsid w:val="0088786C"/>
    <w:rsid w:val="00887984"/>
    <w:rsid w:val="00890380"/>
    <w:rsid w:val="00891009"/>
    <w:rsid w:val="00891D00"/>
    <w:rsid w:val="00896721"/>
    <w:rsid w:val="008A2177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C2592"/>
    <w:rsid w:val="008C3C9D"/>
    <w:rsid w:val="008C589D"/>
    <w:rsid w:val="008C5AED"/>
    <w:rsid w:val="008D036D"/>
    <w:rsid w:val="008D2F24"/>
    <w:rsid w:val="008D2FC1"/>
    <w:rsid w:val="008D41EB"/>
    <w:rsid w:val="008E0676"/>
    <w:rsid w:val="008E079B"/>
    <w:rsid w:val="008E5628"/>
    <w:rsid w:val="008E660F"/>
    <w:rsid w:val="008E709D"/>
    <w:rsid w:val="008E70F0"/>
    <w:rsid w:val="008F3C87"/>
    <w:rsid w:val="008F3F68"/>
    <w:rsid w:val="00900980"/>
    <w:rsid w:val="00903810"/>
    <w:rsid w:val="00904C77"/>
    <w:rsid w:val="00906C60"/>
    <w:rsid w:val="00907B2A"/>
    <w:rsid w:val="00915E7F"/>
    <w:rsid w:val="0092004A"/>
    <w:rsid w:val="00920953"/>
    <w:rsid w:val="00920A31"/>
    <w:rsid w:val="00925807"/>
    <w:rsid w:val="0093345D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3A38"/>
    <w:rsid w:val="00966FBD"/>
    <w:rsid w:val="00971015"/>
    <w:rsid w:val="0097114F"/>
    <w:rsid w:val="0097212B"/>
    <w:rsid w:val="0097362B"/>
    <w:rsid w:val="00974D5C"/>
    <w:rsid w:val="00981FDE"/>
    <w:rsid w:val="0098411A"/>
    <w:rsid w:val="00985AC1"/>
    <w:rsid w:val="00985D83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4F05"/>
    <w:rsid w:val="009A70F7"/>
    <w:rsid w:val="009B233D"/>
    <w:rsid w:val="009B323F"/>
    <w:rsid w:val="009B64D3"/>
    <w:rsid w:val="009C106D"/>
    <w:rsid w:val="009C2AE3"/>
    <w:rsid w:val="009C4384"/>
    <w:rsid w:val="009C5604"/>
    <w:rsid w:val="009C79B6"/>
    <w:rsid w:val="009D0506"/>
    <w:rsid w:val="009D219B"/>
    <w:rsid w:val="009D3701"/>
    <w:rsid w:val="009D45A7"/>
    <w:rsid w:val="009D67B0"/>
    <w:rsid w:val="009E0B21"/>
    <w:rsid w:val="009E11FC"/>
    <w:rsid w:val="009E13BA"/>
    <w:rsid w:val="009E2E00"/>
    <w:rsid w:val="009E3A3D"/>
    <w:rsid w:val="009E531E"/>
    <w:rsid w:val="009E58AD"/>
    <w:rsid w:val="009E5D7E"/>
    <w:rsid w:val="009E7EE9"/>
    <w:rsid w:val="009F081D"/>
    <w:rsid w:val="009F1FF1"/>
    <w:rsid w:val="009F2EA9"/>
    <w:rsid w:val="009F56CD"/>
    <w:rsid w:val="009F6DB0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36D72"/>
    <w:rsid w:val="00A4581F"/>
    <w:rsid w:val="00A458FF"/>
    <w:rsid w:val="00A47C72"/>
    <w:rsid w:val="00A51D27"/>
    <w:rsid w:val="00A52F22"/>
    <w:rsid w:val="00A5456F"/>
    <w:rsid w:val="00A547E9"/>
    <w:rsid w:val="00A5511A"/>
    <w:rsid w:val="00A5791D"/>
    <w:rsid w:val="00A60FE2"/>
    <w:rsid w:val="00A61248"/>
    <w:rsid w:val="00A62304"/>
    <w:rsid w:val="00A66729"/>
    <w:rsid w:val="00A67129"/>
    <w:rsid w:val="00A704BF"/>
    <w:rsid w:val="00A7216D"/>
    <w:rsid w:val="00A724EA"/>
    <w:rsid w:val="00A74629"/>
    <w:rsid w:val="00A74765"/>
    <w:rsid w:val="00A763A8"/>
    <w:rsid w:val="00A764EF"/>
    <w:rsid w:val="00A77939"/>
    <w:rsid w:val="00A817E9"/>
    <w:rsid w:val="00A81E06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3F93"/>
    <w:rsid w:val="00AC4EA7"/>
    <w:rsid w:val="00AC5BD1"/>
    <w:rsid w:val="00AC77AC"/>
    <w:rsid w:val="00AD1AAB"/>
    <w:rsid w:val="00AD2175"/>
    <w:rsid w:val="00AD3146"/>
    <w:rsid w:val="00AD5C76"/>
    <w:rsid w:val="00AD6BAA"/>
    <w:rsid w:val="00AE2CFA"/>
    <w:rsid w:val="00AE5BEB"/>
    <w:rsid w:val="00AE6CC8"/>
    <w:rsid w:val="00AF1095"/>
    <w:rsid w:val="00AF15B0"/>
    <w:rsid w:val="00AF4074"/>
    <w:rsid w:val="00AF70A4"/>
    <w:rsid w:val="00AF726E"/>
    <w:rsid w:val="00B00F4B"/>
    <w:rsid w:val="00B01EB7"/>
    <w:rsid w:val="00B03F8C"/>
    <w:rsid w:val="00B05A6E"/>
    <w:rsid w:val="00B10F1D"/>
    <w:rsid w:val="00B13279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0052"/>
    <w:rsid w:val="00B47BDC"/>
    <w:rsid w:val="00B53E3A"/>
    <w:rsid w:val="00B548B5"/>
    <w:rsid w:val="00B565C9"/>
    <w:rsid w:val="00B60268"/>
    <w:rsid w:val="00B61C59"/>
    <w:rsid w:val="00B62CD6"/>
    <w:rsid w:val="00B634F2"/>
    <w:rsid w:val="00B674D8"/>
    <w:rsid w:val="00B75732"/>
    <w:rsid w:val="00B75C26"/>
    <w:rsid w:val="00B7685F"/>
    <w:rsid w:val="00B811CC"/>
    <w:rsid w:val="00B813A1"/>
    <w:rsid w:val="00B8208E"/>
    <w:rsid w:val="00B823B6"/>
    <w:rsid w:val="00B8430C"/>
    <w:rsid w:val="00B84A31"/>
    <w:rsid w:val="00B86E5C"/>
    <w:rsid w:val="00B92413"/>
    <w:rsid w:val="00B931BE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2AF2"/>
    <w:rsid w:val="00BC496E"/>
    <w:rsid w:val="00BD15E9"/>
    <w:rsid w:val="00BD2E11"/>
    <w:rsid w:val="00BD351C"/>
    <w:rsid w:val="00BD433D"/>
    <w:rsid w:val="00BE59EE"/>
    <w:rsid w:val="00BF1DF3"/>
    <w:rsid w:val="00BF3789"/>
    <w:rsid w:val="00BF3965"/>
    <w:rsid w:val="00BF45B9"/>
    <w:rsid w:val="00BF4B4B"/>
    <w:rsid w:val="00BF6B2B"/>
    <w:rsid w:val="00C001D6"/>
    <w:rsid w:val="00C00C42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431A2"/>
    <w:rsid w:val="00C446D4"/>
    <w:rsid w:val="00C47A2E"/>
    <w:rsid w:val="00C47E29"/>
    <w:rsid w:val="00C529CB"/>
    <w:rsid w:val="00C53173"/>
    <w:rsid w:val="00C54322"/>
    <w:rsid w:val="00C55546"/>
    <w:rsid w:val="00C57EFD"/>
    <w:rsid w:val="00C60200"/>
    <w:rsid w:val="00C63164"/>
    <w:rsid w:val="00C67552"/>
    <w:rsid w:val="00C75107"/>
    <w:rsid w:val="00C761D1"/>
    <w:rsid w:val="00C773ED"/>
    <w:rsid w:val="00C85A68"/>
    <w:rsid w:val="00C91715"/>
    <w:rsid w:val="00C91F8A"/>
    <w:rsid w:val="00C9251D"/>
    <w:rsid w:val="00C92DBE"/>
    <w:rsid w:val="00C94AF0"/>
    <w:rsid w:val="00C95112"/>
    <w:rsid w:val="00C965B9"/>
    <w:rsid w:val="00CA2CA8"/>
    <w:rsid w:val="00CA56F0"/>
    <w:rsid w:val="00CB10C6"/>
    <w:rsid w:val="00CB1EEF"/>
    <w:rsid w:val="00CB2421"/>
    <w:rsid w:val="00CC02F0"/>
    <w:rsid w:val="00CC21F8"/>
    <w:rsid w:val="00CC4530"/>
    <w:rsid w:val="00CC4727"/>
    <w:rsid w:val="00CC6467"/>
    <w:rsid w:val="00CD17EB"/>
    <w:rsid w:val="00CD259C"/>
    <w:rsid w:val="00CD2A4D"/>
    <w:rsid w:val="00CD2F99"/>
    <w:rsid w:val="00CD7A27"/>
    <w:rsid w:val="00CE0744"/>
    <w:rsid w:val="00CE15C2"/>
    <w:rsid w:val="00CE315F"/>
    <w:rsid w:val="00CE435F"/>
    <w:rsid w:val="00CE58C6"/>
    <w:rsid w:val="00CE6CCC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078C9"/>
    <w:rsid w:val="00D1003C"/>
    <w:rsid w:val="00D12DA8"/>
    <w:rsid w:val="00D12DFD"/>
    <w:rsid w:val="00D1356A"/>
    <w:rsid w:val="00D13AC7"/>
    <w:rsid w:val="00D14939"/>
    <w:rsid w:val="00D16030"/>
    <w:rsid w:val="00D16184"/>
    <w:rsid w:val="00D16D31"/>
    <w:rsid w:val="00D207AB"/>
    <w:rsid w:val="00D20E5E"/>
    <w:rsid w:val="00D31FF9"/>
    <w:rsid w:val="00D355C4"/>
    <w:rsid w:val="00D3582C"/>
    <w:rsid w:val="00D364D7"/>
    <w:rsid w:val="00D42FC5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75722"/>
    <w:rsid w:val="00D80E5F"/>
    <w:rsid w:val="00D8150D"/>
    <w:rsid w:val="00D82CBD"/>
    <w:rsid w:val="00D83AA4"/>
    <w:rsid w:val="00D84368"/>
    <w:rsid w:val="00D86BD2"/>
    <w:rsid w:val="00D91BDA"/>
    <w:rsid w:val="00D921B4"/>
    <w:rsid w:val="00D9229C"/>
    <w:rsid w:val="00D95C9D"/>
    <w:rsid w:val="00D969DC"/>
    <w:rsid w:val="00D96B07"/>
    <w:rsid w:val="00DA348B"/>
    <w:rsid w:val="00DA34B8"/>
    <w:rsid w:val="00DA5233"/>
    <w:rsid w:val="00DA57D8"/>
    <w:rsid w:val="00DA6DF9"/>
    <w:rsid w:val="00DA7764"/>
    <w:rsid w:val="00DA7B2C"/>
    <w:rsid w:val="00DB26A3"/>
    <w:rsid w:val="00DB3A0E"/>
    <w:rsid w:val="00DB3D39"/>
    <w:rsid w:val="00DB5580"/>
    <w:rsid w:val="00DC0141"/>
    <w:rsid w:val="00DC251F"/>
    <w:rsid w:val="00DC4CF2"/>
    <w:rsid w:val="00DC4F7F"/>
    <w:rsid w:val="00DD330D"/>
    <w:rsid w:val="00DD3B1B"/>
    <w:rsid w:val="00DD3C6B"/>
    <w:rsid w:val="00DE0C7A"/>
    <w:rsid w:val="00DE21A9"/>
    <w:rsid w:val="00DE3FE8"/>
    <w:rsid w:val="00DE71D3"/>
    <w:rsid w:val="00DE7826"/>
    <w:rsid w:val="00DF3306"/>
    <w:rsid w:val="00DF3E52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6D94"/>
    <w:rsid w:val="00E171F3"/>
    <w:rsid w:val="00E2165E"/>
    <w:rsid w:val="00E2250D"/>
    <w:rsid w:val="00E228BA"/>
    <w:rsid w:val="00E30325"/>
    <w:rsid w:val="00E32534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557D6"/>
    <w:rsid w:val="00E720BA"/>
    <w:rsid w:val="00E76148"/>
    <w:rsid w:val="00E82271"/>
    <w:rsid w:val="00E82EF9"/>
    <w:rsid w:val="00E862ED"/>
    <w:rsid w:val="00E868A1"/>
    <w:rsid w:val="00E938AA"/>
    <w:rsid w:val="00E94325"/>
    <w:rsid w:val="00E952E4"/>
    <w:rsid w:val="00EA3249"/>
    <w:rsid w:val="00EA4AD4"/>
    <w:rsid w:val="00EB1860"/>
    <w:rsid w:val="00EB2212"/>
    <w:rsid w:val="00EB28D8"/>
    <w:rsid w:val="00EB5E31"/>
    <w:rsid w:val="00EB7C90"/>
    <w:rsid w:val="00EC4245"/>
    <w:rsid w:val="00EC6487"/>
    <w:rsid w:val="00ED2617"/>
    <w:rsid w:val="00ED373C"/>
    <w:rsid w:val="00ED637E"/>
    <w:rsid w:val="00ED6973"/>
    <w:rsid w:val="00ED6A4D"/>
    <w:rsid w:val="00EE0805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EF10F0"/>
    <w:rsid w:val="00EF16D2"/>
    <w:rsid w:val="00EF35C3"/>
    <w:rsid w:val="00EF65C7"/>
    <w:rsid w:val="00F0024B"/>
    <w:rsid w:val="00F0117D"/>
    <w:rsid w:val="00F0276A"/>
    <w:rsid w:val="00F02E46"/>
    <w:rsid w:val="00F02F95"/>
    <w:rsid w:val="00F052E4"/>
    <w:rsid w:val="00F07680"/>
    <w:rsid w:val="00F07DA7"/>
    <w:rsid w:val="00F10021"/>
    <w:rsid w:val="00F10259"/>
    <w:rsid w:val="00F107C7"/>
    <w:rsid w:val="00F1288A"/>
    <w:rsid w:val="00F143A5"/>
    <w:rsid w:val="00F20C8D"/>
    <w:rsid w:val="00F250A7"/>
    <w:rsid w:val="00F25932"/>
    <w:rsid w:val="00F27106"/>
    <w:rsid w:val="00F2714C"/>
    <w:rsid w:val="00F31B09"/>
    <w:rsid w:val="00F32CE6"/>
    <w:rsid w:val="00F34A0E"/>
    <w:rsid w:val="00F3616E"/>
    <w:rsid w:val="00F369F1"/>
    <w:rsid w:val="00F36D26"/>
    <w:rsid w:val="00F36EF0"/>
    <w:rsid w:val="00F42AE7"/>
    <w:rsid w:val="00F523B1"/>
    <w:rsid w:val="00F546F3"/>
    <w:rsid w:val="00F6091B"/>
    <w:rsid w:val="00F67A2C"/>
    <w:rsid w:val="00F7031C"/>
    <w:rsid w:val="00F70EA6"/>
    <w:rsid w:val="00F730F0"/>
    <w:rsid w:val="00F73DC7"/>
    <w:rsid w:val="00F75455"/>
    <w:rsid w:val="00F80D41"/>
    <w:rsid w:val="00F814BF"/>
    <w:rsid w:val="00F83EDF"/>
    <w:rsid w:val="00F853B0"/>
    <w:rsid w:val="00F85976"/>
    <w:rsid w:val="00F8617B"/>
    <w:rsid w:val="00F8696A"/>
    <w:rsid w:val="00F919B0"/>
    <w:rsid w:val="00F96138"/>
    <w:rsid w:val="00F97548"/>
    <w:rsid w:val="00F97916"/>
    <w:rsid w:val="00FA122D"/>
    <w:rsid w:val="00FA21DC"/>
    <w:rsid w:val="00FA47AD"/>
    <w:rsid w:val="00FA6C05"/>
    <w:rsid w:val="00FB1EFA"/>
    <w:rsid w:val="00FB410C"/>
    <w:rsid w:val="00FB77BF"/>
    <w:rsid w:val="00FC0AAD"/>
    <w:rsid w:val="00FC1000"/>
    <w:rsid w:val="00FC215E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A13F8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366095"/>
    <w:rPr>
      <w:lang w:val="ru-RU" w:eastAsia="ru-RU"/>
    </w:rPr>
  </w:style>
  <w:style w:type="paragraph" w:styleId="af2">
    <w:name w:val="No Spacing"/>
    <w:uiPriority w:val="1"/>
    <w:qFormat/>
    <w:rsid w:val="00B4005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AA305-4625-4BC8-90F8-09B84043A6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4A1962-39F6-42F7-A50C-CEE7EA823E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1C4892-1C59-47E9-83CC-E51EC8E078A1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34080153-28b6-45f6-b1c8-49842029d76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DAAA6CC-C6B5-4D2F-BA21-C2022E519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3</Pages>
  <Words>935</Words>
  <Characters>6496</Characters>
  <Application>Microsoft Office Word</Application>
  <DocSecurity>0</DocSecurity>
  <Lines>54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Бережний Євген Олегович</dc:creator>
  <cp:keywords/>
  <dc:description/>
  <cp:lastModifiedBy>Бережний Євген Олегович</cp:lastModifiedBy>
  <cp:revision>26</cp:revision>
  <cp:lastPrinted>2021-12-07T09:27:00Z</cp:lastPrinted>
  <dcterms:created xsi:type="dcterms:W3CDTF">2021-11-09T14:55:00Z</dcterms:created>
  <dcterms:modified xsi:type="dcterms:W3CDTF">2021-12-09T13:51:00Z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