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333944" w:rsidRDefault="00425789">
      <w:pPr>
        <w:pBdr>
          <w:top w:val="none" w:sz="0" w:space="0" w:color="000000"/>
          <w:left w:val="none" w:sz="0" w:space="0" w:color="000000"/>
          <w:bottom w:val="none" w:sz="0" w:space="0" w:color="000000"/>
          <w:right w:val="none" w:sz="0" w:space="0" w:color="000000"/>
        </w:pBdr>
        <w:ind w:left="5940" w:right="540"/>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Проект</w:t>
      </w:r>
    </w:p>
    <w:p w14:paraId="00000002" w14:textId="77777777" w:rsidR="00333944" w:rsidRDefault="00425789">
      <w:pPr>
        <w:pBdr>
          <w:top w:val="none" w:sz="0" w:space="0" w:color="000000"/>
          <w:left w:val="none" w:sz="0" w:space="0" w:color="000000"/>
          <w:bottom w:val="none" w:sz="0" w:space="0" w:color="000000"/>
          <w:right w:val="none" w:sz="0" w:space="0" w:color="000000"/>
        </w:pBdr>
        <w:ind w:left="59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вноситься народними</w:t>
      </w:r>
    </w:p>
    <w:p w14:paraId="00000003" w14:textId="77777777" w:rsidR="00333944" w:rsidRDefault="00425789">
      <w:pPr>
        <w:pBdr>
          <w:top w:val="none" w:sz="0" w:space="0" w:color="000000"/>
          <w:left w:val="none" w:sz="0" w:space="0" w:color="000000"/>
          <w:bottom w:val="none" w:sz="0" w:space="0" w:color="000000"/>
          <w:right w:val="none" w:sz="0" w:space="0" w:color="000000"/>
        </w:pBdr>
        <w:ind w:left="59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депутатами України</w:t>
      </w:r>
    </w:p>
    <w:p w14:paraId="00000004" w14:textId="77777777" w:rsidR="00333944" w:rsidRDefault="00425789">
      <w:pPr>
        <w:pBdr>
          <w:top w:val="none" w:sz="0" w:space="0" w:color="000000"/>
          <w:left w:val="none" w:sz="0" w:space="0" w:color="000000"/>
          <w:bottom w:val="none" w:sz="0" w:space="0" w:color="000000"/>
          <w:right w:val="none" w:sz="0" w:space="0" w:color="000000"/>
        </w:pBdr>
        <w:ind w:left="5940"/>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Совсун І.Р. (</w:t>
      </w:r>
      <w:proofErr w:type="spellStart"/>
      <w:r>
        <w:rPr>
          <w:rFonts w:ascii="Times New Roman" w:eastAsia="Times New Roman" w:hAnsi="Times New Roman" w:cs="Times New Roman"/>
          <w:b/>
          <w:sz w:val="28"/>
          <w:szCs w:val="28"/>
        </w:rPr>
        <w:t>посв</w:t>
      </w:r>
      <w:proofErr w:type="spellEnd"/>
      <w:r>
        <w:rPr>
          <w:rFonts w:ascii="Times New Roman" w:eastAsia="Times New Roman" w:hAnsi="Times New Roman" w:cs="Times New Roman"/>
          <w:b/>
          <w:sz w:val="28"/>
          <w:szCs w:val="28"/>
        </w:rPr>
        <w:t>. 223)</w:t>
      </w:r>
    </w:p>
    <w:p w14:paraId="00000005" w14:textId="77777777" w:rsidR="00333944" w:rsidRDefault="00333944">
      <w:pPr>
        <w:pBdr>
          <w:top w:val="none" w:sz="0" w:space="0" w:color="000000"/>
          <w:left w:val="none" w:sz="0" w:space="0" w:color="000000"/>
          <w:bottom w:val="none" w:sz="0" w:space="0" w:color="000000"/>
          <w:right w:val="none" w:sz="0" w:space="0" w:color="000000"/>
        </w:pBdr>
        <w:ind w:right="540"/>
        <w:rPr>
          <w:rFonts w:ascii="Times New Roman" w:eastAsia="Times New Roman" w:hAnsi="Times New Roman" w:cs="Times New Roman"/>
          <w:b/>
          <w:sz w:val="28"/>
          <w:szCs w:val="28"/>
        </w:rPr>
      </w:pPr>
    </w:p>
    <w:p w14:paraId="00000006" w14:textId="77777777" w:rsidR="00333944" w:rsidRDefault="00425789">
      <w:pPr>
        <w:pBdr>
          <w:top w:val="none" w:sz="0" w:space="0" w:color="000000"/>
          <w:left w:val="none" w:sz="0" w:space="0" w:color="000000"/>
          <w:bottom w:val="none" w:sz="0" w:space="0" w:color="000000"/>
          <w:right w:val="none" w:sz="0" w:space="0" w:color="000000"/>
        </w:pBdr>
        <w:ind w:right="54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ЗАКОН УКРАЇНИ</w:t>
      </w:r>
    </w:p>
    <w:p w14:paraId="00000007" w14:textId="77777777" w:rsidR="00333944" w:rsidRDefault="00333944">
      <w:pPr>
        <w:pBdr>
          <w:top w:val="none" w:sz="0" w:space="0" w:color="000000"/>
          <w:left w:val="none" w:sz="0" w:space="0" w:color="000000"/>
          <w:bottom w:val="none" w:sz="0" w:space="0" w:color="000000"/>
          <w:right w:val="none" w:sz="0" w:space="0" w:color="000000"/>
        </w:pBdr>
        <w:spacing w:line="240" w:lineRule="auto"/>
        <w:jc w:val="center"/>
        <w:rPr>
          <w:rFonts w:ascii="Times New Roman" w:eastAsia="Times New Roman" w:hAnsi="Times New Roman" w:cs="Times New Roman"/>
          <w:b/>
          <w:sz w:val="28"/>
          <w:szCs w:val="28"/>
        </w:rPr>
      </w:pPr>
    </w:p>
    <w:p w14:paraId="00000008" w14:textId="77777777" w:rsidR="00333944" w:rsidRDefault="00425789">
      <w:pPr>
        <w:pBdr>
          <w:top w:val="none" w:sz="0" w:space="0" w:color="000000"/>
          <w:left w:val="none" w:sz="0" w:space="0" w:color="000000"/>
          <w:bottom w:val="none" w:sz="0" w:space="0" w:color="000000"/>
          <w:right w:val="none" w:sz="0" w:space="0" w:color="000000"/>
        </w:pBd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Про внесення змін до Закону України «Про наукову і науково-технічну діяльність» щодо виборів керівника наукової установи</w:t>
      </w:r>
    </w:p>
    <w:p w14:paraId="00000009" w14:textId="77777777" w:rsidR="00333944" w:rsidRDefault="00333944">
      <w:pPr>
        <w:rPr>
          <w:rFonts w:ascii="Times New Roman" w:eastAsia="Times New Roman" w:hAnsi="Times New Roman" w:cs="Times New Roman"/>
          <w:sz w:val="28"/>
          <w:szCs w:val="28"/>
        </w:rPr>
      </w:pPr>
    </w:p>
    <w:p w14:paraId="0000000A" w14:textId="77777777" w:rsidR="00333944" w:rsidRDefault="00425789">
      <w:pPr>
        <w:ind w:firstLine="720"/>
        <w:jc w:val="both"/>
        <w:rPr>
          <w:rFonts w:ascii="Times New Roman" w:eastAsia="Times New Roman" w:hAnsi="Times New Roman" w:cs="Times New Roman"/>
          <w:sz w:val="28"/>
          <w:szCs w:val="28"/>
        </w:rPr>
      </w:pPr>
      <w:bookmarkStart w:id="1" w:name="_gjdgxs" w:colFirst="0" w:colLast="0"/>
      <w:bookmarkEnd w:id="1"/>
      <w:r>
        <w:rPr>
          <w:rFonts w:ascii="Times New Roman" w:eastAsia="Times New Roman" w:hAnsi="Times New Roman" w:cs="Times New Roman"/>
          <w:sz w:val="28"/>
          <w:szCs w:val="28"/>
        </w:rPr>
        <w:t xml:space="preserve">І. </w:t>
      </w:r>
      <w:proofErr w:type="spellStart"/>
      <w:r>
        <w:rPr>
          <w:rFonts w:ascii="Times New Roman" w:eastAsia="Times New Roman" w:hAnsi="Times New Roman" w:cs="Times New Roman"/>
          <w:sz w:val="28"/>
          <w:szCs w:val="28"/>
        </w:rPr>
        <w:t>Внести</w:t>
      </w:r>
      <w:proofErr w:type="spellEnd"/>
      <w:r>
        <w:rPr>
          <w:rFonts w:ascii="Times New Roman" w:eastAsia="Times New Roman" w:hAnsi="Times New Roman" w:cs="Times New Roman"/>
          <w:sz w:val="28"/>
          <w:szCs w:val="28"/>
        </w:rPr>
        <w:t xml:space="preserve"> зміни до Закону України «Про наукову і науково-технічну діяльність» (Відомості Верховної Ради (ВВР), 2016, № 3, ст.25):</w:t>
      </w:r>
    </w:p>
    <w:p w14:paraId="0000000B" w14:textId="77777777" w:rsidR="00333944" w:rsidRDefault="00425789">
      <w:pPr>
        <w:numPr>
          <w:ilvl w:val="0"/>
          <w:numId w:val="1"/>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Абзац 2 частини 1 статті 9 викласти у такій редакції:</w:t>
      </w:r>
    </w:p>
    <w:p w14:paraId="0000000C" w14:textId="77777777" w:rsidR="00333944" w:rsidRDefault="00425789">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«Керівник наукової установи щороку звітує на зборах колективу наукових працівників  аспірантів, ад’юнктів, докторантів про свою діяльність</w:t>
      </w:r>
      <w:r>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rPr>
        <w:t>».</w:t>
      </w:r>
    </w:p>
    <w:p w14:paraId="0000000D" w14:textId="77777777" w:rsidR="00333944" w:rsidRDefault="00333944">
      <w:pPr>
        <w:ind w:firstLine="720"/>
        <w:jc w:val="both"/>
        <w:rPr>
          <w:rFonts w:ascii="Times New Roman" w:eastAsia="Times New Roman" w:hAnsi="Times New Roman" w:cs="Times New Roman"/>
          <w:sz w:val="28"/>
          <w:szCs w:val="28"/>
        </w:rPr>
      </w:pPr>
    </w:p>
    <w:p w14:paraId="0000000E" w14:textId="77777777" w:rsidR="00333944" w:rsidRDefault="00425789">
      <w:pPr>
        <w:numPr>
          <w:ilvl w:val="0"/>
          <w:numId w:val="1"/>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2 статті 9 викласти у такій редакції:</w:t>
      </w:r>
    </w:p>
    <w:p w14:paraId="0000000F" w14:textId="77777777" w:rsidR="00333944" w:rsidRDefault="00425789">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Керівник державної наукової установи обирається шляхом таємного голосування, на строк до п’яти років у межах строку, визначеного статутом (положенням) державної наукової установи, з правом бути переобраним і призначається на посаду власником (власниками) наукової установи або уповноваженим ним (ними) органом, або засновником у порядку, передбаченому цим Законом і статутом (положенням) державної наукової установи.</w:t>
      </w:r>
    </w:p>
    <w:p w14:paraId="00000010" w14:textId="77777777" w:rsidR="00333944" w:rsidRDefault="00425789">
      <w:pPr>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Керівник державної наукової установи обирається на зборах науковими працівниками, </w:t>
      </w:r>
      <w:r>
        <w:rPr>
          <w:rFonts w:ascii="Times New Roman" w:eastAsia="Times New Roman" w:hAnsi="Times New Roman" w:cs="Times New Roman"/>
          <w:sz w:val="28"/>
          <w:szCs w:val="28"/>
          <w:highlight w:val="white"/>
        </w:rPr>
        <w:t>які перебувають у трудових відносинах з цією установою не менше 6 місяців і для яких ця наукова установа є основним місцем роботи, та особами, що навчаються в аспірантурі, ад’юнктурі чи докторантурі цієї наукової установи за денною (очною) формою навчання.</w:t>
      </w:r>
    </w:p>
    <w:p w14:paraId="00000011" w14:textId="77777777" w:rsidR="00333944" w:rsidRDefault="00425789">
      <w:pPr>
        <w:shd w:val="clear" w:color="auto" w:fill="FFFFFF"/>
        <w:spacing w:after="160"/>
        <w:ind w:firstLine="460"/>
        <w:jc w:val="both"/>
        <w:rPr>
          <w:rFonts w:ascii="Times New Roman" w:eastAsia="Times New Roman" w:hAnsi="Times New Roman" w:cs="Times New Roman"/>
          <w:sz w:val="28"/>
          <w:szCs w:val="28"/>
        </w:rPr>
      </w:pPr>
      <w:r>
        <w:rPr>
          <w:rFonts w:ascii="Times New Roman" w:eastAsia="Times New Roman" w:hAnsi="Times New Roman" w:cs="Times New Roman"/>
          <w:color w:val="333333"/>
          <w:sz w:val="28"/>
          <w:szCs w:val="28"/>
        </w:rPr>
        <w:t>Список наукових працівників, аспірантів, ад’юнктів, докторантів, які мають право голосу на відповідних виборах, оприлюднюється організаційним комітетом з проведення виборів не менш як за десять днів до проведення зборів.</w:t>
      </w:r>
      <w:r>
        <w:rPr>
          <w:rFonts w:ascii="Times New Roman" w:eastAsia="Times New Roman" w:hAnsi="Times New Roman" w:cs="Times New Roman"/>
          <w:sz w:val="28"/>
          <w:szCs w:val="28"/>
        </w:rPr>
        <w:t>».</w:t>
      </w:r>
    </w:p>
    <w:p w14:paraId="00000012" w14:textId="77777777" w:rsidR="00333944" w:rsidRDefault="00333944">
      <w:pPr>
        <w:ind w:left="720"/>
        <w:jc w:val="both"/>
        <w:rPr>
          <w:rFonts w:ascii="Times New Roman" w:eastAsia="Times New Roman" w:hAnsi="Times New Roman" w:cs="Times New Roman"/>
          <w:sz w:val="28"/>
          <w:szCs w:val="28"/>
        </w:rPr>
      </w:pPr>
    </w:p>
    <w:p w14:paraId="00000013" w14:textId="77777777" w:rsidR="00333944" w:rsidRDefault="00425789">
      <w:pPr>
        <w:numPr>
          <w:ilvl w:val="0"/>
          <w:numId w:val="1"/>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абзац 3 частини 3 статті 9 доповнити пунктом 6 такого змісту:</w:t>
      </w:r>
    </w:p>
    <w:p w14:paraId="00000014" w14:textId="77777777" w:rsidR="00333944" w:rsidRDefault="00425789">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«6) була притягнена до відповідальності за порушення академічної доброчесності, в порядку, передбаченому Законом України «Про освіту».».</w:t>
      </w:r>
    </w:p>
    <w:p w14:paraId="00000015" w14:textId="77777777" w:rsidR="00333944" w:rsidRDefault="00333944">
      <w:pPr>
        <w:jc w:val="both"/>
        <w:rPr>
          <w:rFonts w:ascii="Times New Roman" w:eastAsia="Times New Roman" w:hAnsi="Times New Roman" w:cs="Times New Roman"/>
          <w:sz w:val="28"/>
          <w:szCs w:val="28"/>
        </w:rPr>
      </w:pPr>
    </w:p>
    <w:p w14:paraId="00000016" w14:textId="77777777" w:rsidR="00333944" w:rsidRDefault="00425789">
      <w:pPr>
        <w:numPr>
          <w:ilvl w:val="0"/>
          <w:numId w:val="1"/>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абзац 2 частини 4 статті 9 викласти у такій редакції:</w:t>
      </w:r>
    </w:p>
    <w:p w14:paraId="00000017" w14:textId="77777777" w:rsidR="00333944" w:rsidRDefault="00425789">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«Власник (власники) або уповноважений ним (ними) орган протягом двох місяців з дня оголошення конкурсу на посаду керівника державної наукової установи приймає (приймають) пропозиції щодо претендентів на посаду керівника державної наукової установи і протягом 20 календарних днів з дня закінчення строку подання документів на заміщення вакантної посади вносить (вносять) кандидатури претендентів, які відповідають вимогам цього Закону та встановленим власником (власниками) додатковим вимогам, на розгляд зборів наукових працівників, аспірантів, ад’юнктів, докторантів державної наукової установи, </w:t>
      </w:r>
      <w:r>
        <w:rPr>
          <w:rFonts w:ascii="Times New Roman" w:eastAsia="Times New Roman" w:hAnsi="Times New Roman" w:cs="Times New Roman"/>
          <w:sz w:val="28"/>
          <w:szCs w:val="28"/>
          <w:highlight w:val="white"/>
        </w:rPr>
        <w:t>які мають право голосу на відповідних виборах</w:t>
      </w:r>
      <w:r>
        <w:rPr>
          <w:rFonts w:ascii="Times New Roman" w:eastAsia="Times New Roman" w:hAnsi="Times New Roman" w:cs="Times New Roman"/>
          <w:sz w:val="28"/>
          <w:szCs w:val="28"/>
        </w:rPr>
        <w:t>.».</w:t>
      </w:r>
    </w:p>
    <w:p w14:paraId="00000018" w14:textId="77777777" w:rsidR="00333944" w:rsidRDefault="00333944">
      <w:pPr>
        <w:ind w:firstLine="720"/>
        <w:jc w:val="both"/>
        <w:rPr>
          <w:rFonts w:ascii="Times New Roman" w:eastAsia="Times New Roman" w:hAnsi="Times New Roman" w:cs="Times New Roman"/>
          <w:sz w:val="28"/>
          <w:szCs w:val="28"/>
        </w:rPr>
      </w:pPr>
    </w:p>
    <w:p w14:paraId="00000019" w14:textId="77777777" w:rsidR="00333944" w:rsidRDefault="00425789">
      <w:pPr>
        <w:numPr>
          <w:ilvl w:val="0"/>
          <w:numId w:val="1"/>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4 статті 9 доповнити абзацами 3-6 такого змісту:</w:t>
      </w:r>
    </w:p>
    <w:p w14:paraId="0000001A" w14:textId="77777777" w:rsidR="00333944" w:rsidRDefault="00425789">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«Первинна профспілкова організація працівників висуває не менше ніж одного претендента для участі в конкурсі.</w:t>
      </w:r>
    </w:p>
    <w:p w14:paraId="0000001B" w14:textId="77777777" w:rsidR="00333944" w:rsidRDefault="00425789">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Вибори керівника проводяться із дотриманням принципів відкритості та публічності виборчого процесу, таємного та вільного волевиявлення, демократичності, забезпечення рівності прав і можливостей суб'єктів виборчого процесу.</w:t>
      </w:r>
    </w:p>
    <w:p w14:paraId="0000001C" w14:textId="77777777" w:rsidR="00333944" w:rsidRDefault="00425789">
      <w:pPr>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Не пізніше ніж за 3 дні до виборів, між кандидатами на посаду керівника</w:t>
      </w:r>
      <w:r>
        <w:rPr>
          <w:rFonts w:ascii="Times New Roman" w:eastAsia="Times New Roman" w:hAnsi="Times New Roman" w:cs="Times New Roman"/>
          <w:sz w:val="28"/>
          <w:szCs w:val="28"/>
          <w:highlight w:val="white"/>
        </w:rPr>
        <w:t xml:space="preserve"> державної наукової установи проводяться обов'язкові дебати, порядок проведення яких визначається Кабінетом Міністрів України. Кожен із кандидатів проводить обов'язкові зустрічі з особами, що мають право голосу на відповідних виборах. Організація таких зустрічей є обов’язком організаційного комітету.</w:t>
      </w:r>
    </w:p>
    <w:p w14:paraId="0000001D" w14:textId="77777777" w:rsidR="00333944" w:rsidRDefault="00425789">
      <w:pPr>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До складу організаційного комітету з проведення виборів і виборчої комісії включається не менше двох представників кожного із кандидатів на посаду керівника державної наукової установи</w:t>
      </w: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w:t>
      </w:r>
    </w:p>
    <w:p w14:paraId="0000001E" w14:textId="77777777" w:rsidR="00333944" w:rsidRDefault="00425789">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зв'язку з цим абзаци 3-12 вважати абзацами 7-16 відповідно.</w:t>
      </w:r>
    </w:p>
    <w:p w14:paraId="0000001F" w14:textId="77777777" w:rsidR="00333944" w:rsidRDefault="00333944">
      <w:pPr>
        <w:ind w:firstLine="720"/>
        <w:jc w:val="both"/>
        <w:rPr>
          <w:rFonts w:ascii="Times New Roman" w:eastAsia="Times New Roman" w:hAnsi="Times New Roman" w:cs="Times New Roman"/>
          <w:sz w:val="28"/>
          <w:szCs w:val="28"/>
        </w:rPr>
      </w:pPr>
    </w:p>
    <w:p w14:paraId="00000020" w14:textId="77777777" w:rsidR="00333944" w:rsidRDefault="00425789">
      <w:pPr>
        <w:numPr>
          <w:ilvl w:val="0"/>
          <w:numId w:val="1"/>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абзаци 7-9 частини 4 статті 9 викласти у такій редакції:</w:t>
      </w:r>
    </w:p>
    <w:p w14:paraId="00000021" w14:textId="77777777" w:rsidR="00333944" w:rsidRDefault="00425789">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«Претенденти на посаду керівника державної наукової установи розглядаються на зборах наукових працівників, аспірантів, ад’юнктів, докторантів, </w:t>
      </w:r>
      <w:r>
        <w:rPr>
          <w:rFonts w:ascii="Times New Roman" w:eastAsia="Times New Roman" w:hAnsi="Times New Roman" w:cs="Times New Roman"/>
          <w:sz w:val="28"/>
          <w:szCs w:val="28"/>
          <w:highlight w:val="white"/>
        </w:rPr>
        <w:t>які мають право голосу на відповідних виборах</w:t>
      </w:r>
      <w:r>
        <w:rPr>
          <w:rFonts w:ascii="Times New Roman" w:eastAsia="Times New Roman" w:hAnsi="Times New Roman" w:cs="Times New Roman"/>
          <w:sz w:val="28"/>
          <w:szCs w:val="28"/>
        </w:rPr>
        <w:t xml:space="preserve">. Кожна особа, </w:t>
      </w:r>
      <w:r>
        <w:rPr>
          <w:rFonts w:ascii="Times New Roman" w:eastAsia="Times New Roman" w:hAnsi="Times New Roman" w:cs="Times New Roman"/>
          <w:sz w:val="28"/>
          <w:szCs w:val="28"/>
        </w:rPr>
        <w:lastRenderedPageBreak/>
        <w:t>яка має право голосу на відповідних виборах, може голосувати лише за одну кандидатуру або не підтримувати жодної з кандидатур.</w:t>
      </w:r>
    </w:p>
    <w:p w14:paraId="00000022" w14:textId="77777777" w:rsidR="00333944" w:rsidRDefault="00425789">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Власник (власники) або уповноважений ним (ними) орган призначає (призначають) на посаду керівника державної наукової установи, яка повністю або частково фінансується за рахунок коштів державного бюджету, кандидатуру, яка набрала більш як 50% голосів</w:t>
      </w: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sz w:val="28"/>
          <w:szCs w:val="28"/>
        </w:rPr>
        <w:t xml:space="preserve">присутніх на зборах осіб, </w:t>
      </w:r>
      <w:r>
        <w:rPr>
          <w:rFonts w:ascii="Times New Roman" w:eastAsia="Times New Roman" w:hAnsi="Times New Roman" w:cs="Times New Roman"/>
          <w:sz w:val="28"/>
          <w:szCs w:val="28"/>
          <w:highlight w:val="white"/>
        </w:rPr>
        <w:t>які мають право голосу на відповідних виборах</w:t>
      </w:r>
      <w:r>
        <w:rPr>
          <w:rFonts w:ascii="Times New Roman" w:eastAsia="Times New Roman" w:hAnsi="Times New Roman" w:cs="Times New Roman"/>
          <w:sz w:val="28"/>
          <w:szCs w:val="28"/>
        </w:rPr>
        <w:t>.</w:t>
      </w:r>
    </w:p>
    <w:p w14:paraId="00000023" w14:textId="77777777" w:rsidR="00333944" w:rsidRDefault="00425789">
      <w:pPr>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Вибори вважаються такими, що відбулися, якщо на зборах були присутні не менш як дві третини фактичної чисельності осіб, які </w:t>
      </w:r>
      <w:r>
        <w:rPr>
          <w:rFonts w:ascii="Times New Roman" w:eastAsia="Times New Roman" w:hAnsi="Times New Roman" w:cs="Times New Roman"/>
          <w:sz w:val="28"/>
          <w:szCs w:val="28"/>
          <w:highlight w:val="white"/>
        </w:rPr>
        <w:t>мають право голосу на відповідних виборах.</w:t>
      </w:r>
      <w:r>
        <w:rPr>
          <w:rFonts w:ascii="Times New Roman" w:eastAsia="Times New Roman" w:hAnsi="Times New Roman" w:cs="Times New Roman"/>
          <w:sz w:val="28"/>
          <w:szCs w:val="28"/>
        </w:rPr>
        <w:t>».</w:t>
      </w:r>
    </w:p>
    <w:p w14:paraId="00000024" w14:textId="77777777" w:rsidR="00333944" w:rsidRDefault="00333944">
      <w:pPr>
        <w:ind w:firstLine="720"/>
        <w:jc w:val="both"/>
        <w:rPr>
          <w:rFonts w:ascii="Times New Roman" w:eastAsia="Times New Roman" w:hAnsi="Times New Roman" w:cs="Times New Roman"/>
          <w:sz w:val="28"/>
          <w:szCs w:val="28"/>
          <w:highlight w:val="white"/>
        </w:rPr>
      </w:pPr>
    </w:p>
    <w:p w14:paraId="00000025" w14:textId="77777777" w:rsidR="00333944" w:rsidRDefault="00425789">
      <w:pPr>
        <w:numPr>
          <w:ilvl w:val="0"/>
          <w:numId w:val="1"/>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абзац 10 </w:t>
      </w:r>
      <w:r>
        <w:rPr>
          <w:rFonts w:ascii="Times New Roman" w:eastAsia="Times New Roman" w:hAnsi="Times New Roman" w:cs="Times New Roman"/>
          <w:sz w:val="28"/>
          <w:szCs w:val="28"/>
        </w:rPr>
        <w:t>частини 4 статті 9 виключити.</w:t>
      </w:r>
    </w:p>
    <w:p w14:paraId="00000026" w14:textId="77777777" w:rsidR="00333944" w:rsidRDefault="00425789" w:rsidP="00425789">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зв'язку з цим абзаци 11-16 вважати абзацами 10-15 відповідно.</w:t>
      </w:r>
    </w:p>
    <w:p w14:paraId="00000027" w14:textId="77777777" w:rsidR="00333944" w:rsidRDefault="00333944">
      <w:pPr>
        <w:ind w:left="720"/>
        <w:jc w:val="both"/>
        <w:rPr>
          <w:rFonts w:ascii="Times New Roman" w:eastAsia="Times New Roman" w:hAnsi="Times New Roman" w:cs="Times New Roman"/>
          <w:sz w:val="28"/>
          <w:szCs w:val="28"/>
        </w:rPr>
      </w:pPr>
    </w:p>
    <w:p w14:paraId="00000028" w14:textId="77777777" w:rsidR="00333944" w:rsidRDefault="00425789">
      <w:pPr>
        <w:numPr>
          <w:ilvl w:val="0"/>
          <w:numId w:val="1"/>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абзац 10 частини 4 статті 9 викласти у такій редакції:</w:t>
      </w:r>
    </w:p>
    <w:p w14:paraId="00000029" w14:textId="77777777" w:rsidR="00333944" w:rsidRDefault="00425789">
      <w:pPr>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«Якщо жоден із претендентів на посаду керівника державної наукової установи не набрав у першому турі більше 50 відсотків голосів присутніх на зборах осіб, які </w:t>
      </w:r>
      <w:r>
        <w:rPr>
          <w:rFonts w:ascii="Times New Roman" w:eastAsia="Times New Roman" w:hAnsi="Times New Roman" w:cs="Times New Roman"/>
          <w:sz w:val="28"/>
          <w:szCs w:val="28"/>
          <w:highlight w:val="white"/>
        </w:rPr>
        <w:t>мають право голосу на відповідних виборах</w:t>
      </w:r>
      <w:r>
        <w:rPr>
          <w:rFonts w:ascii="Times New Roman" w:eastAsia="Times New Roman" w:hAnsi="Times New Roman" w:cs="Times New Roman"/>
          <w:sz w:val="28"/>
          <w:szCs w:val="28"/>
        </w:rPr>
        <w:t>, проводиться другий тур голосування.»</w:t>
      </w:r>
      <w:r>
        <w:rPr>
          <w:rFonts w:ascii="Times New Roman" w:eastAsia="Times New Roman" w:hAnsi="Times New Roman" w:cs="Times New Roman"/>
          <w:sz w:val="28"/>
          <w:szCs w:val="28"/>
          <w:highlight w:val="white"/>
        </w:rPr>
        <w:t>.</w:t>
      </w:r>
    </w:p>
    <w:p w14:paraId="0000002A" w14:textId="77777777" w:rsidR="00333944" w:rsidRDefault="00333944">
      <w:pPr>
        <w:ind w:firstLine="720"/>
        <w:jc w:val="both"/>
        <w:rPr>
          <w:rFonts w:ascii="Times New Roman" w:eastAsia="Times New Roman" w:hAnsi="Times New Roman" w:cs="Times New Roman"/>
          <w:sz w:val="28"/>
          <w:szCs w:val="28"/>
          <w:highlight w:val="white"/>
        </w:rPr>
      </w:pPr>
    </w:p>
    <w:p w14:paraId="0000002B" w14:textId="77777777" w:rsidR="00333944" w:rsidRDefault="00425789">
      <w:pPr>
        <w:numPr>
          <w:ilvl w:val="0"/>
          <w:numId w:val="1"/>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абзаци 12</w:t>
      </w:r>
      <w:r>
        <w:rPr>
          <w:rFonts w:ascii="Times New Roman" w:eastAsia="Times New Roman" w:hAnsi="Times New Roman" w:cs="Times New Roman"/>
          <w:sz w:val="28"/>
          <w:szCs w:val="28"/>
          <w:highlight w:val="white"/>
        </w:rPr>
        <w:t xml:space="preserve">-13 </w:t>
      </w:r>
      <w:r>
        <w:rPr>
          <w:rFonts w:ascii="Times New Roman" w:eastAsia="Times New Roman" w:hAnsi="Times New Roman" w:cs="Times New Roman"/>
          <w:sz w:val="28"/>
          <w:szCs w:val="28"/>
        </w:rPr>
        <w:t>частини 4 статті 9 викласти у такій редакції:</w:t>
      </w:r>
    </w:p>
    <w:p w14:paraId="0000002C" w14:textId="77777777" w:rsidR="00333944" w:rsidRDefault="00333944">
      <w:pPr>
        <w:ind w:left="720"/>
        <w:jc w:val="both"/>
        <w:rPr>
          <w:rFonts w:ascii="Times New Roman" w:eastAsia="Times New Roman" w:hAnsi="Times New Roman" w:cs="Times New Roman"/>
          <w:sz w:val="28"/>
          <w:szCs w:val="28"/>
        </w:rPr>
      </w:pPr>
    </w:p>
    <w:p w14:paraId="0000002D" w14:textId="77777777" w:rsidR="00333944" w:rsidRDefault="00425789">
      <w:p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ab/>
      </w: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Власник (власники) або уповноважений ним (ними) орган призначає (призначають) на посаду керівника державної наукової установи особу, яка у другому турі набрала більш як 50% голосів присутніх на зборах осіб,</w:t>
      </w:r>
      <w:r>
        <w:rPr>
          <w:rFonts w:ascii="Times New Roman" w:eastAsia="Times New Roman" w:hAnsi="Times New Roman" w:cs="Times New Roman"/>
          <w:sz w:val="28"/>
          <w:szCs w:val="28"/>
        </w:rPr>
        <w:t xml:space="preserve"> які </w:t>
      </w:r>
      <w:r>
        <w:rPr>
          <w:rFonts w:ascii="Times New Roman" w:eastAsia="Times New Roman" w:hAnsi="Times New Roman" w:cs="Times New Roman"/>
          <w:sz w:val="28"/>
          <w:szCs w:val="28"/>
          <w:highlight w:val="white"/>
        </w:rPr>
        <w:t xml:space="preserve">мають право голосу на відповідних виборах. </w:t>
      </w:r>
    </w:p>
    <w:p w14:paraId="0000002E" w14:textId="77777777" w:rsidR="00333944" w:rsidRDefault="00425789">
      <w:pPr>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Вибори вважаються такими, що відбулися, якщо на зборах були присутні не менш як дві третини фактичної чисельності осіб,</w:t>
      </w:r>
      <w:r>
        <w:rPr>
          <w:rFonts w:ascii="Times New Roman" w:eastAsia="Times New Roman" w:hAnsi="Times New Roman" w:cs="Times New Roman"/>
          <w:sz w:val="28"/>
          <w:szCs w:val="28"/>
        </w:rPr>
        <w:t xml:space="preserve"> які </w:t>
      </w:r>
      <w:r>
        <w:rPr>
          <w:rFonts w:ascii="Times New Roman" w:eastAsia="Times New Roman" w:hAnsi="Times New Roman" w:cs="Times New Roman"/>
          <w:sz w:val="28"/>
          <w:szCs w:val="28"/>
          <w:highlight w:val="white"/>
        </w:rPr>
        <w:t>мають право голосу на відповідних виборах</w:t>
      </w: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 xml:space="preserve">. </w:t>
      </w:r>
    </w:p>
    <w:p w14:paraId="0000002F" w14:textId="77777777" w:rsidR="00333944" w:rsidRDefault="00333944">
      <w:pPr>
        <w:jc w:val="both"/>
        <w:rPr>
          <w:rFonts w:ascii="Times New Roman" w:eastAsia="Times New Roman" w:hAnsi="Times New Roman" w:cs="Times New Roman"/>
          <w:sz w:val="28"/>
          <w:szCs w:val="28"/>
          <w:highlight w:val="white"/>
        </w:rPr>
      </w:pPr>
    </w:p>
    <w:p w14:paraId="00000030" w14:textId="77777777" w:rsidR="00333944" w:rsidRDefault="00425789">
      <w:pPr>
        <w:numPr>
          <w:ilvl w:val="0"/>
          <w:numId w:val="1"/>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абзац 14 </w:t>
      </w:r>
      <w:r>
        <w:rPr>
          <w:rFonts w:ascii="Times New Roman" w:eastAsia="Times New Roman" w:hAnsi="Times New Roman" w:cs="Times New Roman"/>
          <w:sz w:val="28"/>
          <w:szCs w:val="28"/>
        </w:rPr>
        <w:t>частини 4 статті 9 виключити.</w:t>
      </w:r>
    </w:p>
    <w:p w14:paraId="00000031" w14:textId="77777777" w:rsidR="00333944" w:rsidRDefault="00425789" w:rsidP="00425789">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зв'язку з цим абзац 15 вважати абзацом 14 відповідно.</w:t>
      </w:r>
    </w:p>
    <w:p w14:paraId="00000032" w14:textId="77777777" w:rsidR="00333944" w:rsidRDefault="00333944">
      <w:pPr>
        <w:ind w:left="720"/>
        <w:jc w:val="both"/>
        <w:rPr>
          <w:rFonts w:ascii="Times New Roman" w:eastAsia="Times New Roman" w:hAnsi="Times New Roman" w:cs="Times New Roman"/>
          <w:sz w:val="28"/>
          <w:szCs w:val="28"/>
        </w:rPr>
      </w:pPr>
    </w:p>
    <w:p w14:paraId="00000033" w14:textId="77777777" w:rsidR="00333944" w:rsidRDefault="00425789">
      <w:pPr>
        <w:numPr>
          <w:ilvl w:val="0"/>
          <w:numId w:val="1"/>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абзац 14 </w:t>
      </w:r>
      <w:r>
        <w:rPr>
          <w:rFonts w:ascii="Times New Roman" w:eastAsia="Times New Roman" w:hAnsi="Times New Roman" w:cs="Times New Roman"/>
          <w:sz w:val="28"/>
          <w:szCs w:val="28"/>
        </w:rPr>
        <w:t>частини 4 статті 9 доповнити положенням такого змісту:</w:t>
      </w:r>
    </w:p>
    <w:p w14:paraId="00000034" w14:textId="77777777" w:rsidR="00333944" w:rsidRDefault="00425789">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«Контракт підлягає обов’язковому розміщенню на офіційному веб-сайті установи не пізніш як на наступний день після укладення.»</w:t>
      </w:r>
      <w:r>
        <w:rPr>
          <w:rFonts w:ascii="Times New Roman" w:eastAsia="Times New Roman" w:hAnsi="Times New Roman" w:cs="Times New Roman"/>
          <w:sz w:val="28"/>
          <w:szCs w:val="28"/>
          <w:highlight w:val="white"/>
        </w:rPr>
        <w:t xml:space="preserve">. </w:t>
      </w:r>
    </w:p>
    <w:p w14:paraId="00000035" w14:textId="77777777" w:rsidR="00333944" w:rsidRDefault="00333944">
      <w:pPr>
        <w:ind w:firstLine="720"/>
        <w:jc w:val="both"/>
        <w:rPr>
          <w:rFonts w:ascii="Times New Roman" w:eastAsia="Times New Roman" w:hAnsi="Times New Roman" w:cs="Times New Roman"/>
          <w:sz w:val="28"/>
          <w:szCs w:val="28"/>
          <w:highlight w:val="white"/>
        </w:rPr>
      </w:pPr>
    </w:p>
    <w:p w14:paraId="00000036" w14:textId="77777777" w:rsidR="00333944" w:rsidRDefault="00425789">
      <w:pPr>
        <w:numPr>
          <w:ilvl w:val="0"/>
          <w:numId w:val="1"/>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частину 5 статті 9 викласти у такій редакції:</w:t>
      </w:r>
    </w:p>
    <w:p w14:paraId="00000037" w14:textId="77777777" w:rsidR="00333944" w:rsidRDefault="00425789">
      <w:pPr>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 xml:space="preserve">5. Керівник державної наукової установи може бути звільнений з посади власником (власниками) або уповноваженим ним (ними) органом з підстав, визначених законодавством про працю, а також за порушення умов контракту. Керівник державної наукової установи також може бути звільнений з посади у зв’язку з прийняттям рішення про його відкликання зборами </w:t>
      </w:r>
      <w:r>
        <w:rPr>
          <w:rFonts w:ascii="Times New Roman" w:eastAsia="Times New Roman" w:hAnsi="Times New Roman" w:cs="Times New Roman"/>
          <w:sz w:val="28"/>
          <w:szCs w:val="28"/>
        </w:rPr>
        <w:t xml:space="preserve">наукових працівників, </w:t>
      </w:r>
      <w:r>
        <w:rPr>
          <w:rFonts w:ascii="Times New Roman" w:eastAsia="Times New Roman" w:hAnsi="Times New Roman" w:cs="Times New Roman"/>
          <w:sz w:val="28"/>
          <w:szCs w:val="28"/>
          <w:highlight w:val="white"/>
        </w:rPr>
        <w:t xml:space="preserve">які перебувають у трудових відносинах з цією установою не менше 6 місяців і для яких ця наукова установа є основним місцем роботи, та осіб, що навчаються в аспірантурі, ад’юнктурі чи докторантурі цієї наукової установи за денною (очною) формою навчання. Підстави для відкликання керівника державної наукової установи визначаються законодавством про працю та статутом (положенням) цієї державної наукової установи. </w:t>
      </w:r>
    </w:p>
    <w:p w14:paraId="00000038" w14:textId="77777777" w:rsidR="00333944" w:rsidRDefault="00425789">
      <w:pPr>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Подання про відкликання керівника державної наукової установи може бути </w:t>
      </w:r>
      <w:proofErr w:type="spellStart"/>
      <w:r>
        <w:rPr>
          <w:rFonts w:ascii="Times New Roman" w:eastAsia="Times New Roman" w:hAnsi="Times New Roman" w:cs="Times New Roman"/>
          <w:sz w:val="28"/>
          <w:szCs w:val="28"/>
          <w:highlight w:val="white"/>
        </w:rPr>
        <w:t>внесено</w:t>
      </w:r>
      <w:proofErr w:type="spellEnd"/>
      <w:r>
        <w:rPr>
          <w:rFonts w:ascii="Times New Roman" w:eastAsia="Times New Roman" w:hAnsi="Times New Roman" w:cs="Times New Roman"/>
          <w:sz w:val="28"/>
          <w:szCs w:val="28"/>
          <w:highlight w:val="white"/>
        </w:rPr>
        <w:t xml:space="preserve"> на розгляд зборів не менш як половиною статутного складу наглядової або вченої (наукової, науково-технічної, технічної) ради цієї наукової установи. Збори вважаються повноважними, якщо на них присутні не менш як дві третини фактичної чисельності осіб, що мають право прийняти рішення про відкликання. Рішення про відкликання керівника приймається двома третинами голосів присутніх на зборах осіб, що мають право прийняти рішення про відкликання.</w:t>
      </w: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w:t>
      </w:r>
    </w:p>
    <w:p w14:paraId="00000039" w14:textId="77777777" w:rsidR="00333944" w:rsidRDefault="00333944">
      <w:pPr>
        <w:jc w:val="both"/>
        <w:rPr>
          <w:rFonts w:ascii="Times New Roman" w:eastAsia="Times New Roman" w:hAnsi="Times New Roman" w:cs="Times New Roman"/>
          <w:sz w:val="28"/>
          <w:szCs w:val="28"/>
        </w:rPr>
      </w:pPr>
    </w:p>
    <w:p w14:paraId="0000003A" w14:textId="77777777" w:rsidR="00333944" w:rsidRDefault="00425789">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ІІ. Прикінцеві положення</w:t>
      </w:r>
    </w:p>
    <w:p w14:paraId="0000003B" w14:textId="77777777" w:rsidR="00333944" w:rsidRDefault="00425789">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Цей Закон набирає чинності з дня, наступного за днем його опублікування.</w:t>
      </w:r>
    </w:p>
    <w:p w14:paraId="0000003C" w14:textId="77777777" w:rsidR="00333944" w:rsidRDefault="00425789">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Кабінету Міністрів України протягом трьох місяців з дня набуття чинності цим законом розробити і привести у відповідність свої нормативно-правові акти відповідно до цього Закону.</w:t>
      </w:r>
    </w:p>
    <w:p w14:paraId="0000003D" w14:textId="77777777" w:rsidR="00333944" w:rsidRDefault="00425789">
      <w:pPr>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 </w:t>
      </w:r>
      <w:r>
        <w:rPr>
          <w:rFonts w:ascii="Times New Roman" w:eastAsia="Times New Roman" w:hAnsi="Times New Roman" w:cs="Times New Roman"/>
          <w:sz w:val="28"/>
          <w:szCs w:val="28"/>
        </w:rPr>
        <w:tab/>
        <w:t xml:space="preserve"> </w:t>
      </w:r>
      <w:r>
        <w:rPr>
          <w:rFonts w:ascii="Times New Roman" w:eastAsia="Times New Roman" w:hAnsi="Times New Roman" w:cs="Times New Roman"/>
          <w:sz w:val="28"/>
          <w:szCs w:val="28"/>
        </w:rPr>
        <w:tab/>
        <w:t xml:space="preserve"> </w:t>
      </w:r>
      <w:r>
        <w:rPr>
          <w:rFonts w:ascii="Times New Roman" w:eastAsia="Times New Roman" w:hAnsi="Times New Roman" w:cs="Times New Roman"/>
          <w:sz w:val="28"/>
          <w:szCs w:val="28"/>
        </w:rPr>
        <w:tab/>
      </w:r>
    </w:p>
    <w:p w14:paraId="0000003E" w14:textId="77777777" w:rsidR="00333944" w:rsidRDefault="00425789">
      <w:pPr>
        <w:spacing w:before="120" w:after="120" w:line="259"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Голова Верховної Ради </w:t>
      </w:r>
    </w:p>
    <w:p w14:paraId="0000003F" w14:textId="77777777" w:rsidR="00333944" w:rsidRDefault="00425789">
      <w:pPr>
        <w:spacing w:before="120" w:after="120" w:line="259"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України</w:t>
      </w:r>
    </w:p>
    <w:p w14:paraId="00000040" w14:textId="77777777" w:rsidR="00333944" w:rsidRDefault="00333944"/>
    <w:sectPr w:rsidR="0033394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2664E2"/>
    <w:multiLevelType w:val="multilevel"/>
    <w:tmpl w:val="EEFE1A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944"/>
    <w:rsid w:val="00333944"/>
    <w:rsid w:val="00425789"/>
    <w:rsid w:val="00D63BD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E6243"/>
  <w15:docId w15:val="{2751EEDF-26F7-4C64-A539-8A18CA877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3F5F81-35B4-4FF0-B290-2B92A6912E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562C6B-A0A6-47DC-886D-884427B93D15}">
  <ds:schemaRefs>
    <ds:schemaRef ds:uri="http://schemas.microsoft.com/sharepoint/v3/contenttype/forms"/>
  </ds:schemaRefs>
</ds:datastoreItem>
</file>

<file path=customXml/itemProps3.xml><?xml version="1.0" encoding="utf-8"?>
<ds:datastoreItem xmlns:ds="http://schemas.openxmlformats.org/officeDocument/2006/customXml" ds:itemID="{18A45849-363C-49E1-ADCB-4E23DE79C8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4598</Words>
  <Characters>2621</Characters>
  <Application>Microsoft Office Word</Application>
  <DocSecurity>0</DocSecurity>
  <Lines>21</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2021-11-01T13:34:00Z</dcterms:created>
  <dcterms:modified xsi:type="dcterms:W3CDTF">2021-11-01T13:34:00Z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