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2F350B">
        <w:rPr>
          <w:rFonts w:ascii="Times New Roman" w:hAnsi="Times New Roman"/>
          <w:sz w:val="28"/>
          <w:szCs w:val="28"/>
          <w:lang w:val="ru-RU"/>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935E48" w:rsidRDefault="00C861D9" w:rsidP="00935E48">
      <w:pPr>
        <w:pStyle w:val="a6"/>
        <w:spacing w:after="0"/>
        <w:rPr>
          <w:rFonts w:ascii="Times New Roman" w:hAnsi="Times New Roman"/>
          <w:b w:val="0"/>
          <w:sz w:val="28"/>
          <w:szCs w:val="28"/>
        </w:rPr>
      </w:pPr>
      <w:r w:rsidRPr="00C861D9">
        <w:rPr>
          <w:rFonts w:ascii="Times New Roman" w:hAnsi="Times New Roman"/>
          <w:b w:val="0"/>
          <w:sz w:val="28"/>
          <w:szCs w:val="28"/>
        </w:rPr>
        <w:t xml:space="preserve">Про внесення змін до </w:t>
      </w:r>
      <w:r w:rsidR="005172BA">
        <w:rPr>
          <w:rFonts w:ascii="Times New Roman" w:hAnsi="Times New Roman"/>
          <w:b w:val="0"/>
          <w:sz w:val="28"/>
          <w:szCs w:val="28"/>
        </w:rPr>
        <w:t xml:space="preserve">деяких </w:t>
      </w:r>
      <w:r w:rsidR="00E772DE">
        <w:rPr>
          <w:rFonts w:ascii="Times New Roman" w:hAnsi="Times New Roman"/>
          <w:b w:val="0"/>
          <w:sz w:val="28"/>
          <w:szCs w:val="28"/>
        </w:rPr>
        <w:t>з</w:t>
      </w:r>
      <w:r w:rsidRPr="00C861D9">
        <w:rPr>
          <w:rFonts w:ascii="Times New Roman" w:hAnsi="Times New Roman"/>
          <w:b w:val="0"/>
          <w:sz w:val="28"/>
          <w:szCs w:val="28"/>
        </w:rPr>
        <w:t>акон</w:t>
      </w:r>
      <w:r w:rsidR="00E772DE">
        <w:rPr>
          <w:rFonts w:ascii="Times New Roman" w:hAnsi="Times New Roman"/>
          <w:b w:val="0"/>
          <w:sz w:val="28"/>
          <w:szCs w:val="28"/>
        </w:rPr>
        <w:t>ів</w:t>
      </w:r>
      <w:r w:rsidRPr="00C861D9">
        <w:rPr>
          <w:rFonts w:ascii="Times New Roman" w:hAnsi="Times New Roman"/>
          <w:b w:val="0"/>
          <w:sz w:val="28"/>
          <w:szCs w:val="28"/>
        </w:rPr>
        <w:t xml:space="preserve"> України </w:t>
      </w:r>
      <w:r w:rsidR="00E772DE">
        <w:rPr>
          <w:rFonts w:ascii="Times New Roman" w:hAnsi="Times New Roman"/>
          <w:b w:val="0"/>
          <w:sz w:val="28"/>
          <w:szCs w:val="28"/>
        </w:rPr>
        <w:br/>
      </w:r>
      <w:r w:rsidRPr="00C861D9">
        <w:rPr>
          <w:rFonts w:ascii="Times New Roman" w:hAnsi="Times New Roman"/>
          <w:b w:val="0"/>
          <w:sz w:val="28"/>
          <w:szCs w:val="28"/>
        </w:rPr>
        <w:t xml:space="preserve">щодо удосконалення </w:t>
      </w:r>
      <w:r w:rsidR="00935E48">
        <w:rPr>
          <w:rFonts w:ascii="Times New Roman" w:hAnsi="Times New Roman"/>
          <w:b w:val="0"/>
          <w:sz w:val="28"/>
          <w:szCs w:val="28"/>
        </w:rPr>
        <w:t>правових засад провадження</w:t>
      </w:r>
    </w:p>
    <w:p w:rsidR="00C861D9" w:rsidRDefault="00935E48" w:rsidP="00935E48">
      <w:pPr>
        <w:pStyle w:val="a6"/>
        <w:spacing w:before="0"/>
        <w:rPr>
          <w:rFonts w:ascii="Times New Roman" w:hAnsi="Times New Roman"/>
          <w:b w:val="0"/>
          <w:sz w:val="28"/>
          <w:szCs w:val="28"/>
        </w:rPr>
      </w:pPr>
      <w:r>
        <w:rPr>
          <w:rFonts w:ascii="Times New Roman" w:hAnsi="Times New Roman"/>
          <w:b w:val="0"/>
          <w:sz w:val="28"/>
          <w:szCs w:val="28"/>
        </w:rPr>
        <w:t>аудиторської діяльності в Україні</w:t>
      </w:r>
      <w:r w:rsidR="00C861D9">
        <w:rPr>
          <w:rFonts w:ascii="Times New Roman" w:hAnsi="Times New Roman"/>
          <w:b w:val="0"/>
          <w:sz w:val="28"/>
          <w:szCs w:val="28"/>
        </w:rPr>
        <w:br/>
        <w:t>___________________________________________________</w:t>
      </w:r>
    </w:p>
    <w:p w:rsidR="00C861D9" w:rsidRDefault="00C861D9" w:rsidP="00C861D9">
      <w:pPr>
        <w:pStyle w:val="a3"/>
        <w:spacing w:before="0" w:after="120" w:line="228" w:lineRule="auto"/>
        <w:rPr>
          <w:rFonts w:ascii="Times New Roman" w:hAnsi="Times New Roman"/>
          <w:sz w:val="28"/>
          <w:szCs w:val="28"/>
        </w:rPr>
      </w:pPr>
      <w:r>
        <w:rPr>
          <w:rFonts w:ascii="Times New Roman" w:hAnsi="Times New Roman"/>
          <w:sz w:val="28"/>
          <w:szCs w:val="28"/>
        </w:rPr>
        <w:t>Верховна Рада України п о с т а н о в л я є:</w:t>
      </w:r>
    </w:p>
    <w:p w:rsidR="005172BA" w:rsidRDefault="00C861D9" w:rsidP="00C861D9">
      <w:pPr>
        <w:pStyle w:val="a3"/>
        <w:spacing w:before="0" w:after="120" w:line="228" w:lineRule="auto"/>
        <w:rPr>
          <w:rFonts w:ascii="Times New Roman" w:hAnsi="Times New Roman"/>
          <w:sz w:val="28"/>
          <w:szCs w:val="28"/>
        </w:rPr>
      </w:pPr>
      <w:r>
        <w:rPr>
          <w:rFonts w:ascii="Times New Roman" w:hAnsi="Times New Roman"/>
          <w:sz w:val="28"/>
          <w:szCs w:val="28"/>
        </w:rPr>
        <w:t xml:space="preserve">І. Внести </w:t>
      </w:r>
      <w:r w:rsidR="005172BA">
        <w:rPr>
          <w:rFonts w:ascii="Times New Roman" w:hAnsi="Times New Roman"/>
          <w:sz w:val="28"/>
          <w:szCs w:val="28"/>
        </w:rPr>
        <w:t>зміни до таких законів України:</w:t>
      </w:r>
    </w:p>
    <w:p w:rsidR="00C861D9" w:rsidRDefault="005172BA" w:rsidP="00C861D9">
      <w:pPr>
        <w:pStyle w:val="a3"/>
        <w:spacing w:before="0" w:after="120" w:line="228" w:lineRule="auto"/>
        <w:rPr>
          <w:rFonts w:ascii="Times New Roman" w:hAnsi="Times New Roman"/>
          <w:sz w:val="28"/>
          <w:szCs w:val="28"/>
        </w:rPr>
      </w:pPr>
      <w:r>
        <w:rPr>
          <w:rFonts w:ascii="Times New Roman" w:hAnsi="Times New Roman"/>
          <w:sz w:val="28"/>
          <w:szCs w:val="28"/>
        </w:rPr>
        <w:t>1. У Законі</w:t>
      </w:r>
      <w:r w:rsidR="00C861D9">
        <w:rPr>
          <w:rFonts w:ascii="Times New Roman" w:hAnsi="Times New Roman"/>
          <w:sz w:val="28"/>
          <w:szCs w:val="28"/>
        </w:rPr>
        <w:t xml:space="preserve"> України “Про аудит фінансової звітності та аудиторську діяльність” (Відомості Верховної Ради України, 2018 р., № 9, ст. 50</w:t>
      </w:r>
      <w:r>
        <w:rPr>
          <w:rFonts w:ascii="Times New Roman" w:hAnsi="Times New Roman"/>
          <w:sz w:val="28"/>
          <w:szCs w:val="28"/>
        </w:rPr>
        <w:t xml:space="preserve"> із наступними змінами)</w:t>
      </w:r>
      <w:r w:rsidR="00C861D9">
        <w:rPr>
          <w:rFonts w:ascii="Times New Roman" w:hAnsi="Times New Roman"/>
          <w:sz w:val="28"/>
          <w:szCs w:val="28"/>
        </w:rPr>
        <w:t>:</w:t>
      </w:r>
    </w:p>
    <w:p w:rsidR="00C861D9" w:rsidRDefault="00563460" w:rsidP="00C861D9">
      <w:pPr>
        <w:pStyle w:val="a3"/>
        <w:spacing w:before="0" w:after="120" w:line="228" w:lineRule="auto"/>
        <w:rPr>
          <w:rFonts w:ascii="Times New Roman" w:hAnsi="Times New Roman"/>
          <w:sz w:val="28"/>
          <w:szCs w:val="28"/>
        </w:rPr>
      </w:pPr>
      <w:r>
        <w:rPr>
          <w:rFonts w:ascii="Times New Roman" w:hAnsi="Times New Roman"/>
          <w:sz w:val="28"/>
          <w:szCs w:val="28"/>
        </w:rPr>
        <w:t xml:space="preserve">1) </w:t>
      </w:r>
      <w:r w:rsidR="005172BA">
        <w:rPr>
          <w:rFonts w:ascii="Times New Roman" w:hAnsi="Times New Roman"/>
          <w:sz w:val="28"/>
          <w:szCs w:val="28"/>
        </w:rPr>
        <w:t>у</w:t>
      </w:r>
      <w:r w:rsidR="00C861D9">
        <w:rPr>
          <w:rFonts w:ascii="Times New Roman" w:hAnsi="Times New Roman"/>
          <w:sz w:val="28"/>
          <w:szCs w:val="28"/>
        </w:rPr>
        <w:t xml:space="preserve"> статті 1:</w:t>
      </w:r>
    </w:p>
    <w:p w:rsidR="00C861D9" w:rsidRDefault="00C861D9" w:rsidP="00C861D9">
      <w:pPr>
        <w:pStyle w:val="a3"/>
        <w:spacing w:before="0" w:after="120" w:line="228" w:lineRule="auto"/>
        <w:rPr>
          <w:rFonts w:ascii="Times New Roman" w:hAnsi="Times New Roman"/>
          <w:sz w:val="28"/>
          <w:szCs w:val="28"/>
        </w:rPr>
      </w:pPr>
      <w:r>
        <w:rPr>
          <w:rFonts w:ascii="Times New Roman" w:hAnsi="Times New Roman"/>
          <w:sz w:val="28"/>
          <w:szCs w:val="28"/>
        </w:rPr>
        <w:t>у частині першій:</w:t>
      </w:r>
    </w:p>
    <w:p w:rsidR="00C861D9" w:rsidRDefault="00C861D9" w:rsidP="00C861D9">
      <w:pPr>
        <w:pStyle w:val="a3"/>
        <w:spacing w:before="0" w:after="120" w:line="228" w:lineRule="auto"/>
        <w:rPr>
          <w:rFonts w:ascii="Times New Roman" w:hAnsi="Times New Roman"/>
          <w:sz w:val="28"/>
          <w:szCs w:val="28"/>
        </w:rPr>
      </w:pPr>
      <w:r>
        <w:rPr>
          <w:rFonts w:ascii="Times New Roman" w:hAnsi="Times New Roman"/>
          <w:sz w:val="28"/>
          <w:szCs w:val="28"/>
        </w:rPr>
        <w:t>у пункті 4 слово “(мережа)” виключити</w:t>
      </w:r>
      <w:r w:rsidR="005172BA">
        <w:rPr>
          <w:rFonts w:ascii="Times New Roman" w:hAnsi="Times New Roman"/>
          <w:sz w:val="28"/>
          <w:szCs w:val="28"/>
        </w:rPr>
        <w:t>,</w:t>
      </w:r>
      <w:r>
        <w:rPr>
          <w:rFonts w:ascii="Times New Roman" w:hAnsi="Times New Roman"/>
          <w:sz w:val="28"/>
          <w:szCs w:val="28"/>
        </w:rPr>
        <w:t xml:space="preserve"> після слів “ау</w:t>
      </w:r>
      <w:r w:rsidR="005172BA">
        <w:rPr>
          <w:rFonts w:ascii="Times New Roman" w:hAnsi="Times New Roman"/>
          <w:sz w:val="28"/>
          <w:szCs w:val="28"/>
        </w:rPr>
        <w:t>диторські фірми та/або аудитори</w:t>
      </w:r>
      <w:r>
        <w:rPr>
          <w:rFonts w:ascii="Times New Roman" w:hAnsi="Times New Roman"/>
          <w:sz w:val="28"/>
          <w:szCs w:val="28"/>
        </w:rPr>
        <w:t>” доповнити словами “</w:t>
      </w:r>
      <w:r w:rsidR="005172BA">
        <w:rPr>
          <w:rFonts w:ascii="Times New Roman" w:hAnsi="Times New Roman"/>
          <w:sz w:val="28"/>
          <w:szCs w:val="28"/>
        </w:rPr>
        <w:t>, інші юридичні особи</w:t>
      </w:r>
      <w:r>
        <w:rPr>
          <w:rFonts w:ascii="Times New Roman" w:hAnsi="Times New Roman"/>
          <w:sz w:val="28"/>
          <w:szCs w:val="28"/>
        </w:rPr>
        <w:t>”;</w:t>
      </w:r>
    </w:p>
    <w:p w:rsidR="00C861D9" w:rsidRDefault="00C861D9" w:rsidP="00C861D9">
      <w:pPr>
        <w:pStyle w:val="a3"/>
        <w:spacing w:before="0" w:after="120" w:line="228" w:lineRule="auto"/>
        <w:rPr>
          <w:rFonts w:ascii="Times New Roman" w:hAnsi="Times New Roman"/>
          <w:sz w:val="28"/>
          <w:szCs w:val="28"/>
        </w:rPr>
      </w:pPr>
      <w:r>
        <w:rPr>
          <w:rFonts w:ascii="Times New Roman" w:hAnsi="Times New Roman"/>
          <w:sz w:val="28"/>
          <w:szCs w:val="28"/>
        </w:rPr>
        <w:t>у пункті 5 слово “виключно” виключити;</w:t>
      </w:r>
    </w:p>
    <w:p w:rsidR="00C861D9" w:rsidRDefault="00C861D9" w:rsidP="00C861D9">
      <w:pPr>
        <w:pStyle w:val="a3"/>
        <w:spacing w:before="0" w:after="120" w:line="228" w:lineRule="auto"/>
        <w:rPr>
          <w:rFonts w:ascii="Times New Roman" w:hAnsi="Times New Roman"/>
          <w:sz w:val="28"/>
          <w:szCs w:val="28"/>
        </w:rPr>
      </w:pPr>
      <w:r>
        <w:rPr>
          <w:rFonts w:ascii="Times New Roman" w:hAnsi="Times New Roman"/>
          <w:sz w:val="28"/>
          <w:szCs w:val="28"/>
        </w:rPr>
        <w:t>пункт 9 викласти в такій редакції:</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“9) добра репутація аудитора – репутація, за якої протягом двох років поспіль до аудитора не застосовувалося стягнення три і більше разів або не накладалися адміністративні стягнення за порушення вимог цього Закону двічі протягом року;</w:t>
      </w:r>
      <w:r w:rsidR="00E772DE">
        <w:rPr>
          <w:rFonts w:ascii="Times New Roman" w:hAnsi="Times New Roman"/>
          <w:sz w:val="28"/>
          <w:szCs w:val="28"/>
        </w:rPr>
        <w:t>”;</w:t>
      </w:r>
    </w:p>
    <w:p w:rsidR="00E772DE" w:rsidRDefault="00E772DE" w:rsidP="00C861D9">
      <w:pPr>
        <w:spacing w:after="120"/>
        <w:ind w:firstLine="567"/>
        <w:jc w:val="both"/>
        <w:rPr>
          <w:rFonts w:ascii="Times New Roman" w:hAnsi="Times New Roman"/>
          <w:sz w:val="28"/>
          <w:szCs w:val="28"/>
        </w:rPr>
      </w:pPr>
      <w:r>
        <w:rPr>
          <w:rFonts w:ascii="Times New Roman" w:hAnsi="Times New Roman"/>
          <w:sz w:val="28"/>
          <w:szCs w:val="28"/>
        </w:rPr>
        <w:t xml:space="preserve">доповнити </w:t>
      </w:r>
      <w:r w:rsidR="005172BA">
        <w:rPr>
          <w:rFonts w:ascii="Times New Roman" w:hAnsi="Times New Roman"/>
          <w:sz w:val="28"/>
          <w:szCs w:val="28"/>
        </w:rPr>
        <w:t>частину</w:t>
      </w:r>
      <w:r>
        <w:rPr>
          <w:rFonts w:ascii="Times New Roman" w:hAnsi="Times New Roman"/>
          <w:sz w:val="28"/>
          <w:szCs w:val="28"/>
        </w:rPr>
        <w:t xml:space="preserve"> пунктом 9</w:t>
      </w:r>
      <w:r w:rsidRPr="00E772DE">
        <w:rPr>
          <w:rFonts w:ascii="Times New Roman" w:hAnsi="Times New Roman"/>
          <w:sz w:val="28"/>
          <w:szCs w:val="28"/>
          <w:vertAlign w:val="superscript"/>
        </w:rPr>
        <w:t>1</w:t>
      </w:r>
      <w:r>
        <w:rPr>
          <w:rFonts w:ascii="Times New Roman" w:hAnsi="Times New Roman"/>
          <w:sz w:val="28"/>
          <w:szCs w:val="28"/>
        </w:rPr>
        <w:t xml:space="preserve"> такого змісту:</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9</w:t>
      </w:r>
      <w:r w:rsidR="00E772DE" w:rsidRPr="00E772DE">
        <w:rPr>
          <w:rFonts w:ascii="Times New Roman" w:hAnsi="Times New Roman"/>
          <w:sz w:val="28"/>
          <w:szCs w:val="28"/>
          <w:vertAlign w:val="superscript"/>
        </w:rPr>
        <w:t>1</w:t>
      </w:r>
      <w:r>
        <w:rPr>
          <w:rFonts w:ascii="Times New Roman" w:hAnsi="Times New Roman"/>
          <w:sz w:val="28"/>
          <w:szCs w:val="28"/>
        </w:rPr>
        <w:t>) добра репутація аудиторської фірми — репутація, за якої до аудиторської фірми не застосовувалося стягнення у вигляді попередження або зупинення права на надання послуг з обов’язкового аудиту фінансової звітності три та більше разів протягом двох років поспіль та/або зупинення права на надання послуг з обов’язкового аудиту фінансової звітності підприємств, що становлять суспільний інтерес, хоча б один раз протягом трьох років поспіль;”;</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lastRenderedPageBreak/>
        <w:t>у пункті 14 слова “що прийняті” та “оприлюдненим” замінити відповідно словами “прийнятими” та “які оприлюднені”;</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у пункті 15 слово “провадить” замінити словом “провадила”;</w:t>
      </w:r>
    </w:p>
    <w:p w:rsidR="00C861D9" w:rsidRDefault="005172BA" w:rsidP="00C861D9">
      <w:pPr>
        <w:spacing w:after="120"/>
        <w:ind w:firstLine="567"/>
        <w:jc w:val="both"/>
        <w:rPr>
          <w:rFonts w:ascii="Times New Roman" w:hAnsi="Times New Roman"/>
          <w:sz w:val="28"/>
          <w:szCs w:val="28"/>
        </w:rPr>
      </w:pPr>
      <w:r>
        <w:rPr>
          <w:rFonts w:ascii="Times New Roman" w:hAnsi="Times New Roman"/>
          <w:sz w:val="28"/>
          <w:szCs w:val="28"/>
        </w:rPr>
        <w:t>пункт</w:t>
      </w:r>
      <w:r w:rsidR="00C861D9">
        <w:rPr>
          <w:rFonts w:ascii="Times New Roman" w:hAnsi="Times New Roman"/>
          <w:sz w:val="28"/>
          <w:szCs w:val="28"/>
        </w:rPr>
        <w:t xml:space="preserve"> 16 після слів “суб’єктів господарювання,</w:t>
      </w:r>
      <w:r>
        <w:rPr>
          <w:rFonts w:ascii="Times New Roman" w:hAnsi="Times New Roman"/>
          <w:sz w:val="28"/>
          <w:szCs w:val="28"/>
        </w:rPr>
        <w:t>”</w:t>
      </w:r>
      <w:r w:rsidR="00C861D9">
        <w:rPr>
          <w:rFonts w:ascii="Times New Roman" w:hAnsi="Times New Roman"/>
          <w:sz w:val="28"/>
          <w:szCs w:val="28"/>
        </w:rPr>
        <w:t xml:space="preserve"> доповнити словами “утворень без статусу юридичної особи, консолідованої (субконсолідованої) фінансової звітності банківських груп та небанківських фінансових груп,”;</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пункт 17 викласти в такій редакції:</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“17) пов’язана особа суб’єкта аудиторської діяльності — фізична особа, юридична особа та/або утворення без статусу юридичної особи, пов’язані із суб’єктом аудиторської діяльності відносинами власності та/або контролем та/або управлінням, що може впливати на умови або економічні результати їх діяльності чи діяльності осіб, яких вони представляють, з урахуванням критеріїв, визначених Податковим кодексом України для пов’язаних осіб;”;</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 xml:space="preserve">доповнити </w:t>
      </w:r>
      <w:r w:rsidR="005172BA">
        <w:rPr>
          <w:rFonts w:ascii="Times New Roman" w:hAnsi="Times New Roman"/>
          <w:sz w:val="28"/>
          <w:szCs w:val="28"/>
        </w:rPr>
        <w:t>частину</w:t>
      </w:r>
      <w:r>
        <w:rPr>
          <w:rFonts w:ascii="Times New Roman" w:hAnsi="Times New Roman"/>
          <w:sz w:val="28"/>
          <w:szCs w:val="28"/>
        </w:rPr>
        <w:t xml:space="preserve"> пункт</w:t>
      </w:r>
      <w:r w:rsidR="005172BA">
        <w:rPr>
          <w:rFonts w:ascii="Times New Roman" w:hAnsi="Times New Roman"/>
          <w:sz w:val="28"/>
          <w:szCs w:val="28"/>
        </w:rPr>
        <w:t>а</w:t>
      </w:r>
      <w:r>
        <w:rPr>
          <w:rFonts w:ascii="Times New Roman" w:hAnsi="Times New Roman"/>
          <w:sz w:val="28"/>
          <w:szCs w:val="28"/>
        </w:rPr>
        <w:t>м</w:t>
      </w:r>
      <w:r w:rsidR="005172BA">
        <w:rPr>
          <w:rFonts w:ascii="Times New Roman" w:hAnsi="Times New Roman"/>
          <w:sz w:val="28"/>
          <w:szCs w:val="28"/>
        </w:rPr>
        <w:t>и</w:t>
      </w:r>
      <w:r>
        <w:rPr>
          <w:rFonts w:ascii="Times New Roman" w:hAnsi="Times New Roman"/>
          <w:sz w:val="28"/>
          <w:szCs w:val="28"/>
        </w:rPr>
        <w:t xml:space="preserve"> 17</w:t>
      </w:r>
      <w:r>
        <w:rPr>
          <w:rFonts w:ascii="Times New Roman" w:hAnsi="Times New Roman"/>
          <w:sz w:val="28"/>
          <w:szCs w:val="28"/>
          <w:vertAlign w:val="superscript"/>
        </w:rPr>
        <w:t>1</w:t>
      </w:r>
      <w:r w:rsidR="005172BA">
        <w:rPr>
          <w:rFonts w:ascii="Times New Roman" w:hAnsi="Times New Roman"/>
          <w:sz w:val="28"/>
          <w:szCs w:val="28"/>
        </w:rPr>
        <w:t>, 18</w:t>
      </w:r>
      <w:r w:rsidR="005172BA" w:rsidRPr="005172BA">
        <w:rPr>
          <w:rFonts w:ascii="Times New Roman" w:hAnsi="Times New Roman"/>
          <w:sz w:val="28"/>
          <w:szCs w:val="28"/>
          <w:vertAlign w:val="superscript"/>
        </w:rPr>
        <w:t>1</w:t>
      </w:r>
      <w:r w:rsidR="005172BA">
        <w:rPr>
          <w:rFonts w:ascii="Times New Roman" w:hAnsi="Times New Roman"/>
          <w:sz w:val="28"/>
          <w:szCs w:val="28"/>
        </w:rPr>
        <w:t xml:space="preserve"> та 22 </w:t>
      </w:r>
      <w:r>
        <w:rPr>
          <w:rFonts w:ascii="Times New Roman" w:hAnsi="Times New Roman"/>
          <w:sz w:val="28"/>
          <w:szCs w:val="28"/>
        </w:rPr>
        <w:t>такого змісту:</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“17</w:t>
      </w:r>
      <w:r>
        <w:rPr>
          <w:rFonts w:ascii="Times New Roman" w:hAnsi="Times New Roman"/>
          <w:sz w:val="28"/>
          <w:szCs w:val="28"/>
          <w:vertAlign w:val="superscript"/>
        </w:rPr>
        <w:t>1</w:t>
      </w:r>
      <w:r>
        <w:rPr>
          <w:rFonts w:ascii="Times New Roman" w:hAnsi="Times New Roman"/>
          <w:sz w:val="28"/>
          <w:szCs w:val="28"/>
        </w:rPr>
        <w:t>) професійна організація аудиторів та бухгалтерів — громадська організація, члени якої не менше 50 відсотків становлять аудитори та бухгалтери, утворена відповідно до Закону України “Про громадські об’єднання” для реалізації та захисту прав і свобод, задоволення суспільних, зокрема економічних, соціальних, професійних, та інших інтересів аудиторів та бухгалтерів, і має всеукраїнський статус;”;</w:t>
      </w:r>
    </w:p>
    <w:p w:rsidR="00C861D9" w:rsidRDefault="00F11F34" w:rsidP="00C861D9">
      <w:pPr>
        <w:spacing w:after="120"/>
        <w:ind w:firstLine="567"/>
        <w:jc w:val="both"/>
        <w:rPr>
          <w:rFonts w:ascii="Times New Roman" w:hAnsi="Times New Roman"/>
          <w:sz w:val="28"/>
          <w:szCs w:val="28"/>
        </w:rPr>
      </w:pPr>
      <w:r>
        <w:rPr>
          <w:rFonts w:ascii="Times New Roman" w:hAnsi="Times New Roman"/>
          <w:sz w:val="28"/>
          <w:szCs w:val="28"/>
        </w:rPr>
        <w:t>“</w:t>
      </w:r>
      <w:r w:rsidR="00C861D9">
        <w:rPr>
          <w:rFonts w:ascii="Times New Roman" w:hAnsi="Times New Roman"/>
          <w:sz w:val="28"/>
          <w:szCs w:val="28"/>
        </w:rPr>
        <w:t>18</w:t>
      </w:r>
      <w:r w:rsidR="00C861D9">
        <w:rPr>
          <w:rFonts w:ascii="Times New Roman" w:hAnsi="Times New Roman"/>
          <w:sz w:val="28"/>
          <w:szCs w:val="28"/>
          <w:vertAlign w:val="superscript"/>
        </w:rPr>
        <w:t>1</w:t>
      </w:r>
      <w:r w:rsidR="00C861D9">
        <w:rPr>
          <w:rFonts w:ascii="Times New Roman" w:hAnsi="Times New Roman"/>
          <w:sz w:val="28"/>
          <w:szCs w:val="28"/>
        </w:rPr>
        <w:t>) професійні обов’язки — це обов’язки аудитора та/або суб’єкта аудиторської діяльності, визначені цим Законом, нормативно-правовими актами з питань аудиторської діяльності та міжнародними стандартами аудиту;”;</w:t>
      </w:r>
    </w:p>
    <w:p w:rsidR="00C861D9" w:rsidRDefault="00F11F34" w:rsidP="00F11F34">
      <w:pPr>
        <w:spacing w:after="120"/>
        <w:ind w:firstLine="567"/>
        <w:jc w:val="both"/>
        <w:rPr>
          <w:rFonts w:ascii="Times New Roman" w:hAnsi="Times New Roman"/>
          <w:sz w:val="28"/>
          <w:szCs w:val="28"/>
        </w:rPr>
      </w:pPr>
      <w:r>
        <w:rPr>
          <w:rFonts w:ascii="Times New Roman" w:hAnsi="Times New Roman"/>
          <w:sz w:val="28"/>
          <w:szCs w:val="28"/>
        </w:rPr>
        <w:t>“</w:t>
      </w:r>
      <w:r w:rsidR="00C861D9">
        <w:rPr>
          <w:rFonts w:ascii="Times New Roman" w:hAnsi="Times New Roman"/>
          <w:sz w:val="28"/>
          <w:szCs w:val="28"/>
        </w:rPr>
        <w:t>22) спільне проведення аудиту фінансової звітності — проведення аудиту фінансової звітності (консолідованої фінансової звітності) двома або більше суб’єктами аудиторської діяльності, призначеними відповідно до цього Закону, відповідно до укладеного договору з визначенням розподілу завдань між такими суб’єктами аудиторської діяльності та наданням спільного аудиторського звіту.”;</w:t>
      </w:r>
    </w:p>
    <w:p w:rsidR="00C861D9" w:rsidRDefault="00C861D9" w:rsidP="00F11F34">
      <w:pPr>
        <w:spacing w:after="120"/>
        <w:ind w:firstLine="567"/>
        <w:jc w:val="both"/>
        <w:rPr>
          <w:rFonts w:ascii="Times New Roman" w:hAnsi="Times New Roman"/>
          <w:sz w:val="28"/>
          <w:szCs w:val="28"/>
        </w:rPr>
      </w:pPr>
      <w:r>
        <w:rPr>
          <w:rFonts w:ascii="Times New Roman" w:hAnsi="Times New Roman"/>
          <w:sz w:val="28"/>
          <w:szCs w:val="28"/>
        </w:rPr>
        <w:t>у частині другій:</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абзац перший викласти в такій редакції:</w:t>
      </w:r>
    </w:p>
    <w:p w:rsidR="005172BA" w:rsidRDefault="00C861D9" w:rsidP="00F11F34">
      <w:pPr>
        <w:spacing w:after="120"/>
        <w:ind w:firstLine="567"/>
        <w:jc w:val="both"/>
        <w:rPr>
          <w:rFonts w:ascii="Times New Roman" w:hAnsi="Times New Roman"/>
          <w:sz w:val="28"/>
          <w:szCs w:val="28"/>
        </w:rPr>
      </w:pPr>
      <w:r>
        <w:rPr>
          <w:rFonts w:ascii="Times New Roman" w:hAnsi="Times New Roman"/>
          <w:sz w:val="28"/>
          <w:szCs w:val="28"/>
        </w:rPr>
        <w:t>“2.</w:t>
      </w:r>
      <w:r>
        <w:t> </w:t>
      </w:r>
      <w:r>
        <w:rPr>
          <w:rFonts w:ascii="Times New Roman" w:hAnsi="Times New Roman"/>
          <w:sz w:val="28"/>
          <w:szCs w:val="28"/>
        </w:rPr>
        <w:t xml:space="preserve">Терміни “бухгалтерський облік”, “фінансова звітність”, “консолідована фінансова звітність”, “користувачі фінансової звітності”, “звіт про управління”, </w:t>
      </w:r>
      <w:r w:rsidR="00E772DE">
        <w:rPr>
          <w:rFonts w:ascii="Times New Roman" w:hAnsi="Times New Roman"/>
          <w:sz w:val="28"/>
          <w:szCs w:val="28"/>
        </w:rPr>
        <w:t xml:space="preserve">“група”, </w:t>
      </w:r>
      <w:r>
        <w:rPr>
          <w:rFonts w:ascii="Times New Roman" w:hAnsi="Times New Roman"/>
          <w:sz w:val="28"/>
          <w:szCs w:val="28"/>
        </w:rPr>
        <w:t xml:space="preserve">“національне положення (стандарт) бухгалтерського обліку”, “міжнародні стандарти фінансової звітності”, “підприємства, що становлять суспільний інтерес”, “великі підприємства”, “середні підприємства”, “малі підприємства” у цьому Законі вживаються у </w:t>
      </w:r>
      <w:r>
        <w:rPr>
          <w:rFonts w:ascii="Times New Roman" w:hAnsi="Times New Roman"/>
          <w:sz w:val="28"/>
          <w:szCs w:val="28"/>
        </w:rPr>
        <w:lastRenderedPageBreak/>
        <w:t xml:space="preserve">значеннях, наведених у Законі України “Про бухгалтерський облік та фінансову звітність </w:t>
      </w:r>
      <w:r w:rsidR="005172BA">
        <w:rPr>
          <w:rFonts w:ascii="Times New Roman" w:hAnsi="Times New Roman"/>
          <w:sz w:val="28"/>
          <w:szCs w:val="28"/>
        </w:rPr>
        <w:t>в Україні.”;</w:t>
      </w:r>
    </w:p>
    <w:p w:rsidR="00C861D9" w:rsidRDefault="00563460" w:rsidP="00F11F34">
      <w:pPr>
        <w:spacing w:after="120"/>
        <w:ind w:firstLine="567"/>
        <w:jc w:val="both"/>
        <w:rPr>
          <w:rFonts w:ascii="Times New Roman" w:hAnsi="Times New Roman"/>
          <w:sz w:val="28"/>
          <w:szCs w:val="28"/>
        </w:rPr>
      </w:pPr>
      <w:r>
        <w:rPr>
          <w:rFonts w:ascii="Times New Roman" w:hAnsi="Times New Roman"/>
          <w:sz w:val="28"/>
          <w:szCs w:val="28"/>
        </w:rPr>
        <w:t xml:space="preserve">2) </w:t>
      </w:r>
      <w:r w:rsidR="005172BA">
        <w:rPr>
          <w:rFonts w:ascii="Times New Roman" w:hAnsi="Times New Roman"/>
          <w:sz w:val="28"/>
          <w:szCs w:val="28"/>
        </w:rPr>
        <w:t>у</w:t>
      </w:r>
      <w:r w:rsidR="00C861D9">
        <w:rPr>
          <w:rFonts w:ascii="Times New Roman" w:hAnsi="Times New Roman"/>
          <w:sz w:val="28"/>
          <w:szCs w:val="28"/>
        </w:rPr>
        <w:t xml:space="preserve"> статті 4:</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у частині четвертій слова “за подання до Реєстру недостовірної інформації” замінити словами “або виключено з Реєстру у зв’язку з втратою доброї репутації”;</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 xml:space="preserve">доповнити </w:t>
      </w:r>
      <w:r w:rsidR="005172BA">
        <w:rPr>
          <w:rFonts w:ascii="Times New Roman" w:hAnsi="Times New Roman"/>
          <w:sz w:val="28"/>
          <w:szCs w:val="28"/>
        </w:rPr>
        <w:t>статтю</w:t>
      </w:r>
      <w:r>
        <w:rPr>
          <w:rFonts w:ascii="Times New Roman" w:hAnsi="Times New Roman"/>
          <w:sz w:val="28"/>
          <w:szCs w:val="28"/>
        </w:rPr>
        <w:t xml:space="preserve"> частиною сьомою такого змісту:</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“7. Аудитор повинен мати добру репутацію.</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Аудитор, який втратив добру репутацію, виключається з Реєстру.</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Аудитор втрачає право на провадження аудиторської діяльності після прийняття рішення про застосування до аудитора стягнення у вигляді виключення з Реєстру або після прийняття рішення про виключення аудитора з Реєстру у зв’язк</w:t>
      </w:r>
      <w:r w:rsidR="005172BA">
        <w:rPr>
          <w:rFonts w:ascii="Times New Roman" w:hAnsi="Times New Roman"/>
          <w:sz w:val="28"/>
          <w:szCs w:val="28"/>
        </w:rPr>
        <w:t>у із втратою доброї репутації.”;</w:t>
      </w:r>
    </w:p>
    <w:p w:rsidR="00C861D9" w:rsidRDefault="00563460" w:rsidP="00C861D9">
      <w:pPr>
        <w:spacing w:after="120"/>
        <w:ind w:firstLine="567"/>
        <w:jc w:val="both"/>
        <w:rPr>
          <w:rFonts w:ascii="Times New Roman" w:hAnsi="Times New Roman"/>
          <w:sz w:val="28"/>
          <w:szCs w:val="28"/>
        </w:rPr>
      </w:pPr>
      <w:r>
        <w:rPr>
          <w:rFonts w:ascii="Times New Roman" w:hAnsi="Times New Roman"/>
          <w:sz w:val="28"/>
          <w:szCs w:val="28"/>
        </w:rPr>
        <w:t xml:space="preserve">3) </w:t>
      </w:r>
      <w:r w:rsidR="005172BA">
        <w:rPr>
          <w:rFonts w:ascii="Times New Roman" w:hAnsi="Times New Roman"/>
          <w:sz w:val="28"/>
          <w:szCs w:val="28"/>
        </w:rPr>
        <w:t xml:space="preserve">у </w:t>
      </w:r>
      <w:r w:rsidR="00C861D9">
        <w:rPr>
          <w:rFonts w:ascii="Times New Roman" w:hAnsi="Times New Roman"/>
          <w:sz w:val="28"/>
          <w:szCs w:val="28"/>
        </w:rPr>
        <w:t>статті 5:</w:t>
      </w:r>
    </w:p>
    <w:p w:rsidR="00C861D9" w:rsidRDefault="00563460" w:rsidP="00C861D9">
      <w:pPr>
        <w:spacing w:after="120"/>
        <w:ind w:firstLine="567"/>
        <w:jc w:val="both"/>
        <w:rPr>
          <w:rFonts w:ascii="Times New Roman" w:hAnsi="Times New Roman"/>
          <w:sz w:val="28"/>
          <w:szCs w:val="28"/>
        </w:rPr>
      </w:pPr>
      <w:r>
        <w:rPr>
          <w:rFonts w:ascii="Times New Roman" w:hAnsi="Times New Roman"/>
          <w:sz w:val="28"/>
          <w:szCs w:val="28"/>
        </w:rPr>
        <w:t>1) частину третю доповнити</w:t>
      </w:r>
      <w:r w:rsidR="005172BA">
        <w:rPr>
          <w:rFonts w:ascii="Times New Roman" w:hAnsi="Times New Roman"/>
          <w:sz w:val="28"/>
          <w:szCs w:val="28"/>
        </w:rPr>
        <w:t xml:space="preserve"> </w:t>
      </w:r>
      <w:r w:rsidR="00C861D9">
        <w:rPr>
          <w:rFonts w:ascii="Times New Roman" w:hAnsi="Times New Roman"/>
          <w:sz w:val="28"/>
          <w:szCs w:val="28"/>
        </w:rPr>
        <w:t>реченням такого змісту: “Керівником аудиторської фірми, яка включена до Реєстру, не може бути аудитор, який має два і більше стягнення або адміністративні стягнення за порушення вимог цього Закону.”;</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частину шосту викласти в такій редакції:</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“6. Аудиторська фірма повинна мати добру репутацію.</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Аудиторська фірма, яка втратила добру репутацію, виключається з Реєстру у випадках, передбачених цим Законом. Повторне включення аудиторської фірми до Реєстру можливе не раніше ніж через рік після прийняття рішення про застосування стягнення у вигляді виключення з Реєстру або після прийняття рішення про виключення з Реєстру у зв’яз</w:t>
      </w:r>
      <w:r w:rsidR="005172BA">
        <w:rPr>
          <w:rFonts w:ascii="Times New Roman" w:hAnsi="Times New Roman"/>
          <w:sz w:val="28"/>
          <w:szCs w:val="28"/>
        </w:rPr>
        <w:t>ку з втратою доброї репутації.”;</w:t>
      </w:r>
    </w:p>
    <w:p w:rsidR="00C861D9" w:rsidRDefault="00563460" w:rsidP="00C861D9">
      <w:pPr>
        <w:spacing w:after="120"/>
        <w:ind w:firstLine="567"/>
        <w:jc w:val="both"/>
        <w:rPr>
          <w:rFonts w:ascii="Times New Roman" w:hAnsi="Times New Roman"/>
          <w:sz w:val="28"/>
          <w:szCs w:val="28"/>
        </w:rPr>
      </w:pPr>
      <w:r>
        <w:rPr>
          <w:rFonts w:ascii="Times New Roman" w:hAnsi="Times New Roman"/>
          <w:sz w:val="28"/>
          <w:szCs w:val="28"/>
        </w:rPr>
        <w:t xml:space="preserve">4) </w:t>
      </w:r>
      <w:r w:rsidR="005172BA">
        <w:rPr>
          <w:rFonts w:ascii="Times New Roman" w:hAnsi="Times New Roman"/>
          <w:sz w:val="28"/>
          <w:szCs w:val="28"/>
        </w:rPr>
        <w:t>у</w:t>
      </w:r>
      <w:r w:rsidR="00C861D9">
        <w:rPr>
          <w:rFonts w:ascii="Times New Roman" w:hAnsi="Times New Roman"/>
          <w:sz w:val="28"/>
          <w:szCs w:val="28"/>
        </w:rPr>
        <w:t xml:space="preserve"> статті 6:</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частину першу викласти в такій редакції:</w:t>
      </w:r>
    </w:p>
    <w:p w:rsidR="00C861D9" w:rsidRDefault="00C861D9" w:rsidP="00F11F34">
      <w:pPr>
        <w:spacing w:after="120"/>
        <w:ind w:firstLine="567"/>
        <w:jc w:val="both"/>
        <w:rPr>
          <w:rFonts w:ascii="Times New Roman" w:hAnsi="Times New Roman"/>
          <w:sz w:val="28"/>
          <w:szCs w:val="28"/>
        </w:rPr>
      </w:pPr>
      <w:r>
        <w:rPr>
          <w:rFonts w:ascii="Times New Roman" w:hAnsi="Times New Roman"/>
          <w:sz w:val="28"/>
          <w:szCs w:val="28"/>
        </w:rPr>
        <w:t>“1. Аудиторські послуги можуть надаватися лише суб’єктом аудиторської діяльності, якому таке право надано в порядку та на умовах, визначених цим Законом. Суб’єкти аудиторської діяльності можуть надавати послуги з обов’язкового аудиту фінансової звітності підприємств або інших утворень без статусу юридичної особи та послуги з обов’язкового аудиту фінансової звітності підприємств, які становлять суспільний інтерес, лише після включення до відповідних розділів Реєстру.</w:t>
      </w:r>
    </w:p>
    <w:p w:rsidR="00C861D9" w:rsidRDefault="00C861D9" w:rsidP="00F11F34">
      <w:pPr>
        <w:spacing w:after="120"/>
        <w:ind w:firstLine="567"/>
        <w:jc w:val="both"/>
        <w:rPr>
          <w:rFonts w:ascii="Times New Roman" w:hAnsi="Times New Roman"/>
          <w:sz w:val="28"/>
          <w:szCs w:val="28"/>
        </w:rPr>
      </w:pPr>
      <w:r>
        <w:rPr>
          <w:rFonts w:ascii="Times New Roman" w:hAnsi="Times New Roman"/>
          <w:sz w:val="28"/>
          <w:szCs w:val="28"/>
        </w:rPr>
        <w:t xml:space="preserve">Для надання аудиторських послуг суб’єктам господарювання, які відповідно до законодавства зобов’язані оприлюднити або надати фінансову звітність (консолідовану фінансову звітність) користувачам фінансової звітності разом з аудиторським звітом, у тому числі </w:t>
      </w:r>
      <w:r>
        <w:rPr>
          <w:rFonts w:ascii="Times New Roman" w:hAnsi="Times New Roman"/>
          <w:sz w:val="28"/>
          <w:szCs w:val="28"/>
        </w:rPr>
        <w:lastRenderedPageBreak/>
        <w:t>підприємствам, які становлять суспільний інтерес, суб’єкт аудиторської діяльності має бути включений до відповідного розділу Реєстру.”;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другій слова “за умови що” замінити словами “за умови, що”;</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у частині четвертій:</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абзац перший після слів “одночасне надання” доповнити словами “суб’єктами аудиторської діяльності та/або пов’язаними з ними особами”;</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пункти 2 та 4 викласти в такій редакції:</w:t>
      </w:r>
    </w:p>
    <w:p w:rsidR="00C861D9" w:rsidRDefault="00C861D9" w:rsidP="00C861D9">
      <w:pPr>
        <w:tabs>
          <w:tab w:val="left" w:pos="851"/>
        </w:tabs>
        <w:spacing w:after="120"/>
        <w:ind w:firstLine="567"/>
        <w:jc w:val="both"/>
        <w:rPr>
          <w:rFonts w:ascii="Times New Roman" w:hAnsi="Times New Roman"/>
          <w:sz w:val="28"/>
          <w:szCs w:val="28"/>
        </w:rPr>
      </w:pPr>
      <w:r>
        <w:rPr>
          <w:rFonts w:ascii="Times New Roman" w:hAnsi="Times New Roman"/>
          <w:sz w:val="28"/>
          <w:szCs w:val="28"/>
        </w:rPr>
        <w:t>“2) послуги, що передбачають участь у процесі прийняття управлінських рішень або виконання будь-яких функцій з управління підприємством, що становить суспільний інтерес, якому надаються послуги з обов’язкового аудиту;</w:t>
      </w:r>
      <w:r w:rsidR="005172BA">
        <w:rPr>
          <w:rFonts w:ascii="Times New Roman" w:hAnsi="Times New Roman"/>
          <w:sz w:val="28"/>
          <w:szCs w:val="28"/>
        </w:rPr>
        <w:t>”;</w:t>
      </w:r>
    </w:p>
    <w:p w:rsidR="00C861D9" w:rsidRDefault="005172BA" w:rsidP="00C861D9">
      <w:pPr>
        <w:spacing w:after="120"/>
        <w:ind w:firstLine="567"/>
        <w:jc w:val="both"/>
        <w:rPr>
          <w:rFonts w:ascii="Times New Roman" w:hAnsi="Times New Roman"/>
          <w:sz w:val="28"/>
          <w:szCs w:val="28"/>
        </w:rPr>
      </w:pPr>
      <w:r>
        <w:rPr>
          <w:rFonts w:ascii="Times New Roman" w:hAnsi="Times New Roman"/>
          <w:sz w:val="28"/>
          <w:szCs w:val="28"/>
        </w:rPr>
        <w:t>“</w:t>
      </w:r>
      <w:r w:rsidR="00C861D9">
        <w:rPr>
          <w:rFonts w:ascii="Times New Roman" w:hAnsi="Times New Roman"/>
          <w:sz w:val="28"/>
          <w:szCs w:val="28"/>
        </w:rPr>
        <w:t>4) розробка та впровадження процедур внутрішнього контролю або процедур з управління ризиками, що пов’язані з формуванням фінансової інформації,  а також розробка та впровадження інформаційних систем, пов’язаних з фінансовою інформацією;”;</w:t>
      </w:r>
    </w:p>
    <w:p w:rsidR="00C861D9" w:rsidRDefault="00C861D9" w:rsidP="00C861D9">
      <w:pPr>
        <w:pStyle w:val="aa"/>
        <w:spacing w:after="120"/>
        <w:ind w:firstLine="567"/>
        <w:rPr>
          <w:rFonts w:ascii="Times New Roman" w:hAnsi="Times New Roman"/>
          <w:sz w:val="28"/>
          <w:szCs w:val="28"/>
          <w:lang w:val="uk-UA" w:eastAsia="ru-RU"/>
        </w:rPr>
      </w:pPr>
      <w:r>
        <w:rPr>
          <w:rFonts w:ascii="Times New Roman" w:hAnsi="Times New Roman"/>
          <w:sz w:val="28"/>
          <w:szCs w:val="28"/>
          <w:lang w:val="uk-UA" w:eastAsia="ru-RU"/>
        </w:rPr>
        <w:t xml:space="preserve">доповнити </w:t>
      </w:r>
      <w:r w:rsidR="005172BA">
        <w:rPr>
          <w:rFonts w:ascii="Times New Roman" w:hAnsi="Times New Roman"/>
          <w:sz w:val="28"/>
          <w:szCs w:val="28"/>
          <w:lang w:val="uk-UA" w:eastAsia="ru-RU"/>
        </w:rPr>
        <w:t>частину</w:t>
      </w:r>
      <w:r>
        <w:rPr>
          <w:rFonts w:ascii="Times New Roman" w:hAnsi="Times New Roman"/>
          <w:sz w:val="28"/>
          <w:szCs w:val="28"/>
          <w:lang w:val="uk-UA" w:eastAsia="ru-RU"/>
        </w:rPr>
        <w:t xml:space="preserve"> пунктом 9 такого змісту:</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“9) послуги, пов’язані з функцією внутрішнього аудиту підприємства, що становить суспільний інтерес, якому надаються послуги з обов’язкового аудиту фінансової звітності.</w:t>
      </w:r>
      <w:r>
        <w:rPr>
          <w:rFonts w:ascii="Times New Roman" w:hAnsi="Times New Roman"/>
          <w:sz w:val="28"/>
          <w:szCs w:val="28"/>
          <w:lang w:val="uk-UA"/>
        </w:rPr>
        <w:t>”;</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 xml:space="preserve">абзац </w:t>
      </w:r>
      <w:r w:rsidR="0064679C">
        <w:rPr>
          <w:rFonts w:ascii="Times New Roman" w:hAnsi="Times New Roman"/>
          <w:sz w:val="28"/>
          <w:szCs w:val="28"/>
        </w:rPr>
        <w:t>одинадцятий</w:t>
      </w:r>
      <w:r>
        <w:rPr>
          <w:rFonts w:ascii="Times New Roman" w:hAnsi="Times New Roman"/>
          <w:sz w:val="28"/>
          <w:szCs w:val="28"/>
        </w:rPr>
        <w:t xml:space="preserve">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“Суб’єкт аудиторської діяльності та/або пов’язані з ними особи та/або учасник аудиторської мережі, до якої належить такий суб’єкт аудиторської діяльності, має право надавати послуги, передбачені пунктом 7 частини четвер</w:t>
      </w:r>
      <w:r w:rsidR="005172BA">
        <w:rPr>
          <w:sz w:val="28"/>
          <w:szCs w:val="28"/>
          <w:lang w:eastAsia="ru-RU"/>
        </w:rPr>
        <w:t>тої цієї статті, у разі, якщо:”;</w:t>
      </w:r>
    </w:p>
    <w:p w:rsidR="00C861D9" w:rsidRDefault="00563460" w:rsidP="00C861D9">
      <w:pPr>
        <w:pStyle w:val="rvps2"/>
        <w:shd w:val="clear" w:color="auto" w:fill="FFFFFF"/>
        <w:spacing w:before="0" w:beforeAutospacing="0" w:after="120" w:afterAutospacing="0"/>
        <w:ind w:firstLine="567"/>
        <w:rPr>
          <w:sz w:val="28"/>
          <w:szCs w:val="28"/>
          <w:lang w:eastAsia="ru-RU"/>
        </w:rPr>
      </w:pPr>
      <w:r>
        <w:rPr>
          <w:sz w:val="28"/>
          <w:szCs w:val="28"/>
          <w:lang w:eastAsia="ru-RU"/>
        </w:rPr>
        <w:t xml:space="preserve">5) </w:t>
      </w:r>
      <w:r w:rsidR="005172BA">
        <w:rPr>
          <w:sz w:val="28"/>
          <w:szCs w:val="28"/>
          <w:lang w:eastAsia="ru-RU"/>
        </w:rPr>
        <w:t>у</w:t>
      </w:r>
      <w:r w:rsidR="00C861D9">
        <w:rPr>
          <w:sz w:val="28"/>
          <w:szCs w:val="28"/>
          <w:lang w:eastAsia="ru-RU"/>
        </w:rPr>
        <w:t xml:space="preserve"> статті 9:</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першій після слів “юридичної особи” доповнити словами “та іншого утворення без статусу юридичної особи”</w:t>
      </w:r>
      <w:r w:rsidR="005172BA">
        <w:rPr>
          <w:sz w:val="28"/>
          <w:szCs w:val="28"/>
          <w:lang w:eastAsia="ru-RU"/>
        </w:rPr>
        <w:t>,</w:t>
      </w:r>
      <w:r>
        <w:rPr>
          <w:sz w:val="28"/>
          <w:szCs w:val="28"/>
          <w:lang w:eastAsia="ru-RU"/>
        </w:rPr>
        <w:t xml:space="preserve"> </w:t>
      </w:r>
      <w:r w:rsidR="00563460">
        <w:rPr>
          <w:sz w:val="28"/>
          <w:szCs w:val="28"/>
          <w:lang w:eastAsia="ru-RU"/>
        </w:rPr>
        <w:t xml:space="preserve">а </w:t>
      </w:r>
      <w:r>
        <w:rPr>
          <w:sz w:val="28"/>
          <w:szCs w:val="28"/>
          <w:lang w:eastAsia="ru-RU"/>
        </w:rPr>
        <w:t>слово “якої” замінити словом “яких”;</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частину другу після слів “до застосованих юридичною особою” доповнити словами “та іншим утворенн</w:t>
      </w:r>
      <w:r w:rsidR="005172BA">
        <w:rPr>
          <w:sz w:val="28"/>
          <w:szCs w:val="28"/>
          <w:lang w:eastAsia="ru-RU"/>
        </w:rPr>
        <w:t>ям без статусу юридичної особи”;</w:t>
      </w: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6) </w:t>
      </w:r>
      <w:r w:rsidR="005172BA">
        <w:rPr>
          <w:sz w:val="28"/>
          <w:szCs w:val="28"/>
          <w:lang w:eastAsia="ru-RU"/>
        </w:rPr>
        <w:t>у</w:t>
      </w:r>
      <w:r w:rsidR="00C861D9">
        <w:rPr>
          <w:sz w:val="28"/>
          <w:szCs w:val="28"/>
          <w:lang w:eastAsia="ru-RU"/>
        </w:rPr>
        <w:t xml:space="preserve"> статті 10:</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 частин</w:t>
      </w:r>
      <w:r w:rsidR="005172BA">
        <w:rPr>
          <w:sz w:val="28"/>
          <w:szCs w:val="28"/>
          <w:lang w:eastAsia="ru-RU"/>
        </w:rPr>
        <w:t>у</w:t>
      </w:r>
      <w:r>
        <w:rPr>
          <w:sz w:val="28"/>
          <w:szCs w:val="28"/>
          <w:lang w:eastAsia="ru-RU"/>
        </w:rPr>
        <w:t xml:space="preserve"> перш</w:t>
      </w:r>
      <w:r w:rsidR="005172BA">
        <w:rPr>
          <w:sz w:val="28"/>
          <w:szCs w:val="28"/>
          <w:lang w:eastAsia="ru-RU"/>
        </w:rPr>
        <w:t>у</w:t>
      </w:r>
      <w:r>
        <w:rPr>
          <w:sz w:val="28"/>
          <w:szCs w:val="28"/>
          <w:lang w:eastAsia="ru-RU"/>
        </w:rPr>
        <w:t xml:space="preserve"> після слів “посадові особи та” доповнити словами “залучені до надання таких послуг”;</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частину третю після слів “суб’єктом аудиторської діяльності,” доповнити словами “його пов’язаними особами,”;</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в абзаці першому частини четвертої слова “і працівники та інші особи, залучені до надання таких послуг,” замінити словами “та залучені до </w:t>
      </w:r>
      <w:r>
        <w:rPr>
          <w:sz w:val="28"/>
          <w:szCs w:val="28"/>
          <w:lang w:eastAsia="ru-RU"/>
        </w:rPr>
        <w:lastRenderedPageBreak/>
        <w:t>надання аудиторських послуг особи, включаючи працівників суб’єкта аудиторської діяльності та інших осіб”;</w:t>
      </w:r>
    </w:p>
    <w:p w:rsidR="00C861D9" w:rsidRDefault="005172BA"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друге </w:t>
      </w:r>
      <w:r w:rsidR="00C861D9">
        <w:rPr>
          <w:rFonts w:ascii="Times New Roman" w:hAnsi="Times New Roman"/>
          <w:sz w:val="28"/>
          <w:szCs w:val="28"/>
          <w:lang w:val="uk-UA" w:eastAsia="ru-RU"/>
        </w:rPr>
        <w:t>речення частини сьомої після слів “виявлення загроз незалежності” доповнити словами “аудитор та суб’єкт аудиторської діяльності”</w:t>
      </w:r>
      <w:r>
        <w:rPr>
          <w:rFonts w:ascii="Times New Roman" w:hAnsi="Times New Roman"/>
          <w:sz w:val="28"/>
          <w:szCs w:val="28"/>
          <w:lang w:val="uk-UA" w:eastAsia="ru-RU"/>
        </w:rPr>
        <w:t xml:space="preserve">, </w:t>
      </w:r>
      <w:r w:rsidR="00C861D9">
        <w:rPr>
          <w:rFonts w:ascii="Times New Roman" w:hAnsi="Times New Roman"/>
          <w:sz w:val="28"/>
          <w:szCs w:val="28"/>
          <w:lang w:val="uk-UA" w:eastAsia="ru-RU"/>
        </w:rPr>
        <w:t xml:space="preserve">а після слів “трьох місяців” </w:t>
      </w:r>
      <w:r>
        <w:rPr>
          <w:rFonts w:ascii="Times New Roman" w:hAnsi="Times New Roman"/>
          <w:sz w:val="28"/>
          <w:szCs w:val="28"/>
          <w:lang w:val="uk-UA" w:eastAsia="ru-RU"/>
        </w:rPr>
        <w:t>—</w:t>
      </w:r>
      <w:r w:rsidR="00C861D9">
        <w:rPr>
          <w:rFonts w:ascii="Times New Roman" w:hAnsi="Times New Roman"/>
          <w:sz w:val="28"/>
          <w:szCs w:val="28"/>
          <w:lang w:val="uk-UA" w:eastAsia="ru-RU"/>
        </w:rPr>
        <w:t xml:space="preserve"> словом “мають”;</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в абзаці першому частини восьмої слова “і працівники суб’єкта аудиторської діяльності та інші залучені особи, які брали участь у наданні послуг з обов’язкового аудиту фінансової звітності” замінити словами “та особи, які залучалися до надання послуг з обов’язкового аудиту фінансової звітності, включаючи працівників суб’єкта аудиторської діял</w:t>
      </w:r>
      <w:r w:rsidR="005172BA">
        <w:rPr>
          <w:sz w:val="28"/>
          <w:szCs w:val="28"/>
          <w:lang w:eastAsia="ru-RU"/>
        </w:rPr>
        <w:t>ьності та інших залучених осіб”;</w:t>
      </w:r>
    </w:p>
    <w:p w:rsidR="00C861D9" w:rsidRDefault="00563460"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7) </w:t>
      </w:r>
      <w:r w:rsidR="005172BA">
        <w:rPr>
          <w:rFonts w:ascii="Times New Roman" w:hAnsi="Times New Roman"/>
          <w:sz w:val="28"/>
          <w:szCs w:val="28"/>
          <w:lang w:val="uk-UA" w:eastAsia="ru-RU"/>
        </w:rPr>
        <w:t>у</w:t>
      </w:r>
      <w:r w:rsidR="00C861D9">
        <w:rPr>
          <w:rFonts w:ascii="Times New Roman" w:hAnsi="Times New Roman"/>
          <w:sz w:val="28"/>
          <w:szCs w:val="28"/>
          <w:lang w:val="uk-UA" w:eastAsia="ru-RU"/>
        </w:rPr>
        <w:t xml:space="preserve"> статті 14:</w:t>
      </w:r>
    </w:p>
    <w:p w:rsidR="00C861D9" w:rsidRDefault="00040EA4"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друге </w:t>
      </w:r>
      <w:r w:rsidR="00C861D9">
        <w:rPr>
          <w:rFonts w:ascii="Times New Roman" w:hAnsi="Times New Roman"/>
          <w:sz w:val="28"/>
          <w:szCs w:val="28"/>
          <w:lang w:val="uk-UA" w:eastAsia="ru-RU"/>
        </w:rPr>
        <w:t>речення частини другої викласти в такій редакції: “У разі спільного проведення аудиту фінансової звітності аудиторський звіт підписується кожним аудитором, який провадить аудиторську діяльність як фізична особа – підприємець, або провадить незалежну професійну діяльність у разі проведення ним аудиту одноосібно, а від аудиторських фірм, щонайменше, їх ключовими партнерами.”;</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пункт 5 частини третьої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“5) про узгодженість фінансової інформації у звіті про управління (консолідованому звіті про управління), який складається відповідно до законодавства, з фінансовою звітністю (консолідованою фінансовою звітністю) за звітний період та/або з іншою інформацією, отриманою аудитором під час аудиту, а за наявності суттєвих викривлень у звіті про управління, наводиться опис таких викривлень та їх характер;”;</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пункти 2—6 частини четвертої викласти в такій редакції:</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“2) дата призначення суб’єкта аудиторської діяльності та загальна тривалість виконання аудиторських завдань без перерв з урахуванням продовження повноважень, які мали місце, та повторних призначень для надання послуг з обов’язкового аудиту;</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3) аудиторські оцінки, що включають, зокрема:</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а) опис та оцінку найбільш значущих ризиків суттєвого викривлення інформації у фінансовій звітності (консолідованій фінансовій звітності), що перевіряється, у тому числі внаслідок шахрайства;</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б) чітке посилання на відповідну статтю або інше розкриття інформації у фінансовій звітності (консолідованій фінансовій звітності) для кожного опису та оцінки найбільш значущих ризиків у звітності, що перевіряється;</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в) стислий опис заходів, вжитих аудитором для врегулювання таких ризиків;</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lastRenderedPageBreak/>
        <w:t>г) якщо це доречно, основні застереження щодо таких ризиків;</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4) пояснення щодо того, якою мірою вважалось можливим виявити порушення, включаючи шахрайство, під час обов’язкового аудиту;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5) підтвердження того, що думка аудитора, наведена в аудиторському звіті, узгоджується з додатковим звітом для аудиторського комітету;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6) твердження про ненадання неаудиторських послуг, визначених статтею 6 цього Закону, і про незалежність ключового партнера з аудиту та суб’єкта аудиторської діяльності від юридичної о</w:t>
      </w:r>
      <w:r w:rsidR="00040EA4">
        <w:rPr>
          <w:sz w:val="28"/>
          <w:szCs w:val="28"/>
          <w:lang w:eastAsia="ru-RU"/>
        </w:rPr>
        <w:t>соби під час проведення аудиту;</w:t>
      </w:r>
      <w:r>
        <w:rPr>
          <w:sz w:val="28"/>
          <w:szCs w:val="28"/>
          <w:lang w:eastAsia="ru-RU"/>
        </w:rPr>
        <w:t>”;</w:t>
      </w:r>
    </w:p>
    <w:p w:rsidR="00C861D9" w:rsidRDefault="005172BA"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перше </w:t>
      </w:r>
      <w:r w:rsidR="00C861D9">
        <w:rPr>
          <w:sz w:val="28"/>
          <w:szCs w:val="28"/>
          <w:lang w:eastAsia="ru-RU"/>
        </w:rPr>
        <w:t>реченн</w:t>
      </w:r>
      <w:r>
        <w:rPr>
          <w:sz w:val="28"/>
          <w:szCs w:val="28"/>
          <w:lang w:eastAsia="ru-RU"/>
        </w:rPr>
        <w:t>я</w:t>
      </w:r>
      <w:r w:rsidR="00C861D9">
        <w:rPr>
          <w:sz w:val="28"/>
          <w:szCs w:val="28"/>
          <w:lang w:eastAsia="ru-RU"/>
        </w:rPr>
        <w:t xml:space="preserve"> частини п’ятої після слів “аудиторської діяльності” доповнити словами “(спільне проведення аудиту)”;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частину шосту доповнити абзацом такого змісту: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“Аудиторський звіт, підготовлений за результатами аудиту фінансової звітності (консолідованої фінансової звітності), щодо якої встановлено обов’язок складання і подання на основі </w:t>
      </w:r>
      <w:bookmarkStart w:id="1" w:name="w1_2"/>
      <w:r w:rsidRPr="00C861D9">
        <w:rPr>
          <w:sz w:val="28"/>
          <w:szCs w:val="28"/>
          <w:lang w:eastAsia="ru-RU"/>
        </w:rPr>
        <w:t>таксономії</w:t>
      </w:r>
      <w:bookmarkEnd w:id="1"/>
      <w:r>
        <w:rPr>
          <w:sz w:val="28"/>
          <w:szCs w:val="28"/>
          <w:lang w:eastAsia="ru-RU"/>
        </w:rPr>
        <w:t> фінансової звітності за міжнародними стандартами в єдиному електронному форматі, подається згідно із законодавством в єдиному електронному форматі разом з фінансовою звітністю (консолі</w:t>
      </w:r>
      <w:r w:rsidR="005172BA">
        <w:rPr>
          <w:sz w:val="28"/>
          <w:szCs w:val="28"/>
          <w:lang w:eastAsia="ru-RU"/>
        </w:rPr>
        <w:t>дованою фінансовою звітністю).”;</w:t>
      </w: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8) </w:t>
      </w:r>
      <w:r w:rsidR="005172BA">
        <w:rPr>
          <w:sz w:val="28"/>
          <w:szCs w:val="28"/>
          <w:lang w:eastAsia="ru-RU"/>
        </w:rPr>
        <w:t xml:space="preserve">у </w:t>
      </w:r>
      <w:r w:rsidR="00C861D9">
        <w:rPr>
          <w:sz w:val="28"/>
          <w:szCs w:val="28"/>
          <w:lang w:eastAsia="ru-RU"/>
        </w:rPr>
        <w:t>статті 15:</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четвертій:</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абзац восьмий викласти в такій редакції: </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rPr>
        <w:t>“Орган суспільного нагляду за аудиторською діяльністю оформлює матеріали про адміністративні правопорушення (у тому числі за зверненням користувачів фінансової звітності), пов’язані з порушенням законодавства в частині ненадання інформації до Органу суспільного нагляду за аудиторською діяльністю у випадках, передбачених цим Законом, за нестворення аудиторського комітету або непокладання відповідних функції на орган (підрозділ) у випадках, визначених цим Законом, за порушення, визначеного цим Законом, порядку призначення суб’єкта аудиторської діяльності для проведення обов’язкового аудиту фінансової звітності підприємств, що становлять суспільний інтерес, та за неоприлюднення фінансової звітності разом з аудиторським звітом.”;</w:t>
      </w:r>
    </w:p>
    <w:p w:rsidR="00C861D9" w:rsidRDefault="00C861D9" w:rsidP="00C861D9">
      <w:pPr>
        <w:pStyle w:val="ab"/>
        <w:spacing w:after="120"/>
        <w:rPr>
          <w:color w:val="auto"/>
          <w:sz w:val="28"/>
          <w:szCs w:val="28"/>
        </w:rPr>
      </w:pPr>
      <w:r>
        <w:rPr>
          <w:color w:val="auto"/>
          <w:sz w:val="28"/>
          <w:szCs w:val="28"/>
        </w:rPr>
        <w:t xml:space="preserve">доповнити </w:t>
      </w:r>
      <w:r w:rsidR="005172BA">
        <w:rPr>
          <w:color w:val="auto"/>
          <w:sz w:val="28"/>
          <w:szCs w:val="28"/>
        </w:rPr>
        <w:t>частину</w:t>
      </w:r>
      <w:r>
        <w:rPr>
          <w:color w:val="auto"/>
          <w:sz w:val="28"/>
          <w:szCs w:val="28"/>
        </w:rPr>
        <w:t xml:space="preserve"> абзацом такого змісту:</w:t>
      </w:r>
    </w:p>
    <w:p w:rsidR="00C861D9" w:rsidRDefault="00C861D9" w:rsidP="00C861D9">
      <w:pPr>
        <w:pStyle w:val="ab"/>
        <w:spacing w:after="120"/>
        <w:rPr>
          <w:color w:val="auto"/>
          <w:sz w:val="28"/>
          <w:szCs w:val="28"/>
        </w:rPr>
      </w:pPr>
      <w:r>
        <w:rPr>
          <w:color w:val="auto"/>
          <w:sz w:val="28"/>
          <w:szCs w:val="28"/>
        </w:rPr>
        <w:t>“Документальне оформлення матеріалів про адміністративні правопорушення здійснюється у порядку, визначеному Органом суспільного нагляду за аудиторською діяльністю.”;</w:t>
      </w:r>
    </w:p>
    <w:p w:rsidR="00C861D9" w:rsidRDefault="00C861D9" w:rsidP="00C861D9">
      <w:pPr>
        <w:pStyle w:val="ab"/>
        <w:spacing w:after="120"/>
        <w:rPr>
          <w:color w:val="auto"/>
          <w:sz w:val="28"/>
          <w:szCs w:val="28"/>
        </w:rPr>
      </w:pPr>
      <w:r>
        <w:rPr>
          <w:color w:val="auto"/>
          <w:sz w:val="28"/>
          <w:szCs w:val="28"/>
        </w:rPr>
        <w:t>частину сьому викласти в такій редакції:</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 xml:space="preserve">“7. У разі систематичного (два і більше разів) невиконання Аудиторською палатою України рішень Органу суспільного нагляду за аудиторською діяльністю, виникнення конфлікту інтересів під час </w:t>
      </w:r>
      <w:r>
        <w:rPr>
          <w:rFonts w:ascii="Times New Roman" w:hAnsi="Times New Roman"/>
          <w:sz w:val="28"/>
          <w:szCs w:val="28"/>
        </w:rPr>
        <w:lastRenderedPageBreak/>
        <w:t>виконання Аудиторською палатою України повноважень, передбачених частиною п’ятою цієї статті, та допущення Аудиторською палатою України порушень вимог пунктів 2—7 частини шостої та частини сьомої статті 47 цього Закону Орган суспільного нагляду за аудиторською діяльністю ініціює скликання позачергового з’їзду аудиторів з метою дострокового припинення повноважень членів Ради Аудиторської палати України, Голови Аудиторської палати України, Виконавчого директора Аудиторської палати України та Голови Комітету з контролю якості аудиторських послуг Аудиторської палати України, з вини яких відбулися порушення, що стали пр</w:t>
      </w:r>
      <w:r w:rsidR="00F11F34">
        <w:rPr>
          <w:rFonts w:ascii="Times New Roman" w:hAnsi="Times New Roman"/>
          <w:sz w:val="28"/>
          <w:szCs w:val="28"/>
        </w:rPr>
        <w:t xml:space="preserve">ичиною скликання позачергового </w:t>
      </w:r>
      <w:r>
        <w:rPr>
          <w:rFonts w:ascii="Times New Roman" w:hAnsi="Times New Roman"/>
          <w:sz w:val="28"/>
          <w:szCs w:val="28"/>
        </w:rPr>
        <w:t>з’їзду аудиторів.</w:t>
      </w:r>
    </w:p>
    <w:p w:rsidR="00C861D9" w:rsidRDefault="00C861D9" w:rsidP="00C861D9">
      <w:pPr>
        <w:pStyle w:val="ab"/>
        <w:spacing w:after="120"/>
        <w:rPr>
          <w:color w:val="auto"/>
          <w:sz w:val="28"/>
          <w:szCs w:val="28"/>
        </w:rPr>
      </w:pPr>
      <w:r>
        <w:rPr>
          <w:color w:val="auto"/>
          <w:sz w:val="28"/>
          <w:szCs w:val="28"/>
        </w:rPr>
        <w:t xml:space="preserve">Рішення про дострокове припинення повноважень членів Ради Аудиторської палати України, Голови Аудиторської палати України, Виконавчого директора Аудиторської палати України та Голови Комітету з контролю якості аудиторських послуг Аудиторської палати України та рішення щодо делегування нових членів до Ради Аудиторської палати України та обрання Голови Аудиторської палати України, Виконавчого директора Аудиторської палати України та Голови Комітету з контролю якості аудиторських послуг Аудиторської палати України приймає з’їзд аудиторів у порядку, визначеному цим Законом. При цьому до складу Ради Аудиторської палати України, на посади Голови Аудиторської палати України, Виконавчого директора Аудиторської палати України та Голови Комітету з контролю якості аудиторських послуг Аудиторської палати України на цьому з’їзді не можуть бути обрані члени Ради Аудиторської палати України, Голова Аудиторської палати України, Виконавчий директор Аудиторської палати України та Голова Комітету з контролю якості аудиторських послуг Аудиторської палати України, з вини яких відбулися порушення, що стали причиною скликання </w:t>
      </w:r>
      <w:r w:rsidR="00040EA4">
        <w:rPr>
          <w:color w:val="auto"/>
          <w:sz w:val="28"/>
          <w:szCs w:val="28"/>
        </w:rPr>
        <w:t>позачергового з’їзду аудиторів.</w:t>
      </w:r>
      <w:r>
        <w:rPr>
          <w:color w:val="auto"/>
          <w:sz w:val="28"/>
          <w:szCs w:val="28"/>
        </w:rPr>
        <w:t>”;</w:t>
      </w:r>
    </w:p>
    <w:p w:rsidR="00C861D9" w:rsidRDefault="00C861D9" w:rsidP="00C861D9">
      <w:pPr>
        <w:pStyle w:val="ab"/>
        <w:spacing w:after="120"/>
        <w:rPr>
          <w:color w:val="auto"/>
          <w:sz w:val="28"/>
          <w:szCs w:val="28"/>
        </w:rPr>
      </w:pPr>
      <w:r>
        <w:rPr>
          <w:color w:val="auto"/>
          <w:sz w:val="28"/>
          <w:szCs w:val="28"/>
        </w:rPr>
        <w:t>у частині восьмій:</w:t>
      </w:r>
    </w:p>
    <w:p w:rsidR="00C861D9" w:rsidRDefault="00C861D9" w:rsidP="00C861D9">
      <w:pPr>
        <w:pStyle w:val="ab"/>
        <w:spacing w:after="120"/>
        <w:rPr>
          <w:color w:val="auto"/>
          <w:sz w:val="28"/>
          <w:szCs w:val="28"/>
        </w:rPr>
      </w:pPr>
      <w:r>
        <w:rPr>
          <w:color w:val="auto"/>
          <w:sz w:val="28"/>
          <w:szCs w:val="28"/>
        </w:rPr>
        <w:t>пункт перший викласти в такій редакції:</w:t>
      </w:r>
    </w:p>
    <w:p w:rsidR="00C861D9" w:rsidRDefault="00C861D9" w:rsidP="00C861D9">
      <w:pPr>
        <w:pStyle w:val="ab"/>
        <w:spacing w:after="120"/>
        <w:rPr>
          <w:color w:val="auto"/>
          <w:sz w:val="28"/>
          <w:szCs w:val="28"/>
        </w:rPr>
      </w:pPr>
      <w:r>
        <w:rPr>
          <w:color w:val="auto"/>
          <w:sz w:val="28"/>
          <w:szCs w:val="28"/>
        </w:rPr>
        <w:t>“1) отримувати інформацію про аудитора (суб’єкта аудиторської діяльності) та/або пов’язаних з ним осіб, яка стосується виконання таким аудитором (суб’єктом аудиторської діяльності) та/або пов’язаними з ним особами своїх професійних обов’язків;”;</w:t>
      </w:r>
    </w:p>
    <w:p w:rsidR="00C861D9" w:rsidRDefault="00C861D9" w:rsidP="00C861D9">
      <w:pPr>
        <w:pStyle w:val="ab"/>
        <w:spacing w:after="120"/>
        <w:rPr>
          <w:color w:val="auto"/>
          <w:sz w:val="28"/>
          <w:szCs w:val="28"/>
        </w:rPr>
      </w:pPr>
      <w:r>
        <w:rPr>
          <w:color w:val="auto"/>
          <w:sz w:val="28"/>
          <w:szCs w:val="28"/>
        </w:rPr>
        <w:t xml:space="preserve">доповнити </w:t>
      </w:r>
      <w:r w:rsidR="005172BA">
        <w:rPr>
          <w:color w:val="auto"/>
          <w:sz w:val="28"/>
          <w:szCs w:val="28"/>
        </w:rPr>
        <w:t>частину</w:t>
      </w:r>
      <w:r>
        <w:rPr>
          <w:color w:val="auto"/>
          <w:sz w:val="28"/>
          <w:szCs w:val="28"/>
        </w:rPr>
        <w:t xml:space="preserve"> пунктами 10 </w:t>
      </w:r>
      <w:r w:rsidR="005172BA">
        <w:rPr>
          <w:color w:val="auto"/>
          <w:sz w:val="28"/>
          <w:szCs w:val="28"/>
        </w:rPr>
        <w:t>і</w:t>
      </w:r>
      <w:r>
        <w:rPr>
          <w:color w:val="auto"/>
          <w:sz w:val="28"/>
          <w:szCs w:val="28"/>
        </w:rPr>
        <w:t xml:space="preserve"> 11 такого змісту:</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“10) отримувати інформацію про утворені підприємствами, що становлять суспільний інтерес, аудиторські комітети або призначені органи (підрозділи), на які покладено відповідні функції, та їх звіти;</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11) надавати підприємствам, що становлять суспільний інтерес, обґрунтовані рекомендації щодо забезпечення діяльності аудиторських комітетів або призначених органів (підрозділів), на які покладено відповідні функції, відповідно до вимог цього Закону;”;</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lastRenderedPageBreak/>
        <w:t xml:space="preserve">доповнити </w:t>
      </w:r>
      <w:r w:rsidR="005172BA">
        <w:rPr>
          <w:rFonts w:ascii="Times New Roman" w:hAnsi="Times New Roman"/>
          <w:sz w:val="28"/>
          <w:szCs w:val="28"/>
        </w:rPr>
        <w:t>частину</w:t>
      </w:r>
      <w:r>
        <w:rPr>
          <w:rFonts w:ascii="Times New Roman" w:hAnsi="Times New Roman"/>
          <w:sz w:val="28"/>
          <w:szCs w:val="28"/>
        </w:rPr>
        <w:t xml:space="preserve"> абзацами такого змісту:</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“Аудитори, суб’єкти аудиторської діяльності та інші юридичні особи і фізичні особи зобов’язані надати на запит Органу суспільного нагляду за аудиторською діяльністю відповідну інформацію та копії документів не пізніше 20 робочих днів з дня отримання запиту.</w:t>
      </w:r>
    </w:p>
    <w:p w:rsidR="00C861D9" w:rsidRDefault="00C861D9" w:rsidP="00C861D9">
      <w:pPr>
        <w:pStyle w:val="rvps2"/>
        <w:shd w:val="clear" w:color="auto" w:fill="FFFFFF"/>
        <w:spacing w:before="0" w:beforeAutospacing="0" w:after="120" w:afterAutospacing="0"/>
        <w:ind w:firstLine="567"/>
        <w:jc w:val="both"/>
        <w:rPr>
          <w:sz w:val="28"/>
          <w:szCs w:val="28"/>
        </w:rPr>
      </w:pPr>
      <w:r>
        <w:rPr>
          <w:sz w:val="28"/>
          <w:szCs w:val="28"/>
          <w:lang w:eastAsia="ru-RU"/>
        </w:rPr>
        <w:t>Ненадання або несвоєчасне надання інформації без поважних причин, неповне надання інформації, надання інформації, що не відповідає дійсності, відмова у наданні інформації на запит вказаними особами тягнуть за собою відповідальність, передбачену Законом</w:t>
      </w:r>
      <w:r>
        <w:rPr>
          <w:b/>
          <w:lang w:eastAsia="ru-RU"/>
        </w:rPr>
        <w:t>.</w:t>
      </w:r>
      <w:r>
        <w:rPr>
          <w:sz w:val="28"/>
          <w:szCs w:val="28"/>
        </w:rPr>
        <w:t>”;</w:t>
      </w:r>
    </w:p>
    <w:p w:rsidR="00C861D9" w:rsidRDefault="00C861D9" w:rsidP="00C861D9">
      <w:pPr>
        <w:pStyle w:val="rvps2"/>
        <w:shd w:val="clear" w:color="auto" w:fill="FFFFFF"/>
        <w:spacing w:before="0" w:beforeAutospacing="0" w:after="120" w:afterAutospacing="0"/>
        <w:ind w:firstLine="567"/>
        <w:jc w:val="both"/>
        <w:rPr>
          <w:sz w:val="28"/>
          <w:szCs w:val="28"/>
        </w:rPr>
      </w:pPr>
      <w:r>
        <w:rPr>
          <w:sz w:val="28"/>
          <w:szCs w:val="28"/>
        </w:rPr>
        <w:t>у частині тринадцятій:</w:t>
      </w:r>
    </w:p>
    <w:p w:rsidR="00C861D9" w:rsidRDefault="005172BA" w:rsidP="00C861D9">
      <w:pPr>
        <w:pStyle w:val="rvps2"/>
        <w:shd w:val="clear" w:color="auto" w:fill="FFFFFF"/>
        <w:spacing w:before="0" w:beforeAutospacing="0" w:after="120" w:afterAutospacing="0"/>
        <w:ind w:firstLine="567"/>
        <w:jc w:val="both"/>
        <w:rPr>
          <w:sz w:val="28"/>
          <w:szCs w:val="28"/>
        </w:rPr>
      </w:pPr>
      <w:r>
        <w:rPr>
          <w:sz w:val="28"/>
          <w:szCs w:val="28"/>
        </w:rPr>
        <w:t xml:space="preserve">доповнити частину </w:t>
      </w:r>
      <w:r w:rsidR="00C861D9">
        <w:rPr>
          <w:sz w:val="28"/>
          <w:szCs w:val="28"/>
        </w:rPr>
        <w:t>після абзацу сьомого новим</w:t>
      </w:r>
      <w:r>
        <w:rPr>
          <w:sz w:val="28"/>
          <w:szCs w:val="28"/>
        </w:rPr>
        <w:t>и</w:t>
      </w:r>
      <w:r w:rsidR="00C861D9">
        <w:rPr>
          <w:sz w:val="28"/>
          <w:szCs w:val="28"/>
        </w:rPr>
        <w:t xml:space="preserve"> абзац</w:t>
      </w:r>
      <w:r>
        <w:rPr>
          <w:sz w:val="28"/>
          <w:szCs w:val="28"/>
        </w:rPr>
        <w:t>ами</w:t>
      </w:r>
      <w:r w:rsidR="00C861D9">
        <w:rPr>
          <w:sz w:val="28"/>
          <w:szCs w:val="28"/>
        </w:rPr>
        <w:t xml:space="preserve"> такого змісту:</w:t>
      </w:r>
    </w:p>
    <w:p w:rsidR="00C861D9" w:rsidRDefault="00C861D9" w:rsidP="00C861D9">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rPr>
        <w:t>“Витрати Органу суспільного нагляду за аудиторською діяльністю здійснюються в межах кошторису</w:t>
      </w:r>
      <w:r>
        <w:rPr>
          <w:rFonts w:ascii="Times New Roman" w:hAnsi="Times New Roman"/>
          <w:b/>
          <w:bCs/>
          <w:sz w:val="24"/>
          <w:szCs w:val="24"/>
        </w:rPr>
        <w:t>.</w:t>
      </w:r>
    </w:p>
    <w:p w:rsidR="00C861D9" w:rsidRDefault="00C861D9" w:rsidP="00C861D9">
      <w:pPr>
        <w:pStyle w:val="rvps2"/>
        <w:shd w:val="clear" w:color="auto" w:fill="FFFFFF"/>
        <w:spacing w:before="0" w:beforeAutospacing="0" w:after="120" w:afterAutospacing="0"/>
        <w:ind w:firstLine="567"/>
        <w:jc w:val="both"/>
        <w:rPr>
          <w:sz w:val="28"/>
          <w:szCs w:val="28"/>
        </w:rPr>
      </w:pPr>
      <w:r>
        <w:rPr>
          <w:sz w:val="28"/>
          <w:szCs w:val="28"/>
        </w:rPr>
        <w:t>За рішенням Ради нагляду може бути проведений перерозподіл витрат за статями затвердженого кошторису у межах загальної суми витрат, крім витрат на оплату праці.</w:t>
      </w:r>
    </w:p>
    <w:p w:rsidR="00C861D9" w:rsidRDefault="00C861D9" w:rsidP="00C861D9">
      <w:pPr>
        <w:pStyle w:val="rvps2"/>
        <w:shd w:val="clear" w:color="auto" w:fill="FFFFFF"/>
        <w:spacing w:before="0" w:beforeAutospacing="0" w:after="120" w:afterAutospacing="0"/>
        <w:ind w:firstLine="567"/>
        <w:jc w:val="both"/>
        <w:rPr>
          <w:sz w:val="28"/>
          <w:szCs w:val="28"/>
        </w:rPr>
      </w:pPr>
      <w:r>
        <w:rPr>
          <w:sz w:val="28"/>
          <w:szCs w:val="28"/>
        </w:rPr>
        <w:t>До затвердження кошторису Органу суспільного нагляду за аудиторською діяльністю на новий період (рік) щомісячні витрати здійснюються у сумі, що не перевищує 1/12 обсягу витрат, визначених раніше затвердженим кошторисом.”.</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 xml:space="preserve">У зв’язку </w:t>
      </w:r>
      <w:r w:rsidR="00040EA4">
        <w:rPr>
          <w:rFonts w:ascii="Times New Roman" w:hAnsi="Times New Roman"/>
          <w:sz w:val="28"/>
          <w:szCs w:val="28"/>
        </w:rPr>
        <w:t xml:space="preserve">з </w:t>
      </w:r>
      <w:r>
        <w:rPr>
          <w:rFonts w:ascii="Times New Roman" w:hAnsi="Times New Roman"/>
          <w:sz w:val="28"/>
          <w:szCs w:val="28"/>
        </w:rPr>
        <w:t xml:space="preserve">цим абзаци восьмий і дев’ятий вважати відповідно абзацами </w:t>
      </w:r>
      <w:r w:rsidR="005172BA">
        <w:rPr>
          <w:rFonts w:ascii="Times New Roman" w:hAnsi="Times New Roman"/>
          <w:sz w:val="28"/>
          <w:szCs w:val="28"/>
        </w:rPr>
        <w:t>одинадцятим</w:t>
      </w:r>
      <w:r>
        <w:rPr>
          <w:rFonts w:ascii="Times New Roman" w:hAnsi="Times New Roman"/>
          <w:sz w:val="28"/>
          <w:szCs w:val="28"/>
        </w:rPr>
        <w:t xml:space="preserve"> </w:t>
      </w:r>
      <w:r w:rsidR="005172BA">
        <w:rPr>
          <w:rFonts w:ascii="Times New Roman" w:hAnsi="Times New Roman"/>
          <w:sz w:val="28"/>
          <w:szCs w:val="28"/>
        </w:rPr>
        <w:t>і</w:t>
      </w:r>
      <w:r w:rsidR="00D53FBF">
        <w:rPr>
          <w:rFonts w:ascii="Times New Roman" w:hAnsi="Times New Roman"/>
          <w:sz w:val="28"/>
          <w:szCs w:val="28"/>
        </w:rPr>
        <w:t xml:space="preserve"> </w:t>
      </w:r>
      <w:r>
        <w:rPr>
          <w:rFonts w:ascii="Times New Roman" w:hAnsi="Times New Roman"/>
          <w:sz w:val="28"/>
          <w:szCs w:val="28"/>
        </w:rPr>
        <w:t>дванадцятим;</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у частині чотирнадцятій:</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 xml:space="preserve">абзац перший викласти в такій редакції: </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rPr>
        <w:t xml:space="preserve">“14. Орган суспільного нагляду за аудиторською діяльністю є юридичною особою публічного права, яка не має на меті отримання прибутку. Орган суспільного нагляду за аудиторською діяльністю є державною установою, що виконує функції із суспільного нагляду за аудиторською діяльністю, встановлені цим Законом. Статут Органу суспільного нагляду за аудиторською діяльністю затверджується центральним органом виконавчої влади, що забезпечує формування та реалізує державну політику у сфері бухгалтерського обліку </w:t>
      </w:r>
      <w:r>
        <w:rPr>
          <w:sz w:val="28"/>
          <w:szCs w:val="28"/>
          <w:lang w:eastAsia="ru-RU"/>
        </w:rPr>
        <w:t>та аудиту.”;</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абзац п’ятнадцятий викласти в такій редакції:</w:t>
      </w:r>
    </w:p>
    <w:p w:rsidR="005172BA" w:rsidRDefault="00C861D9" w:rsidP="00F11F3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“Річна фінансова звітність Органу суспільного нагляду за аудиторською діяльністю підлягає обов’язковій перевірці незалежним суб’єктом аудиторської діяльності, відбір якого здійснюється відповідно до Закону України “Про публічні закупівлі”. Вимоги до незалежного суб’єкта аудиторської діяльності визна</w:t>
      </w:r>
      <w:r w:rsidR="005172BA">
        <w:rPr>
          <w:sz w:val="28"/>
          <w:szCs w:val="28"/>
          <w:lang w:eastAsia="ru-RU"/>
        </w:rPr>
        <w:t>чає Кабінет Міністрів України.”;</w:t>
      </w:r>
    </w:p>
    <w:p w:rsidR="00F11F34" w:rsidRDefault="00F11F34" w:rsidP="00F11F34">
      <w:pPr>
        <w:pStyle w:val="rvps2"/>
        <w:shd w:val="clear" w:color="auto" w:fill="FFFFFF"/>
        <w:spacing w:before="0" w:beforeAutospacing="0" w:after="120" w:afterAutospacing="0"/>
        <w:ind w:firstLine="567"/>
        <w:jc w:val="both"/>
        <w:rPr>
          <w:sz w:val="28"/>
          <w:szCs w:val="28"/>
          <w:lang w:eastAsia="ru-RU"/>
        </w:rPr>
      </w:pP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lastRenderedPageBreak/>
        <w:t xml:space="preserve">9) </w:t>
      </w:r>
      <w:r w:rsidR="005172BA">
        <w:rPr>
          <w:sz w:val="28"/>
          <w:szCs w:val="28"/>
          <w:lang w:eastAsia="ru-RU"/>
        </w:rPr>
        <w:t>у</w:t>
      </w:r>
      <w:r w:rsidR="00C861D9">
        <w:rPr>
          <w:sz w:val="28"/>
          <w:szCs w:val="28"/>
          <w:lang w:eastAsia="ru-RU"/>
        </w:rPr>
        <w:t xml:space="preserve"> статті 16:</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першій:</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абзац перший після слів “Рада нагляду” доповнити словами “є вищим органом управління Органу суспільного нагляду за аудиторською діяльністю і”;</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в абзаці другому слова “які є членами Міжнародної федерації бухгалтерів” замінити словами </w:t>
      </w:r>
      <w:r w:rsidR="005172BA">
        <w:rPr>
          <w:sz w:val="28"/>
          <w:szCs w:val="28"/>
          <w:lang w:eastAsia="ru-RU"/>
        </w:rPr>
        <w:t>і</w:t>
      </w:r>
      <w:r>
        <w:rPr>
          <w:sz w:val="28"/>
          <w:szCs w:val="28"/>
          <w:lang w:eastAsia="ru-RU"/>
        </w:rPr>
        <w:t xml:space="preserve"> цифрами “які мають у своєму складі повноправними членами не менше 10 відсотків загальної кількості аудиторів, включених до Реєстру станом на 1 січня поточного року”;</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абзац четвертий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“Кожна професійна організація аудиторів та бухгалтерів, яка має у своєму складі повноправними членами не менше 10 відсотків загальної кількості аудиторів, включених до Реєстру станом на 1 січня поточного року, може делегувати не більше одного представника. При цьому членство аудитора може бути враховано лише в одній професійній організації аудиторів та бухгалтерів, за вибором аудитора, що має бути ним письмово засвідчено. У разі якщо загальна кількість делегованих представників більше трьох, то вибір представників до номінаційного комітету проводиться шляхом рейтингового голосування у </w:t>
      </w:r>
      <w:r w:rsidRPr="00C861D9">
        <w:rPr>
          <w:sz w:val="28"/>
          <w:szCs w:val="28"/>
          <w:lang w:eastAsia="ru-RU"/>
        </w:rPr>
        <w:t>порядку</w:t>
      </w:r>
      <w:r>
        <w:rPr>
          <w:sz w:val="28"/>
          <w:szCs w:val="28"/>
          <w:lang w:eastAsia="ru-RU"/>
        </w:rPr>
        <w:t>, визначеному органом виконавчої влади, що забезпечує формування та реалізує державну політику у сфері бухгалтерського обліку та аудиту.”;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абзаци п’ятий і шостий виключити;</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четвертій:</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пункт одинадцятий виключити;</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пункт чотирнадцятий після слів “контролю якості” доповнити словами “аудиторських послуг”;</w:t>
      </w:r>
    </w:p>
    <w:p w:rsidR="00C861D9" w:rsidRDefault="00C861D9" w:rsidP="00F11F3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пункт дев’ятнадцятий викласти в такій редакції:</w:t>
      </w:r>
    </w:p>
    <w:p w:rsidR="00C861D9" w:rsidRDefault="00C861D9" w:rsidP="00F11F3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“19) нагляд за діяльністю комісії з атестації, перегляд її рішень та їх скасування у разі обґрунтування їх недоцільності;”;</w:t>
      </w:r>
    </w:p>
    <w:p w:rsidR="00C861D9" w:rsidRDefault="00C861D9" w:rsidP="00C861D9">
      <w:pPr>
        <w:pStyle w:val="rvps2"/>
        <w:shd w:val="clear" w:color="auto" w:fill="FFFFFF"/>
        <w:spacing w:before="0" w:beforeAutospacing="0" w:after="120" w:afterAutospacing="0"/>
        <w:ind w:firstLine="567"/>
        <w:rPr>
          <w:sz w:val="28"/>
          <w:szCs w:val="28"/>
          <w:lang w:eastAsia="ru-RU"/>
        </w:rPr>
      </w:pPr>
      <w:r>
        <w:rPr>
          <w:sz w:val="28"/>
          <w:szCs w:val="28"/>
          <w:lang w:eastAsia="ru-RU"/>
        </w:rPr>
        <w:t xml:space="preserve">доповнити </w:t>
      </w:r>
      <w:r w:rsidR="005172BA">
        <w:rPr>
          <w:sz w:val="28"/>
          <w:szCs w:val="28"/>
          <w:lang w:eastAsia="ru-RU"/>
        </w:rPr>
        <w:t>частину</w:t>
      </w:r>
      <w:r>
        <w:rPr>
          <w:sz w:val="28"/>
          <w:szCs w:val="28"/>
          <w:lang w:eastAsia="ru-RU"/>
        </w:rPr>
        <w:t xml:space="preserve"> пунктом 20 такого змісту:</w:t>
      </w:r>
    </w:p>
    <w:p w:rsidR="00C861D9" w:rsidRDefault="00C861D9" w:rsidP="00F11F3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“20) надання підприємствам, що становлять суспільний інтерес, обґрунтованих рекомендацій щодо забезпечення діяльності аудиторських комітетів або призначених органів (підрозділів), на які покладено відповідні функції, з</w:t>
      </w:r>
      <w:r w:rsidR="005172BA">
        <w:rPr>
          <w:sz w:val="28"/>
          <w:szCs w:val="28"/>
          <w:lang w:eastAsia="ru-RU"/>
        </w:rPr>
        <w:t>гідно з вимогами цього Закону.”;</w:t>
      </w:r>
    </w:p>
    <w:p w:rsidR="00C861D9" w:rsidRDefault="00563460" w:rsidP="00F11F3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10) </w:t>
      </w:r>
      <w:r w:rsidR="005172BA">
        <w:rPr>
          <w:sz w:val="28"/>
          <w:szCs w:val="28"/>
          <w:lang w:eastAsia="ru-RU"/>
        </w:rPr>
        <w:t>у</w:t>
      </w:r>
      <w:r w:rsidR="00C861D9">
        <w:rPr>
          <w:sz w:val="28"/>
          <w:szCs w:val="28"/>
          <w:lang w:eastAsia="ru-RU"/>
        </w:rPr>
        <w:t xml:space="preserve"> статті 17:</w:t>
      </w:r>
    </w:p>
    <w:p w:rsidR="00C861D9" w:rsidRDefault="00C861D9" w:rsidP="00F11F34">
      <w:pPr>
        <w:spacing w:after="120"/>
        <w:ind w:firstLine="567"/>
        <w:jc w:val="both"/>
        <w:rPr>
          <w:rFonts w:ascii="Times New Roman" w:hAnsi="Times New Roman"/>
          <w:sz w:val="28"/>
          <w:szCs w:val="28"/>
        </w:rPr>
      </w:pPr>
      <w:r>
        <w:rPr>
          <w:rFonts w:ascii="Times New Roman" w:hAnsi="Times New Roman"/>
          <w:sz w:val="28"/>
          <w:szCs w:val="28"/>
        </w:rPr>
        <w:t>частину першу викласти в такій редакції:</w:t>
      </w:r>
    </w:p>
    <w:p w:rsidR="00C861D9" w:rsidRDefault="00C861D9" w:rsidP="00F11F3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“1. Інспекцію очолює Виконавчий директор, який призначається Радою нагляду строком на п’ять років та який працює в Органі суспільного нагляду за аудиторською діяльністю за основним місцем роботи згідно з </w:t>
      </w:r>
      <w:r>
        <w:rPr>
          <w:sz w:val="28"/>
          <w:szCs w:val="28"/>
          <w:lang w:eastAsia="ru-RU"/>
        </w:rPr>
        <w:lastRenderedPageBreak/>
        <w:t xml:space="preserve">трудовим договором з Органом суспільного нагляду за аудиторською діяльністю в особі Голови Ради нагляду. </w:t>
      </w:r>
    </w:p>
    <w:p w:rsidR="00C861D9" w:rsidRDefault="00C861D9" w:rsidP="00F8452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Виконавчим директором може бути непрактикуюча особа, яка має досвід роботи у сфері аудиту, бухгалтерського обліку, права не менше </w:t>
      </w:r>
      <w:r>
        <w:rPr>
          <w:sz w:val="28"/>
          <w:szCs w:val="28"/>
          <w:lang w:eastAsia="ru-RU"/>
        </w:rPr>
        <w:br/>
        <w:t>десять років, бездоганну ділову репутацію, не має конфлікту інтересів. Під час формування умов конкурсу з відбору кандидатури на посаду виконавчого директора Радою нагляду можуть бути встановлені додаткові вимоги до кандидатів на цю посаду.</w:t>
      </w:r>
    </w:p>
    <w:p w:rsidR="00C861D9" w:rsidRDefault="00C861D9" w:rsidP="00F8452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Виконавчий директор має право без довіреності діяти від імені Органу суспільного нагляду за аудиторською діяльністю, в тому числі представляти його інтереси, вчиняти від його імені правочини, видавати накази та надавати розпорядження.</w:t>
      </w:r>
    </w:p>
    <w:p w:rsidR="00C861D9" w:rsidRDefault="00C861D9" w:rsidP="00F8452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Виконавчий директор призначає та звільняє своїх заступників за погодженням з Радою нагляду, а також інспекторів та інших посадових осіб Інспекції відповідно до законодавства про працю.</w:t>
      </w:r>
    </w:p>
    <w:p w:rsidR="00C861D9" w:rsidRDefault="00C861D9" w:rsidP="00F8452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Заступником Виконавчого директора може бути непрактикуюча особа, яка має досвід роботи у сфері аудиту, бухгалтерського обліку, права не менше семи років, бездоганну ділову репутацію, не має конфлікту інтересів.</w:t>
      </w:r>
    </w:p>
    <w:p w:rsidR="00C861D9" w:rsidRDefault="00C861D9" w:rsidP="00F84524">
      <w:pPr>
        <w:spacing w:after="120"/>
        <w:ind w:firstLine="567"/>
        <w:jc w:val="both"/>
        <w:rPr>
          <w:rFonts w:ascii="Times New Roman" w:hAnsi="Times New Roman"/>
          <w:sz w:val="28"/>
          <w:szCs w:val="28"/>
        </w:rPr>
      </w:pPr>
      <w:r>
        <w:rPr>
          <w:rFonts w:ascii="Times New Roman" w:hAnsi="Times New Roman"/>
          <w:sz w:val="28"/>
          <w:szCs w:val="28"/>
        </w:rPr>
        <w:t>Виконавчий директор згідно з укладеним трудовим договором несе персональну відповідальність за використання майна та коштів Органу суспільного нагляду за аудиторською діяльністю і створення належних умов для діяльності Органу суспільного нагляду за аудиторською діяльністю.</w:t>
      </w:r>
    </w:p>
    <w:p w:rsidR="00C861D9" w:rsidRDefault="00C861D9" w:rsidP="00F84524">
      <w:pPr>
        <w:spacing w:after="120"/>
        <w:ind w:firstLine="567"/>
        <w:jc w:val="both"/>
        <w:rPr>
          <w:rFonts w:ascii="Times New Roman" w:hAnsi="Times New Roman"/>
          <w:sz w:val="28"/>
          <w:szCs w:val="28"/>
        </w:rPr>
      </w:pPr>
      <w:r>
        <w:rPr>
          <w:rFonts w:ascii="Times New Roman" w:hAnsi="Times New Roman"/>
          <w:sz w:val="28"/>
          <w:szCs w:val="28"/>
        </w:rPr>
        <w:t>Виконавчий директор може бути звільнений достроково у разі: відставки; неможливості виконувати свої повноваження за станом здоров’я; набрання чинності обвинувальним вироком суду; накладення адміністративного стягнення за вчинення правопорушення, пов’язаного з корупцією; усунення з посади рішенням Ради нагляду за аудиторською діяльністю за порушення вимог цього Закону та Статуту Органу суспільного нагляду за аудиторською діяльністю.”;</w:t>
      </w:r>
    </w:p>
    <w:p w:rsidR="00C861D9" w:rsidRDefault="00C861D9" w:rsidP="00F84524">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частину другу доповнити пунктами 6 </w:t>
      </w:r>
      <w:r w:rsidR="005172BA">
        <w:rPr>
          <w:sz w:val="28"/>
          <w:szCs w:val="28"/>
          <w:lang w:eastAsia="ru-RU"/>
        </w:rPr>
        <w:t>і</w:t>
      </w:r>
      <w:r>
        <w:rPr>
          <w:sz w:val="28"/>
          <w:szCs w:val="28"/>
          <w:lang w:eastAsia="ru-RU"/>
        </w:rPr>
        <w:t xml:space="preserve"> 7 такого змісту:</w:t>
      </w:r>
    </w:p>
    <w:p w:rsidR="00C861D9" w:rsidRDefault="00C861D9" w:rsidP="00F84524">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“6) підготовка та надання Раді нагляду проектів рекомендацій для удосконалення діяльності аудиторських комітетів та органів (підрозділів), на які покладено відповідні функції;</w:t>
      </w:r>
    </w:p>
    <w:p w:rsidR="005172BA" w:rsidRDefault="00C861D9" w:rsidP="00F11F34">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7) документальне оформлення матеріалів про а</w:t>
      </w:r>
      <w:r w:rsidR="005172BA">
        <w:rPr>
          <w:rFonts w:ascii="Times New Roman" w:hAnsi="Times New Roman"/>
          <w:sz w:val="28"/>
          <w:szCs w:val="28"/>
          <w:lang w:val="uk-UA" w:eastAsia="ru-RU"/>
        </w:rPr>
        <w:t>дміністративні правопорушення.”;</w:t>
      </w:r>
    </w:p>
    <w:p w:rsidR="002D500B" w:rsidRDefault="002D500B" w:rsidP="00F11F34">
      <w:pPr>
        <w:pStyle w:val="aa"/>
        <w:spacing w:after="120"/>
        <w:ind w:firstLine="567"/>
        <w:jc w:val="both"/>
        <w:rPr>
          <w:rFonts w:ascii="Times New Roman" w:hAnsi="Times New Roman"/>
          <w:sz w:val="28"/>
          <w:szCs w:val="28"/>
          <w:lang w:val="uk-UA" w:eastAsia="ru-RU"/>
        </w:rPr>
      </w:pPr>
    </w:p>
    <w:p w:rsidR="002D500B" w:rsidRDefault="002D500B" w:rsidP="00F11F34">
      <w:pPr>
        <w:pStyle w:val="aa"/>
        <w:spacing w:after="120"/>
        <w:ind w:firstLine="567"/>
        <w:jc w:val="both"/>
        <w:rPr>
          <w:rFonts w:ascii="Times New Roman" w:hAnsi="Times New Roman"/>
          <w:sz w:val="28"/>
          <w:szCs w:val="28"/>
          <w:lang w:val="uk-UA" w:eastAsia="ru-RU"/>
        </w:rPr>
      </w:pPr>
    </w:p>
    <w:p w:rsidR="002D500B" w:rsidRPr="00F11F34" w:rsidRDefault="002D500B" w:rsidP="00F11F34">
      <w:pPr>
        <w:pStyle w:val="aa"/>
        <w:spacing w:after="120"/>
        <w:ind w:firstLine="567"/>
        <w:jc w:val="both"/>
        <w:rPr>
          <w:rFonts w:ascii="Times New Roman" w:hAnsi="Times New Roman"/>
          <w:sz w:val="28"/>
          <w:szCs w:val="28"/>
          <w:lang w:val="uk-UA" w:eastAsia="ru-RU"/>
        </w:rPr>
      </w:pPr>
    </w:p>
    <w:p w:rsidR="00C861D9" w:rsidRDefault="00563460" w:rsidP="00F11F34">
      <w:pPr>
        <w:pStyle w:val="rvps2"/>
        <w:shd w:val="clear" w:color="auto" w:fill="FFFFFF"/>
        <w:spacing w:before="0" w:beforeAutospacing="0" w:after="120" w:afterAutospacing="0"/>
        <w:ind w:firstLine="567"/>
        <w:jc w:val="both"/>
        <w:rPr>
          <w:sz w:val="28"/>
          <w:szCs w:val="28"/>
          <w:lang w:eastAsia="ru-RU"/>
        </w:rPr>
      </w:pPr>
      <w:r>
        <w:rPr>
          <w:sz w:val="28"/>
          <w:szCs w:val="28"/>
          <w:lang w:eastAsia="ru-RU"/>
        </w:rPr>
        <w:lastRenderedPageBreak/>
        <w:t xml:space="preserve">11) </w:t>
      </w:r>
      <w:r w:rsidR="005172BA">
        <w:rPr>
          <w:sz w:val="28"/>
          <w:szCs w:val="28"/>
          <w:lang w:eastAsia="ru-RU"/>
        </w:rPr>
        <w:t>с</w:t>
      </w:r>
      <w:r w:rsidR="00C861D9">
        <w:rPr>
          <w:sz w:val="28"/>
          <w:szCs w:val="28"/>
          <w:lang w:eastAsia="ru-RU"/>
        </w:rPr>
        <w:t>таттю 18 викласти в такій редакції:</w:t>
      </w:r>
    </w:p>
    <w:p w:rsidR="00C861D9" w:rsidRDefault="00C861D9" w:rsidP="00F11F34">
      <w:pPr>
        <w:pStyle w:val="aa"/>
        <w:spacing w:after="120"/>
        <w:ind w:left="1843" w:hanging="1276"/>
        <w:rPr>
          <w:rFonts w:ascii="Times New Roman" w:hAnsi="Times New Roman"/>
          <w:sz w:val="28"/>
          <w:szCs w:val="28"/>
          <w:lang w:val="uk-UA" w:eastAsia="ru-RU"/>
        </w:rPr>
      </w:pPr>
      <w:r>
        <w:rPr>
          <w:rFonts w:ascii="Times New Roman" w:hAnsi="Times New Roman"/>
          <w:sz w:val="28"/>
          <w:szCs w:val="28"/>
          <w:lang w:val="uk-UA" w:eastAsia="ru-RU"/>
        </w:rPr>
        <w:t>“Стаття 18. Оприлюднення інформації про діяльність Органу суспільного нагляду за аудиторською діяльністю</w:t>
      </w:r>
    </w:p>
    <w:p w:rsidR="00C861D9" w:rsidRDefault="00C861D9" w:rsidP="00C861D9">
      <w:pPr>
        <w:pStyle w:val="rvps2"/>
        <w:shd w:val="clear" w:color="auto" w:fill="FFFFFF"/>
        <w:tabs>
          <w:tab w:val="left" w:pos="851"/>
        </w:tabs>
        <w:spacing w:before="0" w:beforeAutospacing="0" w:after="120" w:afterAutospacing="0"/>
        <w:ind w:firstLine="567"/>
        <w:jc w:val="both"/>
        <w:rPr>
          <w:sz w:val="28"/>
          <w:szCs w:val="28"/>
          <w:lang w:eastAsia="ru-RU"/>
        </w:rPr>
      </w:pPr>
      <w:r>
        <w:rPr>
          <w:sz w:val="28"/>
          <w:szCs w:val="28"/>
          <w:lang w:eastAsia="ru-RU"/>
        </w:rPr>
        <w:t>1. Органом суспільного нагляду за аудиторською діяльністю в обов’язковому порядку щонайменше оприлюднюється:</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1) щорічна програма діяльності;</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2) щорічний план-графік перевірок з контролю якості аудиторських послуг;</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3) щорічний звіт про діяльність та результати системи забезпечення якості, який має містити, у тому числі, інформацію про проведені перевірки, надані рекомендації, перевірку їх виконання, вжиті заходи та накладені стягнення щодо аудиторів та суб’єктів аудиторської діяльності, інформацію про виконання щорічної програми, основні показники виконання кошторису Органу суспільного нагляду за аудиторською діяльністю та ресурси, залучені для виконання передбачених Законом функцій;</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4) інформація про накладені стягнення.</w:t>
      </w:r>
    </w:p>
    <w:p w:rsidR="00C861D9" w:rsidRDefault="00C861D9" w:rsidP="00C861D9">
      <w:pPr>
        <w:ind w:firstLine="567"/>
        <w:jc w:val="both"/>
        <w:rPr>
          <w:rFonts w:ascii="Times New Roman" w:hAnsi="Times New Roman"/>
          <w:sz w:val="28"/>
          <w:szCs w:val="28"/>
        </w:rPr>
      </w:pPr>
      <w:r>
        <w:rPr>
          <w:rFonts w:ascii="Times New Roman" w:hAnsi="Times New Roman"/>
          <w:sz w:val="28"/>
          <w:szCs w:val="28"/>
        </w:rPr>
        <w:t>2. Інформація, визначена пунктами 1, 3, 4 частини першої цієї статті, оприлюднюється відповідно до Закону України “Про доступ до публічної інформації”.</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Інформація, визначена пунктом 2 частини першої цієї статті, оприлюднюється Органом суспільного нагляду за аудиторською діяльністю та Аудиторською палатою України відповідно до Закону України “Про доступ до публічної інформації”, у тому </w:t>
      </w:r>
      <w:r w:rsidR="005172BA">
        <w:rPr>
          <w:rFonts w:ascii="Times New Roman" w:hAnsi="Times New Roman"/>
          <w:sz w:val="28"/>
          <w:szCs w:val="28"/>
          <w:lang w:val="uk-UA" w:eastAsia="ru-RU"/>
        </w:rPr>
        <w:t>числі у формі відкритих даних.”;</w:t>
      </w:r>
    </w:p>
    <w:p w:rsidR="00C861D9" w:rsidRDefault="00563460"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12) </w:t>
      </w:r>
      <w:r w:rsidR="005172BA">
        <w:rPr>
          <w:rFonts w:ascii="Times New Roman" w:hAnsi="Times New Roman"/>
          <w:sz w:val="28"/>
          <w:szCs w:val="28"/>
          <w:lang w:val="uk-UA" w:eastAsia="ru-RU"/>
        </w:rPr>
        <w:t>у</w:t>
      </w:r>
      <w:r w:rsidR="00C861D9">
        <w:rPr>
          <w:rFonts w:ascii="Times New Roman" w:hAnsi="Times New Roman"/>
          <w:sz w:val="28"/>
          <w:szCs w:val="28"/>
          <w:lang w:val="uk-UA" w:eastAsia="ru-RU"/>
        </w:rPr>
        <w:t xml:space="preserve"> статті 19:</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абзац другий частини четвертої викласти в такій редакції:</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“Особам, які склали відповідні теоретичні іспити за напрямами, зазначеними у цій статті, в професійних організаціях, які є дійсними членами Міжнародної федерації бухгалтерів та кваліфікація яких визнається органом, уповноваженим на здійснення суспільного нагляду за аудиторською діяльністю, як професійна кваліфікація аудитора, за рішенням комісії з атестації зараховуються теоретичні знання.”;</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у частині п’ятій слово “іспити” замінити словами “спеціальний іспит”</w:t>
      </w:r>
      <w:r w:rsidR="00F11F34">
        <w:rPr>
          <w:rFonts w:ascii="Times New Roman" w:hAnsi="Times New Roman"/>
          <w:sz w:val="28"/>
          <w:szCs w:val="28"/>
        </w:rPr>
        <w:t>,</w:t>
      </w:r>
      <w:r>
        <w:rPr>
          <w:rFonts w:ascii="Times New Roman" w:hAnsi="Times New Roman"/>
          <w:sz w:val="28"/>
          <w:szCs w:val="28"/>
        </w:rPr>
        <w:t xml:space="preserve"> </w:t>
      </w:r>
      <w:r w:rsidR="00F84524">
        <w:rPr>
          <w:rFonts w:ascii="Times New Roman" w:hAnsi="Times New Roman"/>
          <w:sz w:val="28"/>
          <w:szCs w:val="28"/>
        </w:rPr>
        <w:t xml:space="preserve">а </w:t>
      </w:r>
      <w:r>
        <w:rPr>
          <w:rFonts w:ascii="Times New Roman" w:hAnsi="Times New Roman"/>
          <w:sz w:val="28"/>
          <w:szCs w:val="28"/>
        </w:rPr>
        <w:t xml:space="preserve">слова “за напрямами:” </w:t>
      </w:r>
      <w:r w:rsidR="00904C3C">
        <w:rPr>
          <w:rFonts w:ascii="Times New Roman" w:hAnsi="Times New Roman"/>
          <w:sz w:val="28"/>
          <w:szCs w:val="28"/>
        </w:rPr>
        <w:t>—</w:t>
      </w:r>
      <w:r>
        <w:rPr>
          <w:rFonts w:ascii="Times New Roman" w:hAnsi="Times New Roman"/>
          <w:sz w:val="28"/>
          <w:szCs w:val="28"/>
        </w:rPr>
        <w:t xml:space="preserve"> словами “у сфері”;</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у частині шостій слова “пройшл</w:t>
      </w:r>
      <w:r w:rsidR="00F11F34">
        <w:rPr>
          <w:rFonts w:ascii="Times New Roman" w:hAnsi="Times New Roman"/>
          <w:sz w:val="28"/>
          <w:szCs w:val="28"/>
        </w:rPr>
        <w:t xml:space="preserve">а стажування” замінити словами </w:t>
      </w:r>
      <w:r>
        <w:rPr>
          <w:rFonts w:ascii="Times New Roman" w:hAnsi="Times New Roman"/>
          <w:sz w:val="28"/>
          <w:szCs w:val="28"/>
        </w:rPr>
        <w:t xml:space="preserve">“набула досвіду із провадження аудиторської діяльності”; </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у частині сьомій:</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 xml:space="preserve">у першому </w:t>
      </w:r>
      <w:r w:rsidR="00904C3C">
        <w:rPr>
          <w:rFonts w:ascii="Times New Roman" w:hAnsi="Times New Roman"/>
          <w:sz w:val="28"/>
          <w:szCs w:val="28"/>
        </w:rPr>
        <w:t xml:space="preserve">реченні </w:t>
      </w:r>
      <w:r w:rsidR="00563460">
        <w:rPr>
          <w:rFonts w:ascii="Times New Roman" w:hAnsi="Times New Roman"/>
          <w:sz w:val="28"/>
          <w:szCs w:val="28"/>
        </w:rPr>
        <w:t>абзацу другого слов</w:t>
      </w:r>
      <w:r w:rsidR="005D707A">
        <w:rPr>
          <w:rFonts w:ascii="Times New Roman" w:hAnsi="Times New Roman"/>
          <w:sz w:val="28"/>
          <w:szCs w:val="28"/>
        </w:rPr>
        <w:t>о</w:t>
      </w:r>
      <w:r>
        <w:rPr>
          <w:rFonts w:ascii="Times New Roman" w:hAnsi="Times New Roman"/>
          <w:sz w:val="28"/>
          <w:szCs w:val="28"/>
        </w:rPr>
        <w:t xml:space="preserve"> “установи” замінити словами “юридичні особи”;</w:t>
      </w:r>
    </w:p>
    <w:p w:rsidR="00C861D9" w:rsidRDefault="005D707A"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lastRenderedPageBreak/>
        <w:t>в абзаці третьому слова</w:t>
      </w:r>
      <w:r w:rsidR="00C861D9">
        <w:rPr>
          <w:rFonts w:ascii="Times New Roman" w:hAnsi="Times New Roman"/>
          <w:sz w:val="28"/>
          <w:szCs w:val="28"/>
        </w:rPr>
        <w:t xml:space="preserve"> “завдань до” замінити словами “методичного забезпечення для”;</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абзац четвертий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“Підготовку екзаменаційних завдань, рішень цих завдань та критеріїв їх оцінювання забезпечують визначені за рішенням комісії з атестації укладачі.”;</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восьмій:</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пункт 2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“2) двох осіб — представників професійних організацій аудиторів та бухгалтерів, які мають у своєму складі повноправними членами не </w:t>
      </w:r>
      <w:r w:rsidR="00D00B85">
        <w:rPr>
          <w:sz w:val="28"/>
          <w:szCs w:val="28"/>
          <w:lang w:eastAsia="ru-RU"/>
        </w:rPr>
        <w:br/>
      </w:r>
      <w:r>
        <w:rPr>
          <w:sz w:val="28"/>
          <w:szCs w:val="28"/>
          <w:lang w:eastAsia="ru-RU"/>
        </w:rPr>
        <w:t>менше 10 відсотків загальної кількості аудиторів, включених до Реєстру станом на 1 січня поточного року;”;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абзац сьомий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“Кожна професійна організація аудиторів та бухгалтерів, яка має у своєму складі повноправними членами не менше 10 відсотків загальної кількості аудиторів, включених до Реєстру станом на 1 січня поточного року. При цьому членство аудитора може бути враховано лише в одній професійній організації, за вибором аудитора, що має бути ним письмово засвідчено, може делегувати не більше одного представника. У разі якщо загальна кількість делегованих представників більше двох, то вибір представників до комісії з атестації проводиться шляхом рейтингового голосування у </w:t>
      </w:r>
      <w:r w:rsidRPr="00C861D9">
        <w:rPr>
          <w:sz w:val="28"/>
          <w:szCs w:val="28"/>
          <w:lang w:eastAsia="ru-RU"/>
        </w:rPr>
        <w:t>порядку</w:t>
      </w:r>
      <w:r>
        <w:rPr>
          <w:sz w:val="28"/>
          <w:szCs w:val="28"/>
          <w:lang w:eastAsia="ru-RU"/>
        </w:rPr>
        <w:t>, визначеному органом виконавчої влади, що забезпечує формування та реалізує державну політику у сфері бухгалтерського обліку та аудиту.”;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абзац восьмий виключити;</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в абзаці одинадцятому слова “Органом суспільного нагляду за аудиторською діяльністю” замінити словом “Інспекцією”;</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дев’ятій:</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у пункті 1 слова </w:t>
      </w:r>
      <w:r>
        <w:rPr>
          <w:sz w:val="28"/>
          <w:szCs w:val="28"/>
        </w:rPr>
        <w:t>“про</w:t>
      </w:r>
      <w:r>
        <w:rPr>
          <w:sz w:val="28"/>
          <w:szCs w:val="28"/>
          <w:lang w:val="ru-RU"/>
        </w:rPr>
        <w:t>ходження</w:t>
      </w:r>
      <w:r w:rsidR="00D00B85">
        <w:rPr>
          <w:sz w:val="28"/>
          <w:szCs w:val="28"/>
        </w:rPr>
        <w:t xml:space="preserve"> стажування” замінити словами </w:t>
      </w:r>
      <w:r>
        <w:rPr>
          <w:sz w:val="28"/>
          <w:szCs w:val="28"/>
        </w:rPr>
        <w:t>“набуття досвіду із провадження аудиторської діяльності”;</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пункт 7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“7) акредитація незалежних центрів оцінювання, центрів з підготовки методичного забезпечення, визначення укладачів екзаменаційних завдань та осіб з перевірки екзаменаційних робіт;”;</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w:t>
      </w:r>
      <w:r w:rsidR="00904C3C">
        <w:rPr>
          <w:sz w:val="28"/>
          <w:szCs w:val="28"/>
          <w:lang w:eastAsia="ru-RU"/>
        </w:rPr>
        <w:t>и</w:t>
      </w:r>
      <w:r>
        <w:rPr>
          <w:sz w:val="28"/>
          <w:szCs w:val="28"/>
          <w:lang w:eastAsia="ru-RU"/>
        </w:rPr>
        <w:t xml:space="preserve"> десяту </w:t>
      </w:r>
      <w:r w:rsidR="00904C3C">
        <w:rPr>
          <w:sz w:val="28"/>
          <w:szCs w:val="28"/>
          <w:lang w:eastAsia="ru-RU"/>
        </w:rPr>
        <w:t xml:space="preserve">та дванадцяту </w:t>
      </w:r>
      <w:r>
        <w:rPr>
          <w:sz w:val="28"/>
          <w:szCs w:val="28"/>
          <w:lang w:eastAsia="ru-RU"/>
        </w:rPr>
        <w:t>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“10</w:t>
      </w:r>
      <w:r>
        <w:rPr>
          <w:sz w:val="28"/>
          <w:szCs w:val="28"/>
        </w:rPr>
        <w:t>. </w:t>
      </w:r>
      <w:r>
        <w:rPr>
          <w:sz w:val="28"/>
          <w:szCs w:val="28"/>
          <w:lang w:eastAsia="ru-RU"/>
        </w:rPr>
        <w:t xml:space="preserve">Порядок складання іспитів (у тому числі методика оцінювання кваліфікаційних іспитів, порядок розподілу коштів, отриманих у вигляді плати за складання іспиту), порядок зарахування теоретичних знань, порядок набуття досвіду із провадження аудиторської діяльності та </w:t>
      </w:r>
      <w:r>
        <w:rPr>
          <w:sz w:val="28"/>
          <w:szCs w:val="28"/>
          <w:lang w:eastAsia="ru-RU"/>
        </w:rPr>
        <w:lastRenderedPageBreak/>
        <w:t>порядок безперервного професійного навчання аудиторів розробляються комісією з атестації та подаються на схвалення до Органу суспільного нагляду за аудиторською діяльністю, який після схвалення передає їх для затвердження центральному органу виконавчої влади, що забезпечує формування та реалізує державну політику у сфері бухгалтерського обліку та аудиту.”;</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“12. За складання кожного теоретичного іспиту та кваліфікаційного іспиту справляється плата у розмірі, визначеному комісією з атестації, але не більше однієї мінімальної заробітної плати, встановленої законом на 1 січня звітного року. Зазначені кошти зараховуються на спеціальний рахунок Органу суспільного нагляду за аудиторською діяльністю та розподіляються Органом суспільного нагляду за аудиторською діяльністю відповідно до затвердженого порядку між укладачами, незалежними центрами оцінювання знань, особами з перевірки екзаменаційних робіт та іншими особами, залученими до процесу організації та складання іспитів. У разі зарахування іспиту плата не справляється.”;</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абзац перший частини тринадцятої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“13. Свідоцтво про складання іспитів з теоретичних знань та кваліфікаційного іспиту видається Інспекцією на підставі рішення та за дорученням комісії з атестації.”;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w:t>
      </w:r>
      <w:r w:rsidR="00904C3C">
        <w:rPr>
          <w:sz w:val="28"/>
          <w:szCs w:val="28"/>
          <w:lang w:eastAsia="ru-RU"/>
        </w:rPr>
        <w:t>у</w:t>
      </w:r>
      <w:r>
        <w:rPr>
          <w:sz w:val="28"/>
          <w:szCs w:val="28"/>
          <w:lang w:eastAsia="ru-RU"/>
        </w:rPr>
        <w:t xml:space="preserve"> чотирнадцят</w:t>
      </w:r>
      <w:r w:rsidR="00904C3C">
        <w:rPr>
          <w:sz w:val="28"/>
          <w:szCs w:val="28"/>
          <w:lang w:eastAsia="ru-RU"/>
        </w:rPr>
        <w:t>у</w:t>
      </w:r>
      <w:r>
        <w:rPr>
          <w:sz w:val="28"/>
          <w:szCs w:val="28"/>
          <w:lang w:eastAsia="ru-RU"/>
        </w:rPr>
        <w:t xml:space="preserve"> після слів </w:t>
      </w:r>
      <w:r>
        <w:rPr>
          <w:sz w:val="28"/>
          <w:szCs w:val="28"/>
          <w:lang w:val="ru-RU" w:eastAsia="ru-RU"/>
        </w:rPr>
        <w:t>“</w:t>
      </w:r>
      <w:r>
        <w:rPr>
          <w:sz w:val="28"/>
          <w:szCs w:val="28"/>
          <w:lang w:eastAsia="ru-RU"/>
        </w:rPr>
        <w:t>практичного досвіду</w:t>
      </w:r>
      <w:r>
        <w:rPr>
          <w:sz w:val="28"/>
          <w:szCs w:val="28"/>
          <w:lang w:val="ru-RU" w:eastAsia="ru-RU"/>
        </w:rPr>
        <w:t>”</w:t>
      </w:r>
      <w:r>
        <w:rPr>
          <w:sz w:val="28"/>
          <w:szCs w:val="28"/>
          <w:lang w:eastAsia="ru-RU"/>
        </w:rPr>
        <w:t xml:space="preserve"> доповнити словами </w:t>
      </w:r>
      <w:r>
        <w:rPr>
          <w:sz w:val="28"/>
          <w:szCs w:val="28"/>
          <w:lang w:val="ru-RU" w:eastAsia="ru-RU"/>
        </w:rPr>
        <w:t>“</w:t>
      </w:r>
      <w:r>
        <w:rPr>
          <w:sz w:val="28"/>
          <w:szCs w:val="28"/>
          <w:lang w:eastAsia="ru-RU"/>
        </w:rPr>
        <w:t>із провадження</w:t>
      </w:r>
      <w:r>
        <w:rPr>
          <w:sz w:val="28"/>
          <w:szCs w:val="28"/>
          <w:lang w:val="ru-RU" w:eastAsia="ru-RU"/>
        </w:rPr>
        <w:t>”</w:t>
      </w:r>
      <w:r>
        <w:rPr>
          <w:sz w:val="28"/>
          <w:szCs w:val="28"/>
          <w:lang w:eastAsia="ru-RU"/>
        </w:rPr>
        <w:t xml:space="preserve">; </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частину вісімнадцяту доповнити абзацами такого змісту: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“Особи, визначені цією частиною Закону, за рішенням комісії з атестації включаються до реєстру осіб, які можуть проводити безперервне професійне навчання аудиторів, порядок ведення якого визначається Органом суспільного нагляду за аудиторською діяльністю.</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Відомості, які містяться в реєстрі осіб, які можуть проводити безперервне професійне навчання аудиторів, є відкритими і загальнодоступними, а також оприлюднюються на офіційному веб-сайті Органу суспільного нагляду за аудиторською діяльністю відповідно до Закону України “Про доступ до публічної інформації”.”</w:t>
      </w:r>
      <w:r w:rsidR="00904C3C">
        <w:rPr>
          <w:sz w:val="28"/>
          <w:szCs w:val="28"/>
          <w:lang w:eastAsia="ru-RU"/>
        </w:rPr>
        <w:t>;</w:t>
      </w: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13) </w:t>
      </w:r>
      <w:r w:rsidR="00904C3C">
        <w:rPr>
          <w:sz w:val="28"/>
          <w:szCs w:val="28"/>
          <w:lang w:eastAsia="ru-RU"/>
        </w:rPr>
        <w:t>ч</w:t>
      </w:r>
      <w:r w:rsidR="00C861D9">
        <w:rPr>
          <w:sz w:val="28"/>
          <w:szCs w:val="28"/>
          <w:lang w:eastAsia="ru-RU"/>
        </w:rPr>
        <w:t>астину третю статті 20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“3. Реєстр є публічним, оприлюднюється і підтримується в актуальному стані на офіційному веб-сайті Аудиторської палати України. Відомості до Реєстру вносяться не пізніше ніж протягом трьох робочих днів від дати їх надходження. Відомості, що містяться в Реєстрі, є відкритими і загальнодоступними з можливістю цілодобового вільного доступу та копіювання і оприлюднюються відповідно до Закону України “Про доступ до публічної інформації”, у тому числі у формі відкритих даних.”</w:t>
      </w:r>
      <w:r w:rsidR="00904C3C">
        <w:rPr>
          <w:sz w:val="28"/>
          <w:szCs w:val="28"/>
          <w:lang w:eastAsia="ru-RU"/>
        </w:rPr>
        <w:t>;</w:t>
      </w: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lastRenderedPageBreak/>
        <w:t xml:space="preserve">14) </w:t>
      </w:r>
      <w:r w:rsidR="00904C3C">
        <w:rPr>
          <w:sz w:val="28"/>
          <w:szCs w:val="28"/>
          <w:lang w:eastAsia="ru-RU"/>
        </w:rPr>
        <w:t>у</w:t>
      </w:r>
      <w:r w:rsidR="00C861D9">
        <w:rPr>
          <w:sz w:val="28"/>
          <w:szCs w:val="28"/>
          <w:lang w:eastAsia="ru-RU"/>
        </w:rPr>
        <w:t xml:space="preserve"> статті 21:</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частину другу доповнити пунктами 7 </w:t>
      </w:r>
      <w:r w:rsidR="00904C3C">
        <w:rPr>
          <w:sz w:val="28"/>
          <w:szCs w:val="28"/>
          <w:lang w:eastAsia="ru-RU"/>
        </w:rPr>
        <w:t>і</w:t>
      </w:r>
      <w:r>
        <w:rPr>
          <w:sz w:val="28"/>
          <w:szCs w:val="28"/>
          <w:lang w:eastAsia="ru-RU"/>
        </w:rPr>
        <w:t xml:space="preserve"> 8 такого змісту: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“7) інформація про застосовані до аудитора стягнення та накладення адміністративних стягнень за порушення вимог цього Закону (інформація не оприлюднюється у випадках, якщо аудитор вважається таким, що не має стягнень за вчинення професійного проступку, або у випадках, передбачених абзацом другим частини другої статті 44 цього Закону);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8) членство в професійних організаціях аудиторів та бухгалтерів;”;</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третій:</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пункт 11 викласти в такій редакції:</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“11) дата і номер чинного рішення про проходження перевірки з контролю якості аудиторських послуг;”;</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доповнити </w:t>
      </w:r>
      <w:r w:rsidR="00904C3C">
        <w:rPr>
          <w:sz w:val="28"/>
          <w:szCs w:val="28"/>
          <w:lang w:eastAsia="ru-RU"/>
        </w:rPr>
        <w:t>частину</w:t>
      </w:r>
      <w:r>
        <w:rPr>
          <w:sz w:val="28"/>
          <w:szCs w:val="28"/>
          <w:lang w:eastAsia="ru-RU"/>
        </w:rPr>
        <w:t xml:space="preserve"> пунктом </w:t>
      </w:r>
      <w:r w:rsidR="00904C3C">
        <w:rPr>
          <w:sz w:val="28"/>
          <w:szCs w:val="28"/>
          <w:lang w:eastAsia="ru-RU"/>
        </w:rPr>
        <w:t xml:space="preserve">12 </w:t>
      </w:r>
      <w:r>
        <w:rPr>
          <w:sz w:val="28"/>
          <w:szCs w:val="28"/>
          <w:lang w:eastAsia="ru-RU"/>
        </w:rPr>
        <w:t>такого змісту: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“12) інформація про застосовані до суб’єкта аудиторської діяльності стягнення (інформація не оприлюднюється у випадках, якщо суб’єкт аудиторської діяльності вважається таким, що не має стягнень за вчинення професійного проступку, або у випадках, передбачених абзацом другим частини другої статті 44 цього Закону).”;</w:t>
      </w:r>
    </w:p>
    <w:p w:rsidR="00C861D9" w:rsidRDefault="00904C3C"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 xml:space="preserve">пункт 4 </w:t>
      </w:r>
      <w:r w:rsidR="00C861D9">
        <w:rPr>
          <w:rFonts w:ascii="Times New Roman" w:hAnsi="Times New Roman"/>
          <w:sz w:val="28"/>
          <w:szCs w:val="28"/>
        </w:rPr>
        <w:t>частин</w:t>
      </w:r>
      <w:r>
        <w:rPr>
          <w:rFonts w:ascii="Times New Roman" w:hAnsi="Times New Roman"/>
          <w:sz w:val="28"/>
          <w:szCs w:val="28"/>
        </w:rPr>
        <w:t>и</w:t>
      </w:r>
      <w:r w:rsidR="00C861D9">
        <w:rPr>
          <w:rFonts w:ascii="Times New Roman" w:hAnsi="Times New Roman"/>
          <w:sz w:val="28"/>
          <w:szCs w:val="28"/>
        </w:rPr>
        <w:t xml:space="preserve"> четверт</w:t>
      </w:r>
      <w:r>
        <w:rPr>
          <w:rFonts w:ascii="Times New Roman" w:hAnsi="Times New Roman"/>
          <w:sz w:val="28"/>
          <w:szCs w:val="28"/>
        </w:rPr>
        <w:t>ої</w:t>
      </w:r>
      <w:r w:rsidR="00C861D9">
        <w:rPr>
          <w:rFonts w:ascii="Times New Roman" w:hAnsi="Times New Roman"/>
          <w:sz w:val="28"/>
          <w:szCs w:val="28"/>
        </w:rPr>
        <w:t xml:space="preserve"> викласти в такій редакції:</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“4) дата і номер чинного рішення про проходження перевірки з контролю якості аудиторських послуг;”</w:t>
      </w:r>
      <w:r w:rsidR="00904C3C">
        <w:rPr>
          <w:rFonts w:ascii="Times New Roman" w:hAnsi="Times New Roman"/>
          <w:sz w:val="28"/>
          <w:szCs w:val="28"/>
        </w:rPr>
        <w:t>;</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 xml:space="preserve">доповнити </w:t>
      </w:r>
      <w:r w:rsidR="00904C3C">
        <w:rPr>
          <w:rFonts w:ascii="Times New Roman" w:hAnsi="Times New Roman"/>
          <w:sz w:val="28"/>
          <w:szCs w:val="28"/>
        </w:rPr>
        <w:t>статтю</w:t>
      </w:r>
      <w:r>
        <w:rPr>
          <w:rFonts w:ascii="Times New Roman" w:hAnsi="Times New Roman"/>
          <w:sz w:val="28"/>
          <w:szCs w:val="28"/>
        </w:rPr>
        <w:t xml:space="preserve"> частиною п’ятою такого змісту: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“5. До розділу </w:t>
      </w:r>
      <w:r>
        <w:rPr>
          <w:sz w:val="28"/>
          <w:szCs w:val="28"/>
        </w:rPr>
        <w:t>“</w:t>
      </w:r>
      <w:r>
        <w:rPr>
          <w:sz w:val="28"/>
          <w:szCs w:val="28"/>
          <w:lang w:eastAsia="ru-RU"/>
        </w:rPr>
        <w:t>Суб’єкти аудиторської діяльності, які мають право проводити обов’язковий аудит фінансової звітності</w:t>
      </w:r>
      <w:r>
        <w:rPr>
          <w:sz w:val="28"/>
          <w:szCs w:val="28"/>
        </w:rPr>
        <w:t>”</w:t>
      </w:r>
      <w:r>
        <w:rPr>
          <w:sz w:val="28"/>
          <w:szCs w:val="28"/>
          <w:lang w:eastAsia="ru-RU"/>
        </w:rPr>
        <w:t xml:space="preserve"> вносяться відомості про суб’єктів аудиторської діяльності, які мають досвід здійснення аудиторської діяльності не менше одного року, що підтверджується внесеними про них відомостями до розділу “Суб’єкти аудиторської діяльності.</w:t>
      </w:r>
    </w:p>
    <w:p w:rsidR="00904C3C" w:rsidRDefault="00C861D9" w:rsidP="00701A41">
      <w:pPr>
        <w:shd w:val="clear" w:color="auto" w:fill="FFFFFF"/>
        <w:spacing w:after="120"/>
        <w:ind w:firstLine="567"/>
        <w:jc w:val="both"/>
        <w:rPr>
          <w:rFonts w:ascii="Times New Roman" w:hAnsi="Times New Roman"/>
          <w:sz w:val="28"/>
          <w:szCs w:val="28"/>
        </w:rPr>
      </w:pPr>
      <w:r>
        <w:rPr>
          <w:rFonts w:ascii="Times New Roman" w:hAnsi="Times New Roman"/>
          <w:sz w:val="28"/>
          <w:szCs w:val="28"/>
        </w:rPr>
        <w:t>До 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вносяться відомості про суб’єктів аудиторської діяльності, які мають досвід надання послуг з обов’язкового аудиту фінансової звітності не менше одного року, що підтверджується внесеними про них відомостями до розділу “Суб’єкти аудиторської діяльності, які мають право проводити обов’язковий аудит фінансової звітності” та пройшли перевірку з контро</w:t>
      </w:r>
      <w:r w:rsidR="00904C3C">
        <w:rPr>
          <w:rFonts w:ascii="Times New Roman" w:hAnsi="Times New Roman"/>
          <w:sz w:val="28"/>
          <w:szCs w:val="28"/>
        </w:rPr>
        <w:t>лю якості аудиторських послуг.”;</w:t>
      </w:r>
    </w:p>
    <w:p w:rsidR="002D500B" w:rsidRDefault="002D500B" w:rsidP="00701A41">
      <w:pPr>
        <w:shd w:val="clear" w:color="auto" w:fill="FFFFFF"/>
        <w:spacing w:after="120"/>
        <w:ind w:firstLine="567"/>
        <w:jc w:val="both"/>
        <w:rPr>
          <w:rFonts w:ascii="Times New Roman" w:hAnsi="Times New Roman"/>
          <w:sz w:val="28"/>
          <w:szCs w:val="28"/>
        </w:rPr>
      </w:pPr>
    </w:p>
    <w:p w:rsidR="002D500B" w:rsidRDefault="002D500B" w:rsidP="00701A41">
      <w:pPr>
        <w:shd w:val="clear" w:color="auto" w:fill="FFFFFF"/>
        <w:spacing w:after="120"/>
        <w:ind w:firstLine="567"/>
        <w:jc w:val="both"/>
        <w:rPr>
          <w:rFonts w:ascii="Times New Roman" w:hAnsi="Times New Roman"/>
          <w:sz w:val="28"/>
          <w:szCs w:val="28"/>
        </w:rPr>
      </w:pPr>
    </w:p>
    <w:p w:rsidR="002D500B" w:rsidRDefault="002D500B" w:rsidP="00701A41">
      <w:pPr>
        <w:shd w:val="clear" w:color="auto" w:fill="FFFFFF"/>
        <w:spacing w:after="120"/>
        <w:ind w:firstLine="567"/>
        <w:jc w:val="both"/>
        <w:rPr>
          <w:rFonts w:ascii="Times New Roman" w:hAnsi="Times New Roman"/>
          <w:sz w:val="28"/>
          <w:szCs w:val="28"/>
        </w:rPr>
      </w:pPr>
    </w:p>
    <w:p w:rsidR="00C861D9" w:rsidRDefault="00563460"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lastRenderedPageBreak/>
        <w:t xml:space="preserve">15) </w:t>
      </w:r>
      <w:r w:rsidR="00904C3C">
        <w:rPr>
          <w:rFonts w:ascii="Times New Roman" w:hAnsi="Times New Roman"/>
          <w:sz w:val="28"/>
          <w:szCs w:val="28"/>
        </w:rPr>
        <w:t>у</w:t>
      </w:r>
      <w:r w:rsidR="00C861D9">
        <w:rPr>
          <w:rFonts w:ascii="Times New Roman" w:hAnsi="Times New Roman"/>
          <w:sz w:val="28"/>
          <w:szCs w:val="28"/>
        </w:rPr>
        <w:t xml:space="preserve"> статті 22:</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частину другу доповнити абзацом такого змісту:</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“У разі втрати чинності рішенням про проходження суб’єктом аудиторської діяльності перевірки з контролю якості аудиторських послуг відомості про такого суб’єкта аудиторської діяльності виключаються з відповідних окремих розділів Реєстру уповноваженою особою Аудиторської палати України з дня надходження відповідної інформації.”;</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частину восьму викласти в такій редакції:</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“8. У разі виявлення інформації про недостовірність відомостей про аудитора або суб’єкта аудиторської діяльності, оприлюднених у Реєстрі, Аудиторська палата України має право вимагати роз</w:t>
      </w:r>
      <w:r>
        <w:rPr>
          <w:rFonts w:ascii="Times New Roman" w:hAnsi="Times New Roman"/>
          <w:sz w:val="28"/>
          <w:szCs w:val="28"/>
          <w:lang w:val="uk-UA"/>
        </w:rPr>
        <w:t>’</w:t>
      </w:r>
      <w:r>
        <w:rPr>
          <w:rFonts w:ascii="Times New Roman" w:hAnsi="Times New Roman"/>
          <w:sz w:val="28"/>
          <w:szCs w:val="28"/>
          <w:lang w:val="uk-UA" w:eastAsia="ru-RU"/>
        </w:rPr>
        <w:t>яснення або здійснити перевірку щодо повноти, достовірності та своєчасності подання відомостей до Реєстру.</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Для отримання роз’яснень або здійснення перевірки Аудиторська палата України має право вимагати від аудиторів та суб’єктів аудиторської діяльності надання необхідної інформації та документів. Аудитори та суб’єкти аудиторської діяльності, зобов’язані не пізніше 20 робочих днів з дня отримання запиту надати відповідну інформацію та копії документів.</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Ненадання або несвоєчасне надання інформації без поважних причин, неповне надання інформації, надання інформації, що не відповідає дійсності, відмова у наданні інформації на запит вказаними особами тягне за собою відповідальність, передбачену законом.”;</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в абзаці другому частини дев’ятої слова “Аудиторської палати України” замінити словами “Аудиторська палата України”;</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 xml:space="preserve">у </w:t>
      </w:r>
      <w:r w:rsidR="00904C3C">
        <w:rPr>
          <w:rFonts w:ascii="Times New Roman" w:hAnsi="Times New Roman"/>
          <w:sz w:val="28"/>
          <w:szCs w:val="28"/>
        </w:rPr>
        <w:t xml:space="preserve">першому </w:t>
      </w:r>
      <w:r>
        <w:rPr>
          <w:rFonts w:ascii="Times New Roman" w:hAnsi="Times New Roman"/>
          <w:sz w:val="28"/>
          <w:szCs w:val="28"/>
        </w:rPr>
        <w:t>реченні частини десятої слово “зберігати” замінити словом “зберігаються”;</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частину одинадцяту викласти в такій редакції:</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“11. Виключення аудитора або суб’єкта аудиторської діяльності з Реєстру здійснюється за їх власною заявою або за рішенням Органу суспільного нагляду за аудиторською діяльністю чи Аудиторської палати України, у разі смерті аудитора, прийняття рішення про ліквідацію суб</w:t>
      </w:r>
      <w:r>
        <w:rPr>
          <w:rFonts w:ascii="Times New Roman" w:hAnsi="Times New Roman"/>
          <w:sz w:val="28"/>
          <w:szCs w:val="28"/>
          <w:lang w:val="uk-UA"/>
        </w:rPr>
        <w:t>’</w:t>
      </w:r>
      <w:r>
        <w:rPr>
          <w:rFonts w:ascii="Times New Roman" w:hAnsi="Times New Roman"/>
          <w:sz w:val="28"/>
          <w:szCs w:val="28"/>
          <w:lang w:val="uk-UA" w:eastAsia="ru-RU"/>
        </w:rPr>
        <w:t>єкта аудиторської діяльності та в інших випадках, передбачених Порядком ведення Реєстру та цим Законом.</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 xml:space="preserve">У разі якщо аудитор або суб’єкт аудиторської діяльності систематично (два і більше разів) не сплачує або несвоєчасно сплачує внески, передбачені частиною тринадцятою статті 15 цього Закону, та інші внески або платежі, рішення про сплату яких прийнято  з’їздом аудиторів України відповідно до статті 48 цього Закону, Орган суспільного нагляду за аудиторською діяльністю за поданням Інспекції щодо суб’єктів аудиторської діяльності, які мають право проводити обов’язковий аудит фінансової звітності підприємств, що становлять суспільний інтерес, або </w:t>
      </w:r>
      <w:r>
        <w:rPr>
          <w:rFonts w:ascii="Times New Roman" w:hAnsi="Times New Roman"/>
          <w:sz w:val="28"/>
          <w:szCs w:val="28"/>
        </w:rPr>
        <w:lastRenderedPageBreak/>
        <w:t>Аудиторської палати України щодо аудиторів та суб’єктів аудиторської діяльності (крім тих, які мають право проводити обов’язковий аудит фінансової звітності підприємств, що становлять суспільний інтерес) застосовують, передбачені частиною шостою статті 42 цього Закону стягнення. Зазначене рішенн</w:t>
      </w:r>
      <w:r w:rsidR="007D5451">
        <w:rPr>
          <w:rFonts w:ascii="Times New Roman" w:hAnsi="Times New Roman"/>
          <w:sz w:val="28"/>
          <w:szCs w:val="28"/>
        </w:rPr>
        <w:t>я може бути оскаржене до суду.”;</w:t>
      </w:r>
    </w:p>
    <w:p w:rsidR="00C861D9" w:rsidRDefault="00563460"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 xml:space="preserve">16) </w:t>
      </w:r>
      <w:r w:rsidR="007D5451">
        <w:rPr>
          <w:rFonts w:ascii="Times New Roman" w:hAnsi="Times New Roman"/>
          <w:sz w:val="28"/>
          <w:szCs w:val="28"/>
        </w:rPr>
        <w:t>у</w:t>
      </w:r>
      <w:r w:rsidR="00C861D9">
        <w:rPr>
          <w:rFonts w:ascii="Times New Roman" w:hAnsi="Times New Roman"/>
          <w:sz w:val="28"/>
          <w:szCs w:val="28"/>
        </w:rPr>
        <w:t xml:space="preserve"> статті 23:</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у частині першій:</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пункт 2 після слів “внутрішнього контролю” доповнити словом “якості”;</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пункт 4 викласти в такій редакції:</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“4) достатній рівень кваліфікації та досвіду аудиторів і персоналу, який залучається до надання послуг відповідно до міжнародних стандартів аудиту. В суб’єкті аудиторської діяльності за основним місцем роботи має працювати не менше трьох аудиторів. Під час надання послуг з обов’язкового аудиту фінансової звітності підприємств, що становлять суспільний інтерес, в суб’єкті аудиторської діяльності за основним місцем роботи та на умовах нормальної тривалості робочого часу має працювати не менше п’яти аудиторів із загальною чисельністю штатних кваліфікованих працівників, які залучаються до виконання завдань на умовах нормальної тривалості робочого часу, не менше 10 осіб, з яких щонайменше дві особи мають підтвердити кваліфікацію відповідно до статті 19 цього Закону або мати чинні сертифікати (дипломи) професійних організацій, що підтверджують високий рівень знань з міжнародних стандартів фінансової звітності. Перелік професійних організацій, сертифікат (диплом) яких свідчить про високий рівень відповідних знань, затверджується Радою нагляду та оприлюднюється на офіційному веб-сайті Органу суспільного нагляду за аудиторською діяльністю відповідно до Закону України “Про доступ до публічної інформації”.”;</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у пункті 8 слова “внутрішньої системи” замінити словами “системи внутрішнього”;</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пункт 12 викласти в такій редакції:</w:t>
      </w:r>
    </w:p>
    <w:p w:rsidR="007D5451" w:rsidRDefault="00C861D9" w:rsidP="00701A41">
      <w:pPr>
        <w:pStyle w:val="rvps2"/>
        <w:shd w:val="clear" w:color="auto" w:fill="FFFFFF"/>
        <w:spacing w:before="0" w:beforeAutospacing="0" w:after="120" w:afterAutospacing="0"/>
        <w:ind w:firstLine="567"/>
        <w:jc w:val="both"/>
        <w:rPr>
          <w:sz w:val="28"/>
          <w:szCs w:val="28"/>
          <w:lang w:eastAsia="ru-RU"/>
        </w:rPr>
      </w:pPr>
      <w:r>
        <w:rPr>
          <w:sz w:val="28"/>
          <w:szCs w:val="28"/>
          <w:lang w:eastAsia="ru-RU"/>
        </w:rPr>
        <w:t>“12) постійний моніторинг, оцінювання відповідності та ефективності системи внутрішнього контролю якості, у тому числі щорічна оцінка системи внутрішнього контролю якості та вжиття відповідних заходів для усунення будь-яких недоліків. Суб’єкт аудиторської діяльності може залучати для незалежного оцінювання системи внутрішнього контролю якості професійні організації аудиторів. Суб’єкт аудиторської діяльності має зберігати інформацію про результати оцінки ефективності системи внутрішнього контролю якості та вжиті заходи протягом семи років.”;</w:t>
      </w:r>
    </w:p>
    <w:p w:rsidR="002D500B" w:rsidRDefault="002D500B" w:rsidP="00701A41">
      <w:pPr>
        <w:pStyle w:val="rvps2"/>
        <w:shd w:val="clear" w:color="auto" w:fill="FFFFFF"/>
        <w:spacing w:before="0" w:beforeAutospacing="0" w:after="120" w:afterAutospacing="0"/>
        <w:ind w:firstLine="567"/>
        <w:jc w:val="both"/>
        <w:rPr>
          <w:sz w:val="28"/>
          <w:szCs w:val="28"/>
          <w:lang w:eastAsia="ru-RU"/>
        </w:rPr>
      </w:pPr>
    </w:p>
    <w:p w:rsidR="002D500B" w:rsidRDefault="002D500B" w:rsidP="00701A41">
      <w:pPr>
        <w:pStyle w:val="rvps2"/>
        <w:shd w:val="clear" w:color="auto" w:fill="FFFFFF"/>
        <w:spacing w:before="0" w:beforeAutospacing="0" w:after="120" w:afterAutospacing="0"/>
        <w:ind w:firstLine="567"/>
        <w:jc w:val="both"/>
        <w:rPr>
          <w:sz w:val="28"/>
          <w:szCs w:val="28"/>
          <w:lang w:eastAsia="ru-RU"/>
        </w:rPr>
      </w:pP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lastRenderedPageBreak/>
        <w:t xml:space="preserve">доповнити </w:t>
      </w:r>
      <w:r w:rsidR="007D5451">
        <w:rPr>
          <w:sz w:val="28"/>
          <w:szCs w:val="28"/>
          <w:lang w:eastAsia="ru-RU"/>
        </w:rPr>
        <w:t>статтю</w:t>
      </w:r>
      <w:r>
        <w:rPr>
          <w:sz w:val="28"/>
          <w:szCs w:val="28"/>
          <w:lang w:eastAsia="ru-RU"/>
        </w:rPr>
        <w:t xml:space="preserve"> частиною другою такого змісту: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“2. Суб’єкти аудиторської діяльності, які мають право проводити обов’язковий аудит фінансової звітності, зобов’язані постійно забезпечувати належну якість аудиторських послуг шляхом розроблення та упровадження відповідно до міжнародних стандартів аудиту і цього Закону політик і процедур, які утворюють систему внутрішнього контролю якості, та проходити перевірки з контролю якості аудиторських послуг у п</w:t>
      </w:r>
      <w:r w:rsidR="007D5451">
        <w:rPr>
          <w:sz w:val="28"/>
          <w:szCs w:val="28"/>
          <w:lang w:eastAsia="ru-RU"/>
        </w:rPr>
        <w:t>ередбачені цим Законом строки.”;</w:t>
      </w:r>
    </w:p>
    <w:p w:rsidR="00C861D9" w:rsidRDefault="00563460"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17) </w:t>
      </w:r>
      <w:r w:rsidR="007D5451">
        <w:rPr>
          <w:rFonts w:ascii="Times New Roman" w:hAnsi="Times New Roman"/>
          <w:sz w:val="28"/>
          <w:szCs w:val="28"/>
          <w:lang w:val="uk-UA" w:eastAsia="ru-RU"/>
        </w:rPr>
        <w:t>у</w:t>
      </w:r>
      <w:r w:rsidR="00C861D9">
        <w:rPr>
          <w:rFonts w:ascii="Times New Roman" w:hAnsi="Times New Roman"/>
          <w:sz w:val="28"/>
          <w:szCs w:val="28"/>
          <w:lang w:val="uk-UA" w:eastAsia="ru-RU"/>
        </w:rPr>
        <w:t xml:space="preserve"> статті 24:</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абзац перш</w:t>
      </w:r>
      <w:r w:rsidR="00563460">
        <w:rPr>
          <w:rFonts w:ascii="Times New Roman" w:hAnsi="Times New Roman"/>
          <w:sz w:val="28"/>
          <w:szCs w:val="28"/>
          <w:lang w:val="uk-UA" w:eastAsia="ru-RU"/>
        </w:rPr>
        <w:t>ий частини першої замінити</w:t>
      </w:r>
      <w:r>
        <w:rPr>
          <w:rFonts w:ascii="Times New Roman" w:hAnsi="Times New Roman"/>
          <w:sz w:val="28"/>
          <w:szCs w:val="28"/>
          <w:lang w:val="uk-UA" w:eastAsia="ru-RU"/>
        </w:rPr>
        <w:t xml:space="preserve"> абзацами такого змісту:</w:t>
      </w:r>
    </w:p>
    <w:p w:rsidR="00701A41" w:rsidRDefault="00C861D9" w:rsidP="00701A41">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“1. Призначений відповідно до цього Закону суб’єкт аудиторської діяльності зобов’язаний виконувати завдання з обов’язкового аудиту фінансової звітності особисто. </w:t>
      </w:r>
      <w:bookmarkStart w:id="2" w:name="n4311"/>
      <w:bookmarkEnd w:id="2"/>
      <w:r>
        <w:rPr>
          <w:rFonts w:ascii="Times New Roman" w:hAnsi="Times New Roman"/>
          <w:sz w:val="28"/>
          <w:szCs w:val="28"/>
          <w:lang w:val="uk-UA" w:eastAsia="ru-RU"/>
        </w:rPr>
        <w:t>Допускається спільне проведення обов’язкового аудиту фінансової звітності суб’єктами аудиторської діяльності, призначеними відповідно до цього Закону, з визначенням розподілу завдань між такими суб’єктами аудиторсько</w:t>
      </w:r>
      <w:r w:rsidR="00701A41">
        <w:rPr>
          <w:rFonts w:ascii="Times New Roman" w:hAnsi="Times New Roman"/>
          <w:sz w:val="28"/>
          <w:szCs w:val="28"/>
          <w:lang w:val="uk-UA" w:eastAsia="ru-RU"/>
        </w:rPr>
        <w:t>ї діяльності.</w:t>
      </w:r>
    </w:p>
    <w:p w:rsidR="00C861D9" w:rsidRDefault="00C861D9" w:rsidP="00701A41">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Під час виконання завдання з обов’язкового аудиту фінансової звітності суб’єкт аудиторської діяльності має призначити з числа штатних кваліфікованих працівників, що працюють за основним місцем роботи, щонайменше одного ключового партнера з аудиту, виходячи під час вибору з критеріїв забезпечення якості аудиту, незалежності та компетентності. Суб’єкт аудиторської діяльності має забезпечити ключового партнера з аудиту доста</w:t>
      </w:r>
      <w:r w:rsidR="007D5451">
        <w:rPr>
          <w:sz w:val="28"/>
          <w:szCs w:val="28"/>
          <w:lang w:eastAsia="ru-RU"/>
        </w:rPr>
        <w:t>тніми ресурсами та персоналом.”.</w:t>
      </w:r>
    </w:p>
    <w:p w:rsidR="007D5451" w:rsidRDefault="007D5451"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зв’язку з цим абзаци другий і третій вважати відповідно абзацами третім і четвертим;</w:t>
      </w:r>
    </w:p>
    <w:p w:rsidR="00C861D9" w:rsidRDefault="007D5451"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частину</w:t>
      </w:r>
      <w:r w:rsidR="00C861D9">
        <w:rPr>
          <w:sz w:val="28"/>
          <w:szCs w:val="28"/>
          <w:lang w:eastAsia="ru-RU"/>
        </w:rPr>
        <w:t xml:space="preserve"> друг</w:t>
      </w:r>
      <w:r>
        <w:rPr>
          <w:sz w:val="28"/>
          <w:szCs w:val="28"/>
          <w:lang w:eastAsia="ru-RU"/>
        </w:rPr>
        <w:t>у</w:t>
      </w:r>
      <w:r w:rsidR="00C861D9">
        <w:rPr>
          <w:sz w:val="28"/>
          <w:szCs w:val="28"/>
          <w:lang w:eastAsia="ru-RU"/>
        </w:rPr>
        <w:t xml:space="preserve"> після слів “внутрішнього контролю” доповнити словом “якості”;</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дев’ятій слова “мережі аудиторських фірм” замінити словами “аудито</w:t>
      </w:r>
      <w:r w:rsidR="007D5451">
        <w:rPr>
          <w:sz w:val="28"/>
          <w:szCs w:val="28"/>
          <w:lang w:eastAsia="ru-RU"/>
        </w:rPr>
        <w:t>рської мережі”;</w:t>
      </w:r>
    </w:p>
    <w:p w:rsidR="00C861D9" w:rsidRDefault="007D5451"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w:t>
      </w:r>
      <w:r w:rsidR="00C861D9">
        <w:rPr>
          <w:sz w:val="28"/>
          <w:szCs w:val="28"/>
          <w:lang w:eastAsia="ru-RU"/>
        </w:rPr>
        <w:t xml:space="preserve"> першому реченні частини четвертої статті 26 після слів “отримана” доповнити словами “суб’єктом аудиторської діяльності”</w:t>
      </w:r>
      <w:r>
        <w:rPr>
          <w:sz w:val="28"/>
          <w:szCs w:val="28"/>
          <w:lang w:eastAsia="ru-RU"/>
        </w:rPr>
        <w:t>,</w:t>
      </w:r>
      <w:r w:rsidR="00C861D9">
        <w:rPr>
          <w:sz w:val="28"/>
          <w:szCs w:val="28"/>
          <w:lang w:eastAsia="ru-RU"/>
        </w:rPr>
        <w:t xml:space="preserve"> </w:t>
      </w:r>
      <w:r w:rsidR="001A4AD1">
        <w:rPr>
          <w:sz w:val="28"/>
          <w:szCs w:val="28"/>
          <w:lang w:eastAsia="ru-RU"/>
        </w:rPr>
        <w:t xml:space="preserve">а </w:t>
      </w:r>
      <w:r w:rsidR="00C861D9">
        <w:rPr>
          <w:sz w:val="28"/>
          <w:szCs w:val="28"/>
          <w:lang w:eastAsia="ru-RU"/>
        </w:rPr>
        <w:t xml:space="preserve">слова “таким суб’єктом аудиторської діяльності з обов’язкового аудиту </w:t>
      </w:r>
      <w:r>
        <w:rPr>
          <w:sz w:val="28"/>
          <w:szCs w:val="28"/>
          <w:lang w:eastAsia="ru-RU"/>
        </w:rPr>
        <w:t>фінансової звітності” виключити;</w:t>
      </w: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18) </w:t>
      </w:r>
      <w:r w:rsidR="007D5451">
        <w:rPr>
          <w:sz w:val="28"/>
          <w:szCs w:val="28"/>
          <w:lang w:eastAsia="ru-RU"/>
        </w:rPr>
        <w:t>у</w:t>
      </w:r>
      <w:r w:rsidR="00C861D9">
        <w:rPr>
          <w:sz w:val="28"/>
          <w:szCs w:val="28"/>
          <w:lang w:eastAsia="ru-RU"/>
        </w:rPr>
        <w:t xml:space="preserve"> статті 27:</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другій слова “послуги, не пов’язані з аудитом фінансової звітності” замінити словами “неаудиторські послуги”;</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у другому реченні частини четвертої слова “з розробки та впровадження процедур внутрішнього контролю” замінити словами </w:t>
      </w:r>
      <w:r w:rsidR="007D5451">
        <w:rPr>
          <w:sz w:val="28"/>
          <w:szCs w:val="28"/>
          <w:lang w:eastAsia="ru-RU"/>
        </w:rPr>
        <w:t>і</w:t>
      </w:r>
      <w:r>
        <w:rPr>
          <w:sz w:val="28"/>
          <w:szCs w:val="28"/>
          <w:lang w:eastAsia="ru-RU"/>
        </w:rPr>
        <w:t xml:space="preserve"> цифрами “, зазначених у пункті 4 частини че</w:t>
      </w:r>
      <w:r w:rsidR="007D5451">
        <w:rPr>
          <w:sz w:val="28"/>
          <w:szCs w:val="28"/>
          <w:lang w:eastAsia="ru-RU"/>
        </w:rPr>
        <w:t>твертої статті 6 цього Закону,”;</w:t>
      </w:r>
    </w:p>
    <w:p w:rsidR="00C861D9" w:rsidRDefault="00563460"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lastRenderedPageBreak/>
        <w:t xml:space="preserve">19) </w:t>
      </w:r>
      <w:r w:rsidR="007D5451">
        <w:rPr>
          <w:rFonts w:ascii="Times New Roman" w:hAnsi="Times New Roman"/>
          <w:sz w:val="28"/>
          <w:szCs w:val="28"/>
          <w:lang w:val="uk-UA" w:eastAsia="ru-RU"/>
        </w:rPr>
        <w:t>у</w:t>
      </w:r>
      <w:r w:rsidR="00C861D9">
        <w:rPr>
          <w:rFonts w:ascii="Times New Roman" w:hAnsi="Times New Roman"/>
          <w:sz w:val="28"/>
          <w:szCs w:val="28"/>
          <w:lang w:val="uk-UA" w:eastAsia="ru-RU"/>
        </w:rPr>
        <w:t xml:space="preserve"> статті 29:</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у частині першій:</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у </w:t>
      </w:r>
      <w:r w:rsidR="007D5451">
        <w:rPr>
          <w:rFonts w:ascii="Times New Roman" w:hAnsi="Times New Roman"/>
          <w:sz w:val="28"/>
          <w:szCs w:val="28"/>
          <w:lang w:val="uk-UA" w:eastAsia="ru-RU"/>
        </w:rPr>
        <w:t xml:space="preserve">першому </w:t>
      </w:r>
      <w:r>
        <w:rPr>
          <w:rFonts w:ascii="Times New Roman" w:hAnsi="Times New Roman"/>
          <w:sz w:val="28"/>
          <w:szCs w:val="28"/>
          <w:lang w:val="uk-UA" w:eastAsia="ru-RU"/>
        </w:rPr>
        <w:t>реченні абзацу першого слова “органом управління” замінити словами “уповноваженим органом управління”</w:t>
      </w:r>
      <w:r w:rsidR="007D5451">
        <w:rPr>
          <w:rFonts w:ascii="Times New Roman" w:hAnsi="Times New Roman"/>
          <w:sz w:val="28"/>
          <w:szCs w:val="28"/>
          <w:lang w:val="uk-UA" w:eastAsia="ru-RU"/>
        </w:rPr>
        <w:t xml:space="preserve">, </w:t>
      </w:r>
      <w:r>
        <w:rPr>
          <w:rFonts w:ascii="Times New Roman" w:hAnsi="Times New Roman"/>
          <w:sz w:val="28"/>
          <w:szCs w:val="28"/>
          <w:lang w:val="uk-UA" w:eastAsia="ru-RU"/>
        </w:rPr>
        <w:t>а слова “за погодженням з центральним органом виконавчої влади, що забезпечує формування державної фінансової політики” виключити;</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доповнити </w:t>
      </w:r>
      <w:r w:rsidR="007D5451">
        <w:rPr>
          <w:rFonts w:ascii="Times New Roman" w:hAnsi="Times New Roman"/>
          <w:sz w:val="28"/>
          <w:szCs w:val="28"/>
          <w:lang w:val="uk-UA" w:eastAsia="ru-RU"/>
        </w:rPr>
        <w:t>частину</w:t>
      </w:r>
      <w:r>
        <w:rPr>
          <w:rFonts w:ascii="Times New Roman" w:hAnsi="Times New Roman"/>
          <w:sz w:val="28"/>
          <w:szCs w:val="28"/>
          <w:lang w:val="uk-UA" w:eastAsia="ru-RU"/>
        </w:rPr>
        <w:t xml:space="preserve"> абзацом такого змісту: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“Для спільного проведення обов’язкового аудиту фінансової звітності може бути призначено два і більше суб’єкта аудиторської діяльності у порядку та на у</w:t>
      </w:r>
      <w:r w:rsidR="007D5451">
        <w:rPr>
          <w:sz w:val="28"/>
          <w:szCs w:val="28"/>
          <w:lang w:eastAsia="ru-RU"/>
        </w:rPr>
        <w:t>мовах, визначених цим Законом.”;</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частину третю викласти в такій редакції:</w:t>
      </w:r>
    </w:p>
    <w:p w:rsidR="00C861D9" w:rsidRDefault="00C861D9" w:rsidP="00C861D9">
      <w:pPr>
        <w:pStyle w:val="ab"/>
        <w:spacing w:after="120"/>
        <w:rPr>
          <w:color w:val="auto"/>
          <w:sz w:val="28"/>
          <w:szCs w:val="28"/>
        </w:rPr>
      </w:pPr>
      <w:r>
        <w:rPr>
          <w:color w:val="auto"/>
          <w:sz w:val="28"/>
          <w:szCs w:val="28"/>
        </w:rPr>
        <w:t>“3. На підприємствах, що становлять суспільний інтерес, проводять конкурс з відбору суб’єктів аудиторської діяльності, які можуть бути призначені для надання послуг з обов’язкового аудиту фінансової звітності цього підприємства. У конкурсі можуть брати участь суб’єкти аудиторської діяльності, які відповідають вимогам, встановленим цим Законом до суб'єктів аудиторської діяльності, які можуть над</w:t>
      </w:r>
      <w:r w:rsidR="007D5451">
        <w:rPr>
          <w:color w:val="auto"/>
          <w:sz w:val="28"/>
          <w:szCs w:val="28"/>
        </w:rPr>
        <w:t>авати послуги з обов’</w:t>
      </w:r>
      <w:r>
        <w:rPr>
          <w:color w:val="auto"/>
          <w:sz w:val="28"/>
          <w:szCs w:val="28"/>
        </w:rPr>
        <w:t>язкового аудиту фінансової звітності підприємств, що становлять суспільний інтерес, включені до відповідного розділу Реєстру та які не мають обмежень, пов’язаних з тривалістю надання послуг цьому підприємству.</w:t>
      </w:r>
    </w:p>
    <w:p w:rsidR="00C861D9" w:rsidRDefault="00C861D9" w:rsidP="00C861D9">
      <w:pPr>
        <w:pStyle w:val="ab"/>
        <w:spacing w:after="120"/>
        <w:rPr>
          <w:color w:val="auto"/>
          <w:sz w:val="28"/>
          <w:szCs w:val="28"/>
        </w:rPr>
      </w:pPr>
      <w:r>
        <w:rPr>
          <w:color w:val="auto"/>
          <w:sz w:val="28"/>
          <w:szCs w:val="28"/>
        </w:rPr>
        <w:t>Умови конкурсу не можуть містити обмежень щодо участі у процедурі відбору тих суб’єктів аудиторської діяльності, у яких за попередній річний звітний період загальна сума винагороди за обов’язковий аудит фінансової звітності підприємств, що становлять суспільний інтерес, не перевищувала 15 відсотків загальної суми чистого доходу від надання аудиторських послуг.</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Для проведення конкурсу підприємство, що становить суспільний інтерес, має розробити та оприлюднити порядок його проведення і однозначні прозорі та недискримінаційні критерії відбору щонайменше двох суб’єктів аудиторської діяльності, які подаються на розгляд органів, що призначають суб’єктів аудиторської діяльності для надання послуг з обов’язкового аудиту фінансової звітності.</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Підприємство, що становить суспільний інтерес, яке є замовником відповідно до Закону України “Про публічні закупівлі”, здійснює відбір та призначення суб’єкта аудиторської діяльності, який відповідає вимогам, встановленим цим Законом, для надання послуг з обов’язкового аудиту фінансової звітності у порядку, визначеному Законом України “Про публічні закупівлі”.</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Суб’єктам аудиторської діяльності, які виявили бажання брати участь у конкурсі, безкоштовно надається документація, яка розкриває </w:t>
      </w:r>
      <w:r>
        <w:rPr>
          <w:rFonts w:ascii="Times New Roman" w:hAnsi="Times New Roman"/>
          <w:sz w:val="28"/>
          <w:szCs w:val="28"/>
          <w:lang w:val="uk-UA" w:eastAsia="ru-RU"/>
        </w:rPr>
        <w:lastRenderedPageBreak/>
        <w:t>інформацію про діяльність підприємства, що становить суспільний інтерес, та містить завдання з обов’язкового аудиту фінансової звітності.”;</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у </w:t>
      </w:r>
      <w:r w:rsidR="009F4FB3">
        <w:rPr>
          <w:rFonts w:ascii="Times New Roman" w:hAnsi="Times New Roman"/>
          <w:sz w:val="28"/>
          <w:szCs w:val="28"/>
          <w:lang w:val="uk-UA" w:eastAsia="ru-RU"/>
        </w:rPr>
        <w:t xml:space="preserve">першому </w:t>
      </w:r>
      <w:r>
        <w:rPr>
          <w:rFonts w:ascii="Times New Roman" w:hAnsi="Times New Roman"/>
          <w:sz w:val="28"/>
          <w:szCs w:val="28"/>
          <w:lang w:val="uk-UA" w:eastAsia="ru-RU"/>
        </w:rPr>
        <w:t>реченні частини восьмої та у частині одинадцятій слово “висн</w:t>
      </w:r>
      <w:r w:rsidR="009F4FB3">
        <w:rPr>
          <w:rFonts w:ascii="Times New Roman" w:hAnsi="Times New Roman"/>
          <w:sz w:val="28"/>
          <w:szCs w:val="28"/>
          <w:lang w:val="uk-UA" w:eastAsia="ru-RU"/>
        </w:rPr>
        <w:t>овком” замінити словом “звітом”;</w:t>
      </w:r>
    </w:p>
    <w:p w:rsidR="00C861D9" w:rsidRDefault="00563460"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20) </w:t>
      </w:r>
      <w:r w:rsidR="009F4FB3">
        <w:rPr>
          <w:rFonts w:ascii="Times New Roman" w:hAnsi="Times New Roman"/>
          <w:sz w:val="28"/>
          <w:szCs w:val="28"/>
          <w:lang w:val="uk-UA" w:eastAsia="ru-RU"/>
        </w:rPr>
        <w:t>у</w:t>
      </w:r>
      <w:r w:rsidR="00C861D9">
        <w:rPr>
          <w:rFonts w:ascii="Times New Roman" w:hAnsi="Times New Roman"/>
          <w:sz w:val="28"/>
          <w:szCs w:val="28"/>
          <w:lang w:val="uk-UA" w:eastAsia="ru-RU"/>
        </w:rPr>
        <w:t xml:space="preserve"> статті 30:</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частину першу викласти в такій редакції:</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“1. Підприємство, що становить суспільний інтерес, призначає суб’єкта аудиторської діяльності для виконання завдань з аудиту фінансової звітності щонайменше на один рік. Строк виконання таких завдань може бути продовжено відповідно до вимог цього Закону. При цьому безперервна тривалість виконання завдань з обов’язкового аудиту фінансової звітності для суб’єкта аудиторської діяльності не може перевищувати десяти років.”;</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у частині другій слово “мережі” замінити словами “аудиторської мережі”;</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абзац перший частини четвертої викласти в такій редакції:</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“4. Після закінчення максимального строку безперервного виконання завдань, визначених у частині першій цієї статті, підприємство, що становить суспільний інтерес, може продовжити строк виконання таких завдань цим же суб’єктом аудиторської діяльності:”;</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у частині шостій слова “виконання завдання” замін</w:t>
      </w:r>
      <w:r w:rsidR="009F4FB3">
        <w:rPr>
          <w:rFonts w:ascii="Times New Roman" w:hAnsi="Times New Roman"/>
          <w:sz w:val="28"/>
          <w:szCs w:val="28"/>
          <w:lang w:val="uk-UA" w:eastAsia="ru-RU"/>
        </w:rPr>
        <w:t>ити словами “виконання завдань”;</w:t>
      </w:r>
    </w:p>
    <w:p w:rsidR="00C861D9" w:rsidRDefault="00563460"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21) </w:t>
      </w:r>
      <w:r w:rsidR="009F4FB3">
        <w:rPr>
          <w:rFonts w:ascii="Times New Roman" w:hAnsi="Times New Roman"/>
          <w:sz w:val="28"/>
          <w:szCs w:val="28"/>
          <w:lang w:val="uk-UA" w:eastAsia="ru-RU"/>
        </w:rPr>
        <w:t>с</w:t>
      </w:r>
      <w:r w:rsidR="00C861D9">
        <w:rPr>
          <w:rFonts w:ascii="Times New Roman" w:hAnsi="Times New Roman"/>
          <w:sz w:val="28"/>
          <w:szCs w:val="28"/>
          <w:lang w:val="uk-UA" w:eastAsia="ru-RU"/>
        </w:rPr>
        <w:t>таттю 34 доповнити частинами шостою</w:t>
      </w:r>
      <w:r w:rsidR="002D500B">
        <w:rPr>
          <w:rFonts w:ascii="Times New Roman" w:hAnsi="Times New Roman"/>
          <w:sz w:val="28"/>
          <w:szCs w:val="28"/>
          <w:lang w:val="uk-UA" w:eastAsia="ru-RU"/>
        </w:rPr>
        <w:t xml:space="preserve"> —  восьмою</w:t>
      </w:r>
      <w:r w:rsidR="00C861D9">
        <w:rPr>
          <w:rFonts w:ascii="Times New Roman" w:hAnsi="Times New Roman"/>
          <w:sz w:val="28"/>
          <w:szCs w:val="28"/>
          <w:lang w:val="uk-UA" w:eastAsia="ru-RU"/>
        </w:rPr>
        <w:t xml:space="preserve"> такого змісту:</w:t>
      </w:r>
    </w:p>
    <w:p w:rsidR="002D500B" w:rsidRPr="002D500B" w:rsidRDefault="00C861D9" w:rsidP="00C861D9">
      <w:pPr>
        <w:pStyle w:val="3"/>
        <w:spacing w:before="0" w:beforeAutospacing="0" w:after="120" w:afterAutospacing="0"/>
        <w:ind w:firstLine="567"/>
        <w:jc w:val="both"/>
        <w:rPr>
          <w:b w:val="0"/>
          <w:bCs w:val="0"/>
          <w:sz w:val="28"/>
          <w:szCs w:val="28"/>
          <w:lang w:val="uk-UA" w:eastAsia="ru-RU"/>
        </w:rPr>
      </w:pPr>
      <w:r>
        <w:rPr>
          <w:b w:val="0"/>
          <w:bCs w:val="0"/>
          <w:sz w:val="28"/>
          <w:szCs w:val="28"/>
          <w:lang w:eastAsia="ru-RU"/>
        </w:rPr>
        <w:t>“</w:t>
      </w:r>
      <w:r w:rsidR="002D500B">
        <w:rPr>
          <w:b w:val="0"/>
          <w:bCs w:val="0"/>
          <w:sz w:val="28"/>
          <w:szCs w:val="28"/>
          <w:lang w:val="uk-UA" w:eastAsia="ru-RU"/>
        </w:rPr>
        <w:t>6. Вимоги цієї статті щодо створення аудиторського комітету підприємства, що становить суспільний інтерес, або покладення відповідних функцій на інший орган (підрозділ), повинні бути відображені в установчих документах такого підприємства.</w:t>
      </w:r>
    </w:p>
    <w:p w:rsidR="00C861D9" w:rsidRDefault="002D500B" w:rsidP="00C861D9">
      <w:pPr>
        <w:pStyle w:val="3"/>
        <w:spacing w:before="0" w:beforeAutospacing="0" w:after="120" w:afterAutospacing="0"/>
        <w:ind w:firstLine="567"/>
        <w:jc w:val="both"/>
        <w:rPr>
          <w:b w:val="0"/>
          <w:bCs w:val="0"/>
          <w:sz w:val="28"/>
          <w:szCs w:val="28"/>
          <w:lang w:eastAsia="ru-RU"/>
        </w:rPr>
      </w:pPr>
      <w:r>
        <w:rPr>
          <w:b w:val="0"/>
          <w:bCs w:val="0"/>
          <w:sz w:val="28"/>
          <w:szCs w:val="28"/>
          <w:lang w:val="uk-UA" w:eastAsia="ru-RU"/>
        </w:rPr>
        <w:t>7</w:t>
      </w:r>
      <w:r w:rsidR="00C861D9">
        <w:rPr>
          <w:b w:val="0"/>
          <w:bCs w:val="0"/>
          <w:sz w:val="28"/>
          <w:szCs w:val="28"/>
          <w:lang w:eastAsia="ru-RU"/>
        </w:rPr>
        <w:t>. Інформація про склад аудиторського комітету або про орган (підрозділ), на який покладено відповідні функції, оприлюднюється на веб-сайті підприємства, що становить суспільний інтерес.</w:t>
      </w:r>
    </w:p>
    <w:p w:rsidR="00C861D9" w:rsidRDefault="002D500B" w:rsidP="00C861D9">
      <w:pPr>
        <w:pStyle w:val="3"/>
        <w:spacing w:before="0" w:beforeAutospacing="0" w:after="120" w:afterAutospacing="0"/>
        <w:ind w:firstLine="567"/>
        <w:jc w:val="both"/>
        <w:rPr>
          <w:b w:val="0"/>
          <w:bCs w:val="0"/>
          <w:sz w:val="28"/>
          <w:szCs w:val="28"/>
          <w:lang w:eastAsia="ru-RU"/>
        </w:rPr>
      </w:pPr>
      <w:r>
        <w:rPr>
          <w:b w:val="0"/>
          <w:bCs w:val="0"/>
          <w:sz w:val="28"/>
          <w:szCs w:val="28"/>
          <w:lang w:val="uk-UA" w:eastAsia="ru-RU"/>
        </w:rPr>
        <w:t>8</w:t>
      </w:r>
      <w:r w:rsidR="00C861D9">
        <w:rPr>
          <w:b w:val="0"/>
          <w:bCs w:val="0"/>
          <w:sz w:val="28"/>
          <w:szCs w:val="28"/>
          <w:lang w:eastAsia="ru-RU"/>
        </w:rPr>
        <w:t>. Підприємства, що становлять суспільний інтерес, оприлюднюють таку інформацію:</w:t>
      </w:r>
    </w:p>
    <w:p w:rsidR="00C861D9" w:rsidRDefault="00C861D9" w:rsidP="00C861D9">
      <w:pPr>
        <w:pStyle w:val="3"/>
        <w:spacing w:before="0" w:beforeAutospacing="0" w:after="120" w:afterAutospacing="0"/>
        <w:ind w:firstLine="567"/>
        <w:jc w:val="both"/>
        <w:rPr>
          <w:b w:val="0"/>
          <w:bCs w:val="0"/>
          <w:sz w:val="28"/>
          <w:szCs w:val="28"/>
          <w:lang w:eastAsia="ru-RU"/>
        </w:rPr>
      </w:pPr>
      <w:r>
        <w:rPr>
          <w:b w:val="0"/>
          <w:bCs w:val="0"/>
          <w:sz w:val="28"/>
          <w:szCs w:val="28"/>
          <w:lang w:eastAsia="ru-RU"/>
        </w:rPr>
        <w:t>1) вищий орган управління, до повноважень якого належить призначення суб’єкта аудиторської діяльності, який проводитиме аудит фінансової звітності (консолідованої фінансової звітності), та його відсторонення;</w:t>
      </w:r>
    </w:p>
    <w:p w:rsidR="00C861D9" w:rsidRDefault="00C861D9" w:rsidP="00C861D9">
      <w:pPr>
        <w:pStyle w:val="3"/>
        <w:spacing w:before="0" w:beforeAutospacing="0" w:after="120" w:afterAutospacing="0"/>
        <w:ind w:firstLine="567"/>
        <w:jc w:val="both"/>
        <w:rPr>
          <w:b w:val="0"/>
          <w:bCs w:val="0"/>
          <w:sz w:val="28"/>
          <w:szCs w:val="28"/>
          <w:lang w:eastAsia="ru-RU"/>
        </w:rPr>
      </w:pPr>
      <w:r>
        <w:rPr>
          <w:b w:val="0"/>
          <w:bCs w:val="0"/>
          <w:sz w:val="28"/>
          <w:szCs w:val="28"/>
          <w:lang w:eastAsia="ru-RU"/>
        </w:rPr>
        <w:t>2) номер та дата рішення про створення аудиторського комітету або про покладання відповідних функцій на орган (підрозділ);</w:t>
      </w:r>
    </w:p>
    <w:p w:rsidR="00C861D9" w:rsidRDefault="00C861D9" w:rsidP="002D500B">
      <w:pPr>
        <w:pStyle w:val="3"/>
        <w:spacing w:before="120" w:beforeAutospacing="0" w:after="0" w:afterAutospacing="0"/>
        <w:ind w:firstLine="567"/>
        <w:jc w:val="both"/>
        <w:rPr>
          <w:b w:val="0"/>
          <w:bCs w:val="0"/>
          <w:sz w:val="28"/>
          <w:szCs w:val="28"/>
          <w:lang w:eastAsia="ru-RU"/>
        </w:rPr>
      </w:pPr>
      <w:r>
        <w:rPr>
          <w:b w:val="0"/>
          <w:bCs w:val="0"/>
          <w:sz w:val="28"/>
          <w:szCs w:val="28"/>
          <w:lang w:eastAsia="ru-RU"/>
        </w:rPr>
        <w:lastRenderedPageBreak/>
        <w:t>3) склад аудиторського комітету або органу (підрозділу), на який покладено відповідні функції;</w:t>
      </w:r>
    </w:p>
    <w:p w:rsidR="00C861D9" w:rsidRDefault="00C861D9" w:rsidP="002D500B">
      <w:pPr>
        <w:pStyle w:val="3"/>
        <w:spacing w:before="120" w:beforeAutospacing="0" w:after="0" w:afterAutospacing="0"/>
        <w:ind w:firstLine="567"/>
        <w:jc w:val="both"/>
        <w:rPr>
          <w:b w:val="0"/>
          <w:bCs w:val="0"/>
          <w:sz w:val="28"/>
          <w:szCs w:val="28"/>
          <w:lang w:eastAsia="ru-RU"/>
        </w:rPr>
      </w:pPr>
      <w:r>
        <w:rPr>
          <w:b w:val="0"/>
          <w:bCs w:val="0"/>
          <w:sz w:val="28"/>
          <w:szCs w:val="28"/>
          <w:lang w:eastAsia="ru-RU"/>
        </w:rPr>
        <w:t>4) суб’єкт аудиторської діяльності, якого призначено для проведення аудиту фінансової звітності (консолідованої фінансової звітності), дата призначення та строк, на який його призначено;</w:t>
      </w:r>
    </w:p>
    <w:p w:rsidR="00C861D9" w:rsidRDefault="00C861D9" w:rsidP="002D500B">
      <w:pPr>
        <w:pStyle w:val="3"/>
        <w:spacing w:before="120" w:beforeAutospacing="0" w:after="0" w:afterAutospacing="0"/>
        <w:ind w:firstLine="567"/>
        <w:jc w:val="both"/>
        <w:rPr>
          <w:b w:val="0"/>
          <w:bCs w:val="0"/>
          <w:sz w:val="28"/>
          <w:szCs w:val="28"/>
          <w:lang w:eastAsia="ru-RU"/>
        </w:rPr>
      </w:pPr>
      <w:r>
        <w:rPr>
          <w:b w:val="0"/>
          <w:bCs w:val="0"/>
          <w:sz w:val="28"/>
          <w:szCs w:val="28"/>
          <w:lang w:eastAsia="ru-RU"/>
        </w:rPr>
        <w:t>5) контактна інформація (номери телефонів, електронна адреса, адреса веб-сайту);</w:t>
      </w:r>
    </w:p>
    <w:p w:rsidR="00701A41" w:rsidRDefault="00C861D9" w:rsidP="002D500B">
      <w:pPr>
        <w:autoSpaceDE w:val="0"/>
        <w:autoSpaceDN w:val="0"/>
        <w:adjustRightInd w:val="0"/>
        <w:spacing w:before="120"/>
        <w:ind w:firstLine="567"/>
        <w:jc w:val="both"/>
        <w:rPr>
          <w:rFonts w:ascii="Times New Roman" w:hAnsi="Times New Roman"/>
          <w:sz w:val="28"/>
          <w:szCs w:val="28"/>
        </w:rPr>
      </w:pPr>
      <w:r>
        <w:rPr>
          <w:rFonts w:ascii="Times New Roman" w:hAnsi="Times New Roman"/>
          <w:sz w:val="28"/>
          <w:szCs w:val="28"/>
        </w:rPr>
        <w:t>6) фінансова звітність (консолідована фінансова звітність) разом з аудиторським звітом, які залишаються доступними щонайменше шість років з дня їх оприлюднення, якщо більший</w:t>
      </w:r>
      <w:r w:rsidR="009F4FB3">
        <w:rPr>
          <w:rFonts w:ascii="Times New Roman" w:hAnsi="Times New Roman"/>
          <w:sz w:val="28"/>
          <w:szCs w:val="28"/>
        </w:rPr>
        <w:t xml:space="preserve"> строк не встановлено законом.”;</w:t>
      </w:r>
    </w:p>
    <w:p w:rsidR="00C861D9" w:rsidRDefault="00563460"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22) </w:t>
      </w:r>
      <w:r w:rsidR="009F4FB3">
        <w:rPr>
          <w:rFonts w:ascii="Times New Roman" w:hAnsi="Times New Roman"/>
          <w:sz w:val="28"/>
          <w:szCs w:val="28"/>
          <w:lang w:val="uk-UA" w:eastAsia="ru-RU"/>
        </w:rPr>
        <w:t>у</w:t>
      </w:r>
      <w:r w:rsidR="00C861D9">
        <w:rPr>
          <w:rFonts w:ascii="Times New Roman" w:hAnsi="Times New Roman"/>
          <w:sz w:val="28"/>
          <w:szCs w:val="28"/>
          <w:lang w:val="uk-UA" w:eastAsia="ru-RU"/>
        </w:rPr>
        <w:t xml:space="preserve"> статті 35:</w:t>
      </w:r>
    </w:p>
    <w:p w:rsidR="00C861D9" w:rsidRDefault="00C861D9"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у пункті 3 частини другої слова “, інших суб’єктів аудиторської діяльності” виключити;</w:t>
      </w:r>
    </w:p>
    <w:p w:rsidR="00C861D9" w:rsidRDefault="00C861D9"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у частині шостій слово “висн</w:t>
      </w:r>
      <w:r w:rsidR="009F4FB3">
        <w:rPr>
          <w:rFonts w:ascii="Times New Roman" w:hAnsi="Times New Roman"/>
          <w:sz w:val="28"/>
          <w:szCs w:val="28"/>
          <w:lang w:val="uk-UA" w:eastAsia="ru-RU"/>
        </w:rPr>
        <w:t>овком” замінити словом “звітом”;</w:t>
      </w:r>
    </w:p>
    <w:p w:rsidR="00C861D9" w:rsidRDefault="00563460"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23) </w:t>
      </w:r>
      <w:r w:rsidR="009F4FB3">
        <w:rPr>
          <w:rFonts w:ascii="Times New Roman" w:hAnsi="Times New Roman"/>
          <w:sz w:val="28"/>
          <w:szCs w:val="28"/>
          <w:lang w:val="uk-UA" w:eastAsia="ru-RU"/>
        </w:rPr>
        <w:t>у</w:t>
      </w:r>
      <w:r w:rsidR="00C861D9">
        <w:rPr>
          <w:rFonts w:ascii="Times New Roman" w:hAnsi="Times New Roman"/>
          <w:sz w:val="28"/>
          <w:szCs w:val="28"/>
          <w:lang w:val="uk-UA" w:eastAsia="ru-RU"/>
        </w:rPr>
        <w:t xml:space="preserve"> статті 36:</w:t>
      </w:r>
    </w:p>
    <w:p w:rsidR="00C861D9" w:rsidRDefault="00C861D9"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у частині першій:</w:t>
      </w:r>
    </w:p>
    <w:p w:rsidR="00C861D9" w:rsidRDefault="00C861D9"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абзац перший викласти в такій редакції:</w:t>
      </w:r>
    </w:p>
    <w:p w:rsidR="00C861D9" w:rsidRDefault="00C861D9" w:rsidP="002D500B">
      <w:pPr>
        <w:pStyle w:val="rvps2"/>
        <w:shd w:val="clear" w:color="auto" w:fill="FFFFFF"/>
        <w:spacing w:before="120" w:beforeAutospacing="0" w:after="0" w:afterAutospacing="0"/>
        <w:ind w:firstLine="567"/>
        <w:jc w:val="both"/>
        <w:rPr>
          <w:sz w:val="28"/>
          <w:szCs w:val="28"/>
          <w:lang w:eastAsia="ru-RU"/>
        </w:rPr>
      </w:pPr>
      <w:r>
        <w:rPr>
          <w:sz w:val="28"/>
          <w:szCs w:val="28"/>
          <w:lang w:eastAsia="ru-RU"/>
        </w:rPr>
        <w:t>“</w:t>
      </w:r>
      <w:r w:rsidR="009F4FB3">
        <w:rPr>
          <w:sz w:val="28"/>
          <w:szCs w:val="28"/>
          <w:lang w:eastAsia="ru-RU"/>
        </w:rPr>
        <w:t xml:space="preserve">1. </w:t>
      </w:r>
      <w:r>
        <w:rPr>
          <w:sz w:val="28"/>
          <w:szCs w:val="28"/>
          <w:lang w:eastAsia="ru-RU"/>
        </w:rPr>
        <w:t>Суб’єкт аудиторської діяльності, який надає послуги з обов’язкового аудиту підприємству, що становить суспільний інтерес, зобов’язаний негайно, але не пізніше дати підписання аудиторського звіту, інформувати Національний банк України, Національну комісію з цінних паперів та фондового ринку, які відповідно до законодавства здійснюють нагляд за таким підприємством, та контролюючий орган, до якого подається фінансова звітність разом з аудиторським звітом відповідно до законодавства, про встановлені факти:”;</w:t>
      </w:r>
    </w:p>
    <w:p w:rsidR="00C861D9" w:rsidRDefault="00701A41"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абзац четвертий </w:t>
      </w:r>
      <w:r w:rsidR="00C861D9">
        <w:rPr>
          <w:rFonts w:ascii="Times New Roman" w:hAnsi="Times New Roman"/>
          <w:sz w:val="28"/>
          <w:szCs w:val="28"/>
          <w:lang w:val="uk-UA" w:eastAsia="ru-RU"/>
        </w:rPr>
        <w:t>викласти в такій редакції:</w:t>
      </w:r>
    </w:p>
    <w:p w:rsidR="00C861D9" w:rsidRDefault="00C861D9" w:rsidP="002D500B">
      <w:pPr>
        <w:spacing w:before="120"/>
        <w:ind w:firstLine="567"/>
        <w:jc w:val="both"/>
        <w:rPr>
          <w:rFonts w:ascii="Times New Roman" w:hAnsi="Times New Roman"/>
          <w:sz w:val="28"/>
          <w:szCs w:val="28"/>
        </w:rPr>
      </w:pPr>
      <w:r>
        <w:rPr>
          <w:rFonts w:ascii="Times New Roman" w:hAnsi="Times New Roman"/>
          <w:sz w:val="28"/>
          <w:szCs w:val="28"/>
        </w:rPr>
        <w:t>“3) модифіковану думку (думку із застереженням, негативну або відмову від висловлення думки).”;</w:t>
      </w:r>
    </w:p>
    <w:p w:rsidR="00C861D9" w:rsidRDefault="00C861D9" w:rsidP="002D500B">
      <w:pPr>
        <w:spacing w:before="120"/>
        <w:ind w:firstLine="567"/>
        <w:jc w:val="both"/>
        <w:rPr>
          <w:rFonts w:ascii="Times New Roman" w:hAnsi="Times New Roman"/>
          <w:sz w:val="28"/>
          <w:szCs w:val="28"/>
        </w:rPr>
      </w:pPr>
      <w:r>
        <w:rPr>
          <w:rFonts w:ascii="Times New Roman" w:hAnsi="Times New Roman"/>
          <w:sz w:val="28"/>
          <w:szCs w:val="28"/>
        </w:rPr>
        <w:t xml:space="preserve">доповнити </w:t>
      </w:r>
      <w:r w:rsidR="009F4FB3">
        <w:rPr>
          <w:rFonts w:ascii="Times New Roman" w:hAnsi="Times New Roman"/>
          <w:sz w:val="28"/>
          <w:szCs w:val="28"/>
        </w:rPr>
        <w:t>частину</w:t>
      </w:r>
      <w:r>
        <w:rPr>
          <w:rFonts w:ascii="Times New Roman" w:hAnsi="Times New Roman"/>
          <w:sz w:val="28"/>
          <w:szCs w:val="28"/>
        </w:rPr>
        <w:t xml:space="preserve"> </w:t>
      </w:r>
      <w:r w:rsidR="00B675A5">
        <w:rPr>
          <w:rFonts w:ascii="Times New Roman" w:hAnsi="Times New Roman"/>
          <w:sz w:val="28"/>
          <w:szCs w:val="28"/>
        </w:rPr>
        <w:t xml:space="preserve">після абзацу четвертого новим </w:t>
      </w:r>
      <w:r>
        <w:rPr>
          <w:rFonts w:ascii="Times New Roman" w:hAnsi="Times New Roman"/>
          <w:sz w:val="28"/>
          <w:szCs w:val="28"/>
        </w:rPr>
        <w:t>абзацом такого змісту:</w:t>
      </w:r>
    </w:p>
    <w:p w:rsidR="00C861D9" w:rsidRDefault="00C861D9" w:rsidP="002D500B">
      <w:pPr>
        <w:spacing w:before="120"/>
        <w:ind w:firstLine="567"/>
        <w:jc w:val="both"/>
        <w:rPr>
          <w:rFonts w:ascii="Times New Roman" w:hAnsi="Times New Roman"/>
          <w:sz w:val="28"/>
          <w:szCs w:val="28"/>
        </w:rPr>
      </w:pPr>
      <w:r>
        <w:rPr>
          <w:rFonts w:ascii="Times New Roman" w:hAnsi="Times New Roman"/>
          <w:sz w:val="28"/>
          <w:szCs w:val="28"/>
        </w:rPr>
        <w:t>“Суб’єкт аудиторської діяльності, який надає послуги з обов’язкового аудиту підприємству, що становить суспільний інтерес, нагляд за якими здійснює Національний банк України, зобов’язаний негайно, але не пізніше дати підписання аудиторського звіту, інформувати Національний банк України про встановлені факти недотримання мінімальних нормативів достатності капіталу та платоспроможності, ліквідності, прибутковості, якості ак</w:t>
      </w:r>
      <w:r w:rsidR="00B675A5">
        <w:rPr>
          <w:rFonts w:ascii="Times New Roman" w:hAnsi="Times New Roman"/>
          <w:sz w:val="28"/>
          <w:szCs w:val="28"/>
        </w:rPr>
        <w:t>тивів та ризиковості операцій.”.</w:t>
      </w:r>
    </w:p>
    <w:p w:rsidR="00B675A5" w:rsidRDefault="00B675A5" w:rsidP="002D500B">
      <w:pPr>
        <w:spacing w:before="120"/>
        <w:ind w:firstLine="567"/>
        <w:jc w:val="both"/>
        <w:rPr>
          <w:rFonts w:ascii="Times New Roman" w:hAnsi="Times New Roman"/>
          <w:sz w:val="28"/>
          <w:szCs w:val="28"/>
        </w:rPr>
      </w:pPr>
      <w:r>
        <w:rPr>
          <w:rFonts w:ascii="Times New Roman" w:hAnsi="Times New Roman"/>
          <w:sz w:val="28"/>
          <w:szCs w:val="28"/>
        </w:rPr>
        <w:lastRenderedPageBreak/>
        <w:t>У зв</w:t>
      </w:r>
      <w:r w:rsidR="002D500B">
        <w:rPr>
          <w:rFonts w:ascii="Times New Roman" w:hAnsi="Times New Roman"/>
          <w:sz w:val="28"/>
          <w:szCs w:val="28"/>
        </w:rPr>
        <w:t>’</w:t>
      </w:r>
      <w:r>
        <w:rPr>
          <w:rFonts w:ascii="Times New Roman" w:hAnsi="Times New Roman"/>
          <w:sz w:val="28"/>
          <w:szCs w:val="28"/>
        </w:rPr>
        <w:t>язку з цим абзаци п</w:t>
      </w:r>
      <w:r w:rsidR="002D500B">
        <w:rPr>
          <w:rFonts w:ascii="Times New Roman" w:hAnsi="Times New Roman"/>
          <w:sz w:val="28"/>
          <w:szCs w:val="28"/>
        </w:rPr>
        <w:t>’</w:t>
      </w:r>
      <w:r>
        <w:rPr>
          <w:rFonts w:ascii="Times New Roman" w:hAnsi="Times New Roman"/>
          <w:sz w:val="28"/>
          <w:szCs w:val="28"/>
        </w:rPr>
        <w:t>ятий — восьмий вважати відповідно абзацами шостим — дев</w:t>
      </w:r>
      <w:r w:rsidR="002D500B">
        <w:rPr>
          <w:rFonts w:ascii="Times New Roman" w:hAnsi="Times New Roman"/>
          <w:sz w:val="28"/>
          <w:szCs w:val="28"/>
        </w:rPr>
        <w:t>’</w:t>
      </w:r>
      <w:r>
        <w:rPr>
          <w:rFonts w:ascii="Times New Roman" w:hAnsi="Times New Roman"/>
          <w:sz w:val="28"/>
          <w:szCs w:val="28"/>
        </w:rPr>
        <w:t>ятим;</w:t>
      </w:r>
    </w:p>
    <w:p w:rsidR="00C861D9" w:rsidRDefault="00563460" w:rsidP="002D500B">
      <w:pPr>
        <w:spacing w:before="120"/>
        <w:ind w:firstLine="567"/>
        <w:jc w:val="both"/>
        <w:rPr>
          <w:rFonts w:ascii="Times New Roman" w:hAnsi="Times New Roman"/>
          <w:sz w:val="28"/>
          <w:szCs w:val="28"/>
        </w:rPr>
      </w:pPr>
      <w:r>
        <w:rPr>
          <w:rFonts w:ascii="Times New Roman" w:hAnsi="Times New Roman"/>
          <w:sz w:val="28"/>
          <w:szCs w:val="28"/>
        </w:rPr>
        <w:t xml:space="preserve">24) </w:t>
      </w:r>
      <w:r w:rsidR="009F4FB3">
        <w:rPr>
          <w:rFonts w:ascii="Times New Roman" w:hAnsi="Times New Roman"/>
          <w:sz w:val="28"/>
          <w:szCs w:val="28"/>
        </w:rPr>
        <w:t>у</w:t>
      </w:r>
      <w:r w:rsidR="00C861D9">
        <w:rPr>
          <w:rFonts w:ascii="Times New Roman" w:hAnsi="Times New Roman"/>
          <w:sz w:val="28"/>
          <w:szCs w:val="28"/>
        </w:rPr>
        <w:t xml:space="preserve"> статті 37:</w:t>
      </w:r>
    </w:p>
    <w:p w:rsidR="009F4FB3" w:rsidRDefault="00C861D9" w:rsidP="002D500B">
      <w:pPr>
        <w:spacing w:before="120"/>
        <w:ind w:firstLine="567"/>
        <w:jc w:val="both"/>
        <w:rPr>
          <w:rFonts w:ascii="Times New Roman" w:hAnsi="Times New Roman"/>
          <w:sz w:val="28"/>
          <w:szCs w:val="28"/>
        </w:rPr>
      </w:pPr>
      <w:r>
        <w:rPr>
          <w:rFonts w:ascii="Times New Roman" w:hAnsi="Times New Roman"/>
          <w:sz w:val="28"/>
          <w:szCs w:val="28"/>
        </w:rPr>
        <w:t>у частині першій слово “опубліковується” замінити словом “оприлюднюється”</w:t>
      </w:r>
      <w:r w:rsidR="00784F5E">
        <w:rPr>
          <w:rFonts w:ascii="Times New Roman" w:hAnsi="Times New Roman"/>
          <w:sz w:val="28"/>
          <w:szCs w:val="28"/>
        </w:rPr>
        <w:t>,</w:t>
      </w:r>
      <w:r>
        <w:rPr>
          <w:rFonts w:ascii="Times New Roman" w:hAnsi="Times New Roman"/>
          <w:sz w:val="28"/>
          <w:szCs w:val="28"/>
        </w:rPr>
        <w:t xml:space="preserve"> а слово “веб-сторінці” </w:t>
      </w:r>
      <w:r w:rsidR="009F4FB3">
        <w:rPr>
          <w:rFonts w:ascii="Times New Roman" w:hAnsi="Times New Roman"/>
          <w:sz w:val="28"/>
          <w:szCs w:val="28"/>
        </w:rPr>
        <w:t>—</w:t>
      </w:r>
      <w:r>
        <w:rPr>
          <w:rFonts w:ascii="Times New Roman" w:hAnsi="Times New Roman"/>
          <w:sz w:val="28"/>
          <w:szCs w:val="28"/>
        </w:rPr>
        <w:t xml:space="preserve"> словом “веб-сайті”;</w:t>
      </w:r>
    </w:p>
    <w:p w:rsidR="00C861D9" w:rsidRDefault="00C861D9" w:rsidP="002D500B">
      <w:pPr>
        <w:spacing w:before="120"/>
        <w:ind w:firstLine="567"/>
        <w:jc w:val="both"/>
        <w:rPr>
          <w:rFonts w:ascii="Times New Roman" w:hAnsi="Times New Roman"/>
          <w:sz w:val="28"/>
          <w:szCs w:val="28"/>
        </w:rPr>
      </w:pPr>
      <w:r>
        <w:rPr>
          <w:rFonts w:ascii="Times New Roman" w:hAnsi="Times New Roman"/>
          <w:sz w:val="28"/>
          <w:szCs w:val="28"/>
        </w:rPr>
        <w:t>пункт 2 частини другої викласти в такій редакції:</w:t>
      </w:r>
    </w:p>
    <w:p w:rsidR="00C861D9" w:rsidRDefault="00C861D9"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“2) у разі якщо суб</w:t>
      </w:r>
      <w:r w:rsidR="002D500B">
        <w:rPr>
          <w:rFonts w:ascii="Times New Roman" w:hAnsi="Times New Roman"/>
          <w:sz w:val="28"/>
          <w:szCs w:val="28"/>
          <w:lang w:val="uk-UA" w:eastAsia="ru-RU"/>
        </w:rPr>
        <w:t>’</w:t>
      </w:r>
      <w:r>
        <w:rPr>
          <w:rFonts w:ascii="Times New Roman" w:hAnsi="Times New Roman"/>
          <w:sz w:val="28"/>
          <w:szCs w:val="28"/>
          <w:lang w:val="uk-UA" w:eastAsia="ru-RU"/>
        </w:rPr>
        <w:t>єкт аудиторської діяльності є членом аудиторської мережі:</w:t>
      </w:r>
    </w:p>
    <w:p w:rsidR="00C861D9" w:rsidRDefault="00C861D9"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характеристику аудиторської мережі та організаційно-правових і структурних механізмів аудиторської мережі;</w:t>
      </w:r>
    </w:p>
    <w:p w:rsidR="00C861D9" w:rsidRDefault="00C861D9"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найменування аудиторських фірм (або прізвище та ім</w:t>
      </w:r>
      <w:r w:rsidR="002D500B">
        <w:rPr>
          <w:rFonts w:ascii="Times New Roman" w:hAnsi="Times New Roman"/>
          <w:sz w:val="28"/>
          <w:szCs w:val="28"/>
          <w:lang w:val="uk-UA" w:eastAsia="ru-RU"/>
        </w:rPr>
        <w:t>’</w:t>
      </w:r>
      <w:r>
        <w:rPr>
          <w:rFonts w:ascii="Times New Roman" w:hAnsi="Times New Roman"/>
          <w:sz w:val="28"/>
          <w:szCs w:val="28"/>
          <w:lang w:val="uk-UA" w:eastAsia="ru-RU"/>
        </w:rPr>
        <w:t>я кожного аудитора, який працює одноосібно), які є членами аудиторської мережі, а також держави, в яких вони зареєстровані;</w:t>
      </w:r>
    </w:p>
    <w:p w:rsidR="00C861D9" w:rsidRDefault="00C861D9" w:rsidP="002D500B">
      <w:pPr>
        <w:spacing w:before="120"/>
        <w:ind w:firstLine="567"/>
        <w:jc w:val="both"/>
        <w:rPr>
          <w:rFonts w:ascii="Times New Roman" w:hAnsi="Times New Roman"/>
          <w:sz w:val="28"/>
          <w:szCs w:val="28"/>
        </w:rPr>
      </w:pPr>
      <w:r>
        <w:rPr>
          <w:rFonts w:ascii="Times New Roman" w:hAnsi="Times New Roman"/>
          <w:sz w:val="28"/>
          <w:szCs w:val="28"/>
        </w:rPr>
        <w:t>чистий дохід, отриманий аудиторською мережею від надання послуг з аудиту фінансової звітності та консол</w:t>
      </w:r>
      <w:r w:rsidR="009F4FB3">
        <w:rPr>
          <w:rFonts w:ascii="Times New Roman" w:hAnsi="Times New Roman"/>
          <w:sz w:val="28"/>
          <w:szCs w:val="28"/>
        </w:rPr>
        <w:t>ідованої фінансової звітності;”;</w:t>
      </w:r>
    </w:p>
    <w:p w:rsidR="00C861D9" w:rsidRDefault="00563460" w:rsidP="002D500B">
      <w:pPr>
        <w:spacing w:before="120"/>
        <w:ind w:firstLine="567"/>
        <w:jc w:val="both"/>
        <w:rPr>
          <w:rFonts w:ascii="Times New Roman" w:hAnsi="Times New Roman"/>
          <w:sz w:val="28"/>
          <w:szCs w:val="28"/>
        </w:rPr>
      </w:pPr>
      <w:r>
        <w:rPr>
          <w:rFonts w:ascii="Times New Roman" w:hAnsi="Times New Roman"/>
          <w:sz w:val="28"/>
          <w:szCs w:val="28"/>
        </w:rPr>
        <w:t xml:space="preserve">25) </w:t>
      </w:r>
      <w:r w:rsidR="009F4FB3">
        <w:rPr>
          <w:rFonts w:ascii="Times New Roman" w:hAnsi="Times New Roman"/>
          <w:sz w:val="28"/>
          <w:szCs w:val="28"/>
        </w:rPr>
        <w:t>у</w:t>
      </w:r>
      <w:r w:rsidR="00C861D9">
        <w:rPr>
          <w:rFonts w:ascii="Times New Roman" w:hAnsi="Times New Roman"/>
          <w:sz w:val="28"/>
          <w:szCs w:val="28"/>
        </w:rPr>
        <w:t xml:space="preserve"> статті 40:</w:t>
      </w:r>
    </w:p>
    <w:p w:rsidR="00784F5E" w:rsidRDefault="00784F5E" w:rsidP="002D500B">
      <w:pPr>
        <w:spacing w:before="120"/>
        <w:ind w:firstLine="567"/>
        <w:jc w:val="both"/>
        <w:rPr>
          <w:rFonts w:ascii="Times New Roman" w:hAnsi="Times New Roman"/>
          <w:sz w:val="28"/>
          <w:szCs w:val="28"/>
        </w:rPr>
      </w:pPr>
      <w:r>
        <w:rPr>
          <w:rFonts w:ascii="Times New Roman" w:hAnsi="Times New Roman"/>
          <w:sz w:val="28"/>
          <w:szCs w:val="28"/>
        </w:rPr>
        <w:t>у частині першій, слова “внутрішньої системи контролю” замінити словами “системи внутрішнього контролю”;</w:t>
      </w:r>
    </w:p>
    <w:p w:rsidR="0034585C" w:rsidRDefault="0034585C" w:rsidP="002D500B">
      <w:pPr>
        <w:spacing w:before="120"/>
        <w:ind w:firstLine="567"/>
        <w:jc w:val="both"/>
        <w:rPr>
          <w:rFonts w:ascii="Times New Roman" w:hAnsi="Times New Roman"/>
          <w:sz w:val="28"/>
          <w:szCs w:val="28"/>
        </w:rPr>
      </w:pPr>
      <w:r>
        <w:rPr>
          <w:rFonts w:ascii="Times New Roman" w:hAnsi="Times New Roman"/>
          <w:sz w:val="28"/>
          <w:szCs w:val="28"/>
        </w:rPr>
        <w:t>частину другу після слова “Система” доповнити словом “внутрішнього”;</w:t>
      </w:r>
    </w:p>
    <w:p w:rsidR="0034585C" w:rsidRDefault="0034585C" w:rsidP="002D500B">
      <w:pPr>
        <w:spacing w:before="120"/>
        <w:ind w:firstLine="567"/>
        <w:jc w:val="both"/>
        <w:rPr>
          <w:rFonts w:ascii="Times New Roman" w:hAnsi="Times New Roman"/>
          <w:sz w:val="28"/>
          <w:szCs w:val="28"/>
        </w:rPr>
      </w:pPr>
      <w:r>
        <w:rPr>
          <w:rFonts w:ascii="Times New Roman" w:hAnsi="Times New Roman"/>
          <w:sz w:val="28"/>
          <w:szCs w:val="28"/>
        </w:rPr>
        <w:t>частину третю викласти в такій редакції:</w:t>
      </w:r>
    </w:p>
    <w:p w:rsidR="0034585C" w:rsidRDefault="0034585C"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“3. Суб’єкти аудиторської діяльності, які мають право проводити обов’язковий аудит фінансової звітності підприємств, що становлять суспільний інтерес, зобов’язані проходити контроль якості аудиторських послуг не рідше ніж один раз на три роки.</w:t>
      </w:r>
    </w:p>
    <w:p w:rsidR="0034585C" w:rsidRDefault="0034585C"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Суб’єкти аудиторської діяльності, які мають право проводити обов’язковий аудит фінансової звітності, крім зазначених в абзаці першому цієї частини, зобов’язані проходити контроль якості аудиторських послуг не рідше ніж один раз на шість років.”;</w:t>
      </w:r>
    </w:p>
    <w:p w:rsidR="0034585C" w:rsidRDefault="0034585C"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у частині п’ятій:</w:t>
      </w:r>
    </w:p>
    <w:p w:rsidR="0034585C" w:rsidRDefault="00300DF8" w:rsidP="002D500B">
      <w:pPr>
        <w:spacing w:before="120"/>
        <w:ind w:firstLine="567"/>
        <w:jc w:val="both"/>
        <w:rPr>
          <w:rFonts w:ascii="Times New Roman" w:hAnsi="Times New Roman"/>
          <w:sz w:val="28"/>
          <w:szCs w:val="28"/>
        </w:rPr>
      </w:pPr>
      <w:r>
        <w:rPr>
          <w:rFonts w:ascii="Times New Roman" w:hAnsi="Times New Roman"/>
          <w:sz w:val="28"/>
          <w:szCs w:val="28"/>
        </w:rPr>
        <w:t xml:space="preserve">пункти 1 — 5 </w:t>
      </w:r>
      <w:r w:rsidR="0034585C">
        <w:rPr>
          <w:rFonts w:ascii="Times New Roman" w:hAnsi="Times New Roman"/>
          <w:sz w:val="28"/>
          <w:szCs w:val="28"/>
        </w:rPr>
        <w:t>після слів “перевір</w:t>
      </w:r>
      <w:r>
        <w:rPr>
          <w:rFonts w:ascii="Times New Roman" w:hAnsi="Times New Roman"/>
          <w:sz w:val="28"/>
          <w:szCs w:val="28"/>
        </w:rPr>
        <w:t>ок</w:t>
      </w:r>
      <w:r w:rsidR="0034585C">
        <w:rPr>
          <w:rFonts w:ascii="Times New Roman" w:hAnsi="Times New Roman"/>
          <w:sz w:val="28"/>
          <w:szCs w:val="28"/>
        </w:rPr>
        <w:t xml:space="preserve"> з контролю якості” доповнити словами “аудиторських послуг”;</w:t>
      </w:r>
    </w:p>
    <w:p w:rsidR="00300DF8" w:rsidRDefault="0034585C" w:rsidP="002D500B">
      <w:pPr>
        <w:spacing w:before="120"/>
        <w:ind w:firstLine="567"/>
        <w:jc w:val="both"/>
        <w:rPr>
          <w:rFonts w:ascii="Times New Roman" w:hAnsi="Times New Roman"/>
          <w:sz w:val="28"/>
          <w:szCs w:val="28"/>
        </w:rPr>
      </w:pPr>
      <w:r>
        <w:rPr>
          <w:rFonts w:ascii="Times New Roman" w:hAnsi="Times New Roman"/>
          <w:sz w:val="28"/>
          <w:szCs w:val="28"/>
        </w:rPr>
        <w:t>у пункті 6 слова “внутрішньої системи контролю” замінити словами “системи внутрішнього контролю”;</w:t>
      </w:r>
    </w:p>
    <w:p w:rsidR="00300DF8" w:rsidRDefault="00300DF8" w:rsidP="002D500B">
      <w:pPr>
        <w:spacing w:before="120"/>
        <w:ind w:firstLine="567"/>
        <w:jc w:val="both"/>
        <w:rPr>
          <w:rFonts w:ascii="Times New Roman" w:hAnsi="Times New Roman"/>
          <w:sz w:val="28"/>
          <w:szCs w:val="28"/>
        </w:rPr>
      </w:pPr>
      <w:r>
        <w:rPr>
          <w:rFonts w:ascii="Times New Roman" w:hAnsi="Times New Roman"/>
          <w:sz w:val="28"/>
          <w:szCs w:val="28"/>
        </w:rPr>
        <w:t>пункт 7 після слів “перевірок з контролю якості” доповнити словами “аудиторських послуг”;</w:t>
      </w:r>
    </w:p>
    <w:p w:rsidR="00F90DE5" w:rsidRDefault="00F90DE5" w:rsidP="002D500B">
      <w:pPr>
        <w:pStyle w:val="aa"/>
        <w:spacing w:before="120"/>
        <w:ind w:firstLine="567"/>
        <w:jc w:val="both"/>
        <w:rPr>
          <w:rFonts w:ascii="Times New Roman" w:hAnsi="Times New Roman"/>
          <w:sz w:val="28"/>
          <w:szCs w:val="28"/>
          <w:lang w:val="uk-UA" w:eastAsia="ru-RU"/>
        </w:rPr>
      </w:pPr>
    </w:p>
    <w:p w:rsidR="00F90DE5" w:rsidRDefault="00F90DE5" w:rsidP="002D500B">
      <w:pPr>
        <w:pStyle w:val="aa"/>
        <w:spacing w:before="120"/>
        <w:ind w:firstLine="567"/>
        <w:jc w:val="both"/>
        <w:rPr>
          <w:rFonts w:ascii="Times New Roman" w:hAnsi="Times New Roman"/>
          <w:sz w:val="28"/>
          <w:szCs w:val="28"/>
          <w:lang w:val="uk-UA" w:eastAsia="ru-RU"/>
        </w:rPr>
      </w:pPr>
    </w:p>
    <w:p w:rsidR="0034585C" w:rsidRDefault="0034585C"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у частині шостій:</w:t>
      </w:r>
    </w:p>
    <w:p w:rsidR="00300DF8" w:rsidRDefault="00300DF8" w:rsidP="002D500B">
      <w:pPr>
        <w:spacing w:before="120"/>
        <w:ind w:firstLine="567"/>
        <w:jc w:val="both"/>
        <w:rPr>
          <w:rFonts w:ascii="Times New Roman" w:hAnsi="Times New Roman"/>
          <w:sz w:val="28"/>
          <w:szCs w:val="28"/>
        </w:rPr>
      </w:pPr>
      <w:r>
        <w:rPr>
          <w:rFonts w:ascii="Times New Roman" w:hAnsi="Times New Roman"/>
          <w:sz w:val="28"/>
          <w:szCs w:val="28"/>
        </w:rPr>
        <w:t>пункт 1 після слів “перевірок з контролю якості” доповнити словами “аудиторських послуг”;</w:t>
      </w:r>
    </w:p>
    <w:p w:rsidR="00300DF8" w:rsidRDefault="00300DF8" w:rsidP="002D500B">
      <w:pPr>
        <w:spacing w:before="120"/>
        <w:ind w:firstLine="567"/>
        <w:jc w:val="both"/>
        <w:rPr>
          <w:rFonts w:ascii="Times New Roman" w:hAnsi="Times New Roman"/>
          <w:sz w:val="28"/>
          <w:szCs w:val="28"/>
        </w:rPr>
      </w:pPr>
      <w:r>
        <w:rPr>
          <w:rFonts w:ascii="Times New Roman" w:hAnsi="Times New Roman"/>
          <w:sz w:val="28"/>
          <w:szCs w:val="28"/>
        </w:rPr>
        <w:t>пункт 2 викласти в такій редакції:</w:t>
      </w:r>
    </w:p>
    <w:p w:rsidR="00300DF8" w:rsidRDefault="00300DF8" w:rsidP="002D500B">
      <w:pPr>
        <w:pStyle w:val="ab"/>
        <w:spacing w:before="120"/>
        <w:rPr>
          <w:color w:val="auto"/>
          <w:sz w:val="28"/>
          <w:szCs w:val="28"/>
        </w:rPr>
      </w:pPr>
      <w:r>
        <w:rPr>
          <w:color w:val="auto"/>
          <w:sz w:val="28"/>
          <w:szCs w:val="28"/>
        </w:rPr>
        <w:t>“2) бере участь у розробці рекомендацій щодо проведення перевірок з контролю якості аудиторських послуг;”;</w:t>
      </w:r>
    </w:p>
    <w:p w:rsidR="00300DF8" w:rsidRDefault="00300DF8" w:rsidP="002D500B">
      <w:pPr>
        <w:spacing w:before="120"/>
        <w:ind w:firstLine="567"/>
        <w:jc w:val="both"/>
        <w:rPr>
          <w:rFonts w:ascii="Times New Roman" w:hAnsi="Times New Roman"/>
          <w:sz w:val="28"/>
          <w:szCs w:val="28"/>
        </w:rPr>
      </w:pPr>
      <w:r>
        <w:rPr>
          <w:rFonts w:ascii="Times New Roman" w:hAnsi="Times New Roman"/>
          <w:sz w:val="28"/>
          <w:szCs w:val="28"/>
        </w:rPr>
        <w:t>пункти 3 і 5 після слів “перевірок з контролю якості” доповнити словами “аудиторських послуг”;</w:t>
      </w:r>
    </w:p>
    <w:p w:rsidR="00300DF8" w:rsidRDefault="00300DF8" w:rsidP="002D500B">
      <w:pPr>
        <w:spacing w:before="120"/>
        <w:ind w:firstLine="567"/>
        <w:jc w:val="both"/>
        <w:rPr>
          <w:rFonts w:ascii="Times New Roman" w:hAnsi="Times New Roman"/>
          <w:sz w:val="28"/>
          <w:szCs w:val="28"/>
        </w:rPr>
      </w:pPr>
      <w:r>
        <w:rPr>
          <w:rFonts w:ascii="Times New Roman" w:hAnsi="Times New Roman"/>
          <w:sz w:val="28"/>
          <w:szCs w:val="28"/>
        </w:rPr>
        <w:t>у пункті 6 слова “внутрішньої системи контролю” замінити словами “системи внутрішнього контролю”;</w:t>
      </w:r>
    </w:p>
    <w:p w:rsidR="00135DD6" w:rsidRDefault="00300DF8"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частин</w:t>
      </w:r>
      <w:r w:rsidR="00563460">
        <w:rPr>
          <w:rFonts w:ascii="Times New Roman" w:hAnsi="Times New Roman"/>
          <w:sz w:val="28"/>
          <w:szCs w:val="28"/>
          <w:lang w:val="uk-UA" w:eastAsia="ru-RU"/>
        </w:rPr>
        <w:t>и</w:t>
      </w:r>
      <w:r w:rsidR="00135DD6">
        <w:rPr>
          <w:rFonts w:ascii="Times New Roman" w:hAnsi="Times New Roman"/>
          <w:sz w:val="28"/>
          <w:szCs w:val="28"/>
          <w:lang w:val="uk-UA" w:eastAsia="ru-RU"/>
        </w:rPr>
        <w:t xml:space="preserve"> </w:t>
      </w:r>
      <w:r w:rsidR="00563460">
        <w:rPr>
          <w:rFonts w:ascii="Times New Roman" w:hAnsi="Times New Roman"/>
          <w:sz w:val="28"/>
          <w:szCs w:val="28"/>
          <w:lang w:val="uk-UA" w:eastAsia="ru-RU"/>
        </w:rPr>
        <w:t>восьму і дев’яту</w:t>
      </w:r>
      <w:r w:rsidR="00135DD6">
        <w:rPr>
          <w:rFonts w:ascii="Times New Roman" w:hAnsi="Times New Roman"/>
          <w:sz w:val="28"/>
          <w:szCs w:val="28"/>
          <w:lang w:val="uk-UA" w:eastAsia="ru-RU"/>
        </w:rPr>
        <w:t xml:space="preserve"> після слів</w:t>
      </w:r>
      <w:r w:rsidR="00B675A5">
        <w:rPr>
          <w:rFonts w:ascii="Times New Roman" w:hAnsi="Times New Roman"/>
          <w:sz w:val="28"/>
          <w:szCs w:val="28"/>
          <w:lang w:val="uk-UA" w:eastAsia="ru-RU"/>
        </w:rPr>
        <w:t xml:space="preserve"> </w:t>
      </w:r>
      <w:r w:rsidR="00135DD6">
        <w:rPr>
          <w:rFonts w:ascii="Times New Roman" w:hAnsi="Times New Roman"/>
          <w:sz w:val="28"/>
          <w:szCs w:val="28"/>
          <w:lang w:val="uk-UA" w:eastAsia="ru-RU"/>
        </w:rPr>
        <w:t>“перевірка з контролю якості” у всіх відмінках доповнити словами “аудиторських послуг”;</w:t>
      </w:r>
    </w:p>
    <w:p w:rsidR="00135DD6" w:rsidRDefault="00135DD6" w:rsidP="002D500B">
      <w:pPr>
        <w:spacing w:before="120"/>
        <w:ind w:firstLine="567"/>
        <w:jc w:val="both"/>
        <w:rPr>
          <w:rFonts w:ascii="Times New Roman" w:hAnsi="Times New Roman"/>
          <w:sz w:val="28"/>
          <w:szCs w:val="28"/>
        </w:rPr>
      </w:pPr>
      <w:r>
        <w:rPr>
          <w:rFonts w:ascii="Times New Roman" w:hAnsi="Times New Roman"/>
          <w:sz w:val="28"/>
          <w:szCs w:val="28"/>
        </w:rPr>
        <w:t>частину одинадцяту викласти в такій редакції:</w:t>
      </w:r>
    </w:p>
    <w:p w:rsidR="00135DD6" w:rsidRDefault="00135DD6" w:rsidP="002D500B">
      <w:pPr>
        <w:pStyle w:val="aa"/>
        <w:spacing w:before="120"/>
        <w:ind w:firstLine="567"/>
        <w:jc w:val="both"/>
        <w:rPr>
          <w:rFonts w:ascii="Times New Roman" w:hAnsi="Times New Roman"/>
          <w:sz w:val="28"/>
          <w:szCs w:val="28"/>
          <w:lang w:val="uk-UA" w:eastAsia="ru-RU"/>
        </w:rPr>
      </w:pPr>
      <w:r>
        <w:rPr>
          <w:rFonts w:ascii="Times New Roman" w:hAnsi="Times New Roman"/>
          <w:sz w:val="28"/>
          <w:szCs w:val="28"/>
          <w:lang w:val="uk-UA" w:eastAsia="ru-RU"/>
        </w:rPr>
        <w:t>“11. Під час проведення перевірки з контролю якості аудиторських послуг робочі документи обираються виходячи з аналізу ризиків невиконання суб’єктом аудиторської діяльності під час надання аудиторських послуг вимог та процедур, визначених міжнародними стандартами аудиту та цим Законом.”;</w:t>
      </w:r>
    </w:p>
    <w:p w:rsidR="00135DD6" w:rsidRDefault="00563460" w:rsidP="00135DD6">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частини дванадцяту</w:t>
      </w:r>
      <w:r w:rsidR="00135DD6">
        <w:rPr>
          <w:rFonts w:ascii="Times New Roman" w:hAnsi="Times New Roman"/>
          <w:sz w:val="28"/>
          <w:szCs w:val="28"/>
          <w:lang w:val="uk-UA" w:eastAsia="ru-RU"/>
        </w:rPr>
        <w:t xml:space="preserve"> — чотир</w:t>
      </w:r>
      <w:r>
        <w:rPr>
          <w:rFonts w:ascii="Times New Roman" w:hAnsi="Times New Roman"/>
          <w:sz w:val="28"/>
          <w:szCs w:val="28"/>
          <w:lang w:val="uk-UA" w:eastAsia="ru-RU"/>
        </w:rPr>
        <w:t>надцяту</w:t>
      </w:r>
      <w:r w:rsidR="00135DD6">
        <w:rPr>
          <w:rFonts w:ascii="Times New Roman" w:hAnsi="Times New Roman"/>
          <w:sz w:val="28"/>
          <w:szCs w:val="28"/>
          <w:lang w:val="uk-UA" w:eastAsia="ru-RU"/>
        </w:rPr>
        <w:t xml:space="preserve"> після слів “перевірка з контролю якості” у всіх відмінках доповнити словами “аудиторських послуг”;</w:t>
      </w:r>
    </w:p>
    <w:p w:rsidR="00C861D9" w:rsidRDefault="00C861D9" w:rsidP="00C861D9">
      <w:pPr>
        <w:spacing w:after="120"/>
        <w:ind w:firstLine="567"/>
        <w:jc w:val="both"/>
        <w:rPr>
          <w:rFonts w:ascii="Times New Roman" w:hAnsi="Times New Roman"/>
          <w:sz w:val="28"/>
          <w:szCs w:val="28"/>
        </w:rPr>
      </w:pPr>
      <w:r>
        <w:rPr>
          <w:rFonts w:ascii="Times New Roman" w:hAnsi="Times New Roman"/>
          <w:sz w:val="28"/>
          <w:szCs w:val="28"/>
        </w:rPr>
        <w:t>частину п’ятнадцяту викласти в такій редакції:</w:t>
      </w:r>
    </w:p>
    <w:p w:rsidR="00C861D9" w:rsidRDefault="00C861D9" w:rsidP="00B675A5">
      <w:pPr>
        <w:pStyle w:val="rvps2"/>
        <w:shd w:val="clear" w:color="auto" w:fill="FFFFFF"/>
        <w:spacing w:before="0" w:beforeAutospacing="0" w:after="120" w:afterAutospacing="0"/>
        <w:ind w:firstLine="567"/>
        <w:jc w:val="both"/>
        <w:rPr>
          <w:sz w:val="28"/>
          <w:szCs w:val="28"/>
          <w:lang w:eastAsia="ru-RU"/>
        </w:rPr>
      </w:pPr>
      <w:r>
        <w:rPr>
          <w:sz w:val="28"/>
          <w:szCs w:val="28"/>
          <w:lang w:eastAsia="ru-RU"/>
        </w:rPr>
        <w:t>“15. У разі виявлення недоліків у системі контролю якості суб’єктів аудиторської діяльності Інспекція та Аудиторська палата України надають відповідному суб’єкту аудиторської діяльності обов’язкові до виконання рекомендації щодо їх виправлення та встановлюють строк їх виправлення, але не більше 12 місяців з дати завершення перевірки.</w:t>
      </w:r>
    </w:p>
    <w:p w:rsidR="00C861D9" w:rsidRDefault="00C861D9" w:rsidP="00B675A5">
      <w:pPr>
        <w:shd w:val="clear" w:color="auto" w:fill="FFFFFF"/>
        <w:spacing w:after="120"/>
        <w:ind w:firstLine="567"/>
        <w:jc w:val="both"/>
        <w:rPr>
          <w:rFonts w:ascii="Times New Roman" w:hAnsi="Times New Roman"/>
          <w:sz w:val="28"/>
          <w:szCs w:val="28"/>
        </w:rPr>
      </w:pPr>
      <w:r>
        <w:rPr>
          <w:rFonts w:ascii="Times New Roman" w:hAnsi="Times New Roman"/>
          <w:sz w:val="28"/>
          <w:szCs w:val="28"/>
        </w:rPr>
        <w:t>Рішення Інспекції про проходження перевірки з  контролю якості аудиторських послуг, в тому числі з обов’язковими до виконання рекомендаціями, чинне три роки. Зазначене рішення втрачає чинність до закінчення трирічного терміну з прийняттям рішення за результатами наступного контролю якості аудиторських послуг або невиконання обов’язкових до виконання рекомендацій.</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Рішення Аудиторської палати України про проходження перевірки з контролю якості аудиторських послуг, в тому числі з обов’язковими до виконання рекомендаціями, чинне шість років. Зазначене рішення втрачає чинність до закінчення шестирічного терміну з прийняттям рішення за результатами наступного контролю якості аудиторських послуг або невиконання обов’язко</w:t>
      </w:r>
      <w:r w:rsidR="009F4FB3">
        <w:rPr>
          <w:sz w:val="28"/>
          <w:szCs w:val="28"/>
          <w:lang w:eastAsia="ru-RU"/>
        </w:rPr>
        <w:t>вих до виконання рекомендацій.”;</w:t>
      </w:r>
    </w:p>
    <w:p w:rsidR="00D71BB6" w:rsidRDefault="00D71BB6" w:rsidP="00C861D9">
      <w:pPr>
        <w:pStyle w:val="rvps2"/>
        <w:shd w:val="clear" w:color="auto" w:fill="FFFFFF"/>
        <w:spacing w:before="0" w:beforeAutospacing="0" w:after="120" w:afterAutospacing="0"/>
        <w:ind w:firstLine="567"/>
        <w:jc w:val="both"/>
        <w:rPr>
          <w:sz w:val="28"/>
          <w:szCs w:val="28"/>
          <w:lang w:eastAsia="ru-RU"/>
        </w:rPr>
      </w:pPr>
    </w:p>
    <w:p w:rsidR="00D71BB6" w:rsidRDefault="00D71BB6" w:rsidP="00C861D9">
      <w:pPr>
        <w:pStyle w:val="rvps2"/>
        <w:shd w:val="clear" w:color="auto" w:fill="FFFFFF"/>
        <w:spacing w:before="0" w:beforeAutospacing="0" w:after="120" w:afterAutospacing="0"/>
        <w:ind w:firstLine="567"/>
        <w:jc w:val="both"/>
        <w:rPr>
          <w:sz w:val="28"/>
          <w:szCs w:val="28"/>
          <w:lang w:eastAsia="ru-RU"/>
        </w:rPr>
      </w:pP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26) </w:t>
      </w:r>
      <w:r w:rsidR="009F4FB3">
        <w:rPr>
          <w:sz w:val="28"/>
          <w:szCs w:val="28"/>
          <w:lang w:eastAsia="ru-RU"/>
        </w:rPr>
        <w:t>у</w:t>
      </w:r>
      <w:r w:rsidR="00C861D9">
        <w:rPr>
          <w:sz w:val="28"/>
          <w:szCs w:val="28"/>
          <w:lang w:eastAsia="ru-RU"/>
        </w:rPr>
        <w:t xml:space="preserve"> статті 42:</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другій після слів “наявність у діях” доповнити словами “аудитора та/або”</w:t>
      </w:r>
      <w:r w:rsidR="009F4FB3">
        <w:rPr>
          <w:sz w:val="28"/>
          <w:szCs w:val="28"/>
          <w:lang w:eastAsia="ru-RU"/>
        </w:rPr>
        <w:t xml:space="preserve">, </w:t>
      </w:r>
      <w:r>
        <w:rPr>
          <w:sz w:val="28"/>
          <w:szCs w:val="28"/>
          <w:lang w:eastAsia="ru-RU"/>
        </w:rPr>
        <w:t xml:space="preserve">а після слів “професійного проступку” </w:t>
      </w:r>
      <w:r w:rsidR="009F4FB3">
        <w:rPr>
          <w:sz w:val="28"/>
          <w:szCs w:val="28"/>
          <w:lang w:eastAsia="ru-RU"/>
        </w:rPr>
        <w:t>—</w:t>
      </w:r>
      <w:r>
        <w:rPr>
          <w:sz w:val="28"/>
          <w:szCs w:val="28"/>
          <w:lang w:eastAsia="ru-RU"/>
        </w:rPr>
        <w:t xml:space="preserve"> словами “(далі — заява (скарга)”;</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п’ятій:</w:t>
      </w:r>
    </w:p>
    <w:p w:rsidR="00C861D9" w:rsidRDefault="009F4FB3"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в</w:t>
      </w:r>
      <w:r w:rsidR="00C861D9">
        <w:rPr>
          <w:sz w:val="28"/>
          <w:szCs w:val="28"/>
          <w:lang w:eastAsia="ru-RU"/>
        </w:rPr>
        <w:t xml:space="preserve"> </w:t>
      </w:r>
      <w:r>
        <w:rPr>
          <w:sz w:val="28"/>
          <w:szCs w:val="28"/>
          <w:lang w:eastAsia="ru-RU"/>
        </w:rPr>
        <w:t xml:space="preserve">абзаці </w:t>
      </w:r>
      <w:r w:rsidR="00C861D9">
        <w:rPr>
          <w:sz w:val="28"/>
          <w:szCs w:val="28"/>
          <w:lang w:eastAsia="ru-RU"/>
        </w:rPr>
        <w:t>першому слово “та” замінити словом “або”;</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пункт 4 викласти в такій редакції:</w:t>
      </w:r>
    </w:p>
    <w:p w:rsidR="00C861D9" w:rsidRDefault="00C861D9" w:rsidP="00C861D9">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“4) ухилення суб’єктів аудиторської діяльності від проведення перевірки з контролю якості аудиторських послуг, зокрема недопуск до перевірки інспектора (інспекторів) або відсутність керівника та/або інших працівників суб’єкта аудиторської діяльності без поважних причин за адресою, зазначеною суб’єктом аудиторської діяльності в Реєстрі, у визначений для проведення перевірки строк, або ненадання (надання не в повному обсязі) інформації та/або документів (доступу до робочих документів), які стосуються перевірки, та/або невиконання рекомендацій, наданих за результатами проведення перевірок з контролю якості аудиторських послуг;”;</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частину сьому доповнити абзацами такого змісту:</w:t>
      </w:r>
    </w:p>
    <w:p w:rsidR="00C861D9" w:rsidRDefault="00C861D9" w:rsidP="00C861D9">
      <w:pPr>
        <w:shd w:val="clear" w:color="auto" w:fill="FFFFFF"/>
        <w:spacing w:after="120"/>
        <w:ind w:firstLine="567"/>
        <w:jc w:val="both"/>
        <w:rPr>
          <w:rFonts w:ascii="Times New Roman" w:hAnsi="Times New Roman"/>
          <w:sz w:val="28"/>
          <w:szCs w:val="28"/>
        </w:rPr>
      </w:pPr>
      <w:r>
        <w:rPr>
          <w:rFonts w:ascii="Times New Roman" w:hAnsi="Times New Roman"/>
          <w:sz w:val="28"/>
          <w:szCs w:val="28"/>
        </w:rPr>
        <w:t>“Якщо аудитор або суб’єкт аудиторської діяльності, якого було притягнуто до професійної відповідальності, протягом двох років з дня прийняття рішення не вчинив нового професійного проступку, то такий аудитор або суб’єкт аудиторської діяльності вважається таким, що не має стягнень за вчинення професійного проступку.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За рішенням Ради нагляду зазначен</w:t>
      </w:r>
      <w:r w:rsidR="009F4FB3">
        <w:rPr>
          <w:sz w:val="28"/>
          <w:szCs w:val="28"/>
          <w:lang w:eastAsia="ru-RU"/>
        </w:rPr>
        <w:t>ий строк може бути скорочений.”;</w:t>
      </w: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27) </w:t>
      </w:r>
      <w:r w:rsidR="009F4FB3">
        <w:rPr>
          <w:sz w:val="28"/>
          <w:szCs w:val="28"/>
          <w:lang w:eastAsia="ru-RU"/>
        </w:rPr>
        <w:t>у</w:t>
      </w:r>
      <w:r w:rsidR="00C861D9">
        <w:rPr>
          <w:sz w:val="28"/>
          <w:szCs w:val="28"/>
          <w:lang w:eastAsia="ru-RU"/>
        </w:rPr>
        <w:t xml:space="preserve"> статті 44:</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першому реченні абзацу другого частини другої слова “рішення” та “інформації” замінити відповідно словами “інформацію” та “відомостей”;</w:t>
      </w:r>
    </w:p>
    <w:p w:rsidR="00C861D9" w:rsidRDefault="009F4FB3"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частину</w:t>
      </w:r>
      <w:r w:rsidR="00C861D9">
        <w:rPr>
          <w:sz w:val="28"/>
          <w:szCs w:val="28"/>
          <w:lang w:eastAsia="ru-RU"/>
        </w:rPr>
        <w:t xml:space="preserve"> трет</w:t>
      </w:r>
      <w:r>
        <w:rPr>
          <w:sz w:val="28"/>
          <w:szCs w:val="28"/>
          <w:lang w:eastAsia="ru-RU"/>
        </w:rPr>
        <w:t>ю</w:t>
      </w:r>
      <w:r w:rsidR="00C861D9">
        <w:rPr>
          <w:sz w:val="28"/>
          <w:szCs w:val="28"/>
          <w:lang w:eastAsia="ru-RU"/>
        </w:rPr>
        <w:t xml:space="preserve"> після слів “веб-сайту Аудиторської палати України” доповнити словами “, в тому числі </w:t>
      </w:r>
      <w:r>
        <w:rPr>
          <w:sz w:val="28"/>
          <w:szCs w:val="28"/>
          <w:lang w:eastAsia="ru-RU"/>
        </w:rPr>
        <w:t>з Реєстру,”;</w:t>
      </w: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28) </w:t>
      </w:r>
      <w:r w:rsidR="009F4FB3">
        <w:rPr>
          <w:sz w:val="28"/>
          <w:szCs w:val="28"/>
          <w:lang w:eastAsia="ru-RU"/>
        </w:rPr>
        <w:t>у</w:t>
      </w:r>
      <w:r w:rsidR="00C861D9">
        <w:rPr>
          <w:sz w:val="28"/>
          <w:szCs w:val="28"/>
          <w:lang w:eastAsia="ru-RU"/>
        </w:rPr>
        <w:t xml:space="preserve"> статті 45:</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абзац другий частини п’ятої </w:t>
      </w:r>
      <w:r w:rsidR="00563460">
        <w:rPr>
          <w:sz w:val="28"/>
          <w:szCs w:val="28"/>
          <w:lang w:eastAsia="ru-RU"/>
        </w:rPr>
        <w:t xml:space="preserve">після слів “Аудиторської палати України” </w:t>
      </w:r>
      <w:r>
        <w:rPr>
          <w:sz w:val="28"/>
          <w:szCs w:val="28"/>
          <w:lang w:eastAsia="ru-RU"/>
        </w:rPr>
        <w:t>доповнити словами “за дорученням Ради Аудиторської палати України”;</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частину восьму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“8. Ненадання або несвоєчасне надання інформації без поважних причин, неповне надання інформації, надання інформації, що не відповідає дійсності, відмова у наданні інформації на запит Інспекції або Комітету з контролю якості аудиторських послуг Аудиторської палати України тягнуть за собою відповідальність, передбачену Законом.”;</w:t>
      </w:r>
    </w:p>
    <w:p w:rsidR="00D71BB6" w:rsidRDefault="00D71BB6" w:rsidP="00C861D9">
      <w:pPr>
        <w:pStyle w:val="rvps2"/>
        <w:shd w:val="clear" w:color="auto" w:fill="FFFFFF"/>
        <w:spacing w:before="0" w:beforeAutospacing="0" w:after="120" w:afterAutospacing="0"/>
        <w:ind w:firstLine="567"/>
        <w:jc w:val="both"/>
        <w:rPr>
          <w:sz w:val="28"/>
          <w:szCs w:val="28"/>
          <w:lang w:eastAsia="ru-RU"/>
        </w:rPr>
      </w:pP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частину дев’яту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“9. За результатами перевірки відомостей, зазначених у заяві (скарзі), складається довідка, яка має містити викладення обставин, виявлених під час перевірки, висновки про наявність або відсутність ознак професійного проступку у діянні аудитора та/або суб’єкта аудиторської діяльності та пропозиції щодо порушення дисциплінарної справи/відмови у порушенні дисциплінарної справи.”;</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абзац перший частини десятої після слів “перевірки з контролю якості” доповнити словами “а</w:t>
      </w:r>
      <w:r w:rsidR="009F4FB3">
        <w:rPr>
          <w:sz w:val="28"/>
          <w:szCs w:val="28"/>
          <w:lang w:eastAsia="ru-RU"/>
        </w:rPr>
        <w:t>удиторських послуг”;</w:t>
      </w: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29) </w:t>
      </w:r>
      <w:r w:rsidR="009F4FB3">
        <w:rPr>
          <w:sz w:val="28"/>
          <w:szCs w:val="28"/>
          <w:lang w:eastAsia="ru-RU"/>
        </w:rPr>
        <w:t>у</w:t>
      </w:r>
      <w:r w:rsidR="00C861D9">
        <w:rPr>
          <w:sz w:val="28"/>
          <w:szCs w:val="28"/>
          <w:lang w:eastAsia="ru-RU"/>
        </w:rPr>
        <w:t xml:space="preserve"> статті 47:</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першій слова “аудиторської діяльності” замінити словом</w:t>
      </w:r>
      <w:r>
        <w:rPr>
          <w:b/>
        </w:rPr>
        <w:t xml:space="preserve"> </w:t>
      </w:r>
      <w:r>
        <w:rPr>
          <w:sz w:val="28"/>
          <w:szCs w:val="28"/>
          <w:lang w:eastAsia="ru-RU"/>
        </w:rPr>
        <w:t>“аудиторів”;</w:t>
      </w:r>
    </w:p>
    <w:p w:rsidR="00C861D9" w:rsidRDefault="009F4FB3"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пункт</w:t>
      </w:r>
      <w:r w:rsidR="00C861D9">
        <w:rPr>
          <w:sz w:val="28"/>
          <w:szCs w:val="28"/>
          <w:lang w:eastAsia="ru-RU"/>
        </w:rPr>
        <w:t xml:space="preserve"> 4 частини четвертої після слів “провадження щодо” доповнити словами “аудиторів та”;</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частині десятій:</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абзац другий 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“Секретаріат очолює Виконавчий директор, який обирається з’їздом аудиторів України та який працює в Аудиторській палаті України за основним місцем роботи згідно з трудовим договором з Аудиторською палатою України в особі Голови Аудиторської палати України. Виконавчий директор має бути непрактикуючою особою.”;</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доповнити </w:t>
      </w:r>
      <w:r w:rsidR="009F4FB3">
        <w:rPr>
          <w:sz w:val="28"/>
          <w:szCs w:val="28"/>
          <w:lang w:eastAsia="ru-RU"/>
        </w:rPr>
        <w:t>частину</w:t>
      </w:r>
      <w:r>
        <w:rPr>
          <w:sz w:val="28"/>
          <w:szCs w:val="28"/>
          <w:lang w:eastAsia="ru-RU"/>
        </w:rPr>
        <w:t xml:space="preserve"> абзацом такого змісту: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“Повноваження Виконавчого директора достроково припиняються у випадках, визначених частиною сьомою статті 49 цього Закону. З моменту припинення повноважень і до обрання з’їздом аудиторів України Виконавчого директора Рада Аудиторської палати України може призначити  тимчасово виконуючого обов’язки Виконавчого директора.”;</w:t>
      </w:r>
    </w:p>
    <w:p w:rsidR="00C861D9" w:rsidRDefault="009F4FB3"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частину дванадцяту виключити;</w:t>
      </w:r>
    </w:p>
    <w:p w:rsidR="00C861D9" w:rsidRDefault="00563460"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30) </w:t>
      </w:r>
      <w:r w:rsidR="009F4FB3">
        <w:rPr>
          <w:sz w:val="28"/>
          <w:szCs w:val="28"/>
          <w:lang w:eastAsia="ru-RU"/>
        </w:rPr>
        <w:t>у</w:t>
      </w:r>
      <w:r w:rsidR="00C861D9">
        <w:rPr>
          <w:sz w:val="28"/>
          <w:szCs w:val="28"/>
          <w:lang w:eastAsia="ru-RU"/>
        </w:rPr>
        <w:t xml:space="preserve"> статті 48:</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у пункті 2 частини четвертої слова “Положення про регіональні відділення” замінити словами “Положення про порядок складання кошторису Аудиторської палати України”;</w:t>
      </w:r>
    </w:p>
    <w:p w:rsidR="00C861D9" w:rsidRDefault="009F4FB3"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частини</w:t>
      </w:r>
      <w:r w:rsidR="00C861D9">
        <w:rPr>
          <w:sz w:val="28"/>
          <w:szCs w:val="28"/>
          <w:lang w:eastAsia="ru-RU"/>
        </w:rPr>
        <w:t xml:space="preserve"> сьому </w:t>
      </w:r>
      <w:r>
        <w:rPr>
          <w:sz w:val="28"/>
          <w:szCs w:val="28"/>
          <w:lang w:eastAsia="ru-RU"/>
        </w:rPr>
        <w:t xml:space="preserve">та дванадцяту </w:t>
      </w:r>
      <w:r w:rsidR="00C861D9">
        <w:rPr>
          <w:sz w:val="28"/>
          <w:szCs w:val="28"/>
          <w:lang w:eastAsia="ru-RU"/>
        </w:rPr>
        <w:t>викласти в такій редакції:</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“7. Аудитор особисто бере участь у з’їзді аудиторів України.”;</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“12. У разі неможливості проведення з’їзду аудиторів України, він може бути скликаний та проведений дистанційно за допомогою дистанційної електронної системи у порядку, визначеному Органом суспільного нагляду за аудиторською діяльністю. У такому разі дистанційна електронна система має бути без</w:t>
      </w:r>
      <w:r w:rsidR="009F4FB3">
        <w:rPr>
          <w:sz w:val="28"/>
          <w:szCs w:val="28"/>
          <w:lang w:eastAsia="ru-RU"/>
        </w:rPr>
        <w:t>печною, захищеною та надійною.”;</w:t>
      </w:r>
    </w:p>
    <w:p w:rsidR="00C861D9" w:rsidRDefault="005D707A"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31) </w:t>
      </w:r>
      <w:r w:rsidR="009F4FB3">
        <w:rPr>
          <w:sz w:val="28"/>
          <w:szCs w:val="28"/>
          <w:lang w:eastAsia="ru-RU"/>
        </w:rPr>
        <w:t>у</w:t>
      </w:r>
      <w:r w:rsidR="00C861D9">
        <w:rPr>
          <w:sz w:val="28"/>
          <w:szCs w:val="28"/>
          <w:lang w:eastAsia="ru-RU"/>
        </w:rPr>
        <w:t xml:space="preserve"> статті 49:</w:t>
      </w:r>
    </w:p>
    <w:p w:rsidR="00C861D9" w:rsidRDefault="00B675A5"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друге</w:t>
      </w:r>
      <w:r w:rsidR="00C861D9">
        <w:rPr>
          <w:sz w:val="28"/>
          <w:szCs w:val="28"/>
          <w:lang w:eastAsia="ru-RU"/>
        </w:rPr>
        <w:t xml:space="preserve"> </w:t>
      </w:r>
      <w:r w:rsidR="00CF2A8E">
        <w:rPr>
          <w:sz w:val="28"/>
          <w:szCs w:val="28"/>
          <w:lang w:eastAsia="ru-RU"/>
        </w:rPr>
        <w:t xml:space="preserve">речення </w:t>
      </w:r>
      <w:r w:rsidR="00C861D9">
        <w:rPr>
          <w:sz w:val="28"/>
          <w:szCs w:val="28"/>
          <w:lang w:eastAsia="ru-RU"/>
        </w:rPr>
        <w:t>абзац</w:t>
      </w:r>
      <w:r w:rsidR="00CF2A8E">
        <w:rPr>
          <w:sz w:val="28"/>
          <w:szCs w:val="28"/>
          <w:lang w:eastAsia="ru-RU"/>
        </w:rPr>
        <w:t>у</w:t>
      </w:r>
      <w:r w:rsidR="00C861D9">
        <w:rPr>
          <w:sz w:val="28"/>
          <w:szCs w:val="28"/>
          <w:lang w:eastAsia="ru-RU"/>
        </w:rPr>
        <w:t xml:space="preserve"> друго</w:t>
      </w:r>
      <w:r w:rsidR="00CF2A8E">
        <w:rPr>
          <w:sz w:val="28"/>
          <w:szCs w:val="28"/>
          <w:lang w:eastAsia="ru-RU"/>
        </w:rPr>
        <w:t>го</w:t>
      </w:r>
      <w:r w:rsidR="00C861D9">
        <w:rPr>
          <w:sz w:val="28"/>
          <w:szCs w:val="28"/>
          <w:lang w:eastAsia="ru-RU"/>
        </w:rPr>
        <w:t xml:space="preserve"> частини третьої після слів “простою більшістю голосів” доповнити словами “членів Ради Аудиторської палати України, які беруть участь у її засіданні,”;</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в абзаці другому частини четвертої слова “може бути переглянуто Радою нагляду та у разі обґрунтування доцільності скасовано” замінити словами “можуть бути переглянуті Радою нагляду та у разі обґру</w:t>
      </w:r>
      <w:r w:rsidR="00CF2A8E">
        <w:rPr>
          <w:sz w:val="28"/>
          <w:szCs w:val="28"/>
          <w:lang w:eastAsia="ru-RU"/>
        </w:rPr>
        <w:t>нтування доцільності скасовані”;</w:t>
      </w:r>
    </w:p>
    <w:p w:rsidR="00C861D9" w:rsidRDefault="005D707A"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32) </w:t>
      </w:r>
      <w:r w:rsidR="00CF2A8E">
        <w:rPr>
          <w:sz w:val="28"/>
          <w:szCs w:val="28"/>
          <w:lang w:eastAsia="ru-RU"/>
        </w:rPr>
        <w:t>с</w:t>
      </w:r>
      <w:r w:rsidR="00C861D9">
        <w:rPr>
          <w:sz w:val="28"/>
          <w:szCs w:val="28"/>
          <w:lang w:eastAsia="ru-RU"/>
        </w:rPr>
        <w:t>таттю 50 доповнити частиною п’ятою такого змісту: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“5. Повноваження Голови Ради Аудиторської палати України достроково припиняються у випадках, визначених частиною </w:t>
      </w:r>
      <w:r w:rsidR="00CF2A8E">
        <w:rPr>
          <w:sz w:val="28"/>
          <w:szCs w:val="28"/>
          <w:lang w:eastAsia="ru-RU"/>
        </w:rPr>
        <w:t xml:space="preserve">сьомою </w:t>
      </w:r>
      <w:r w:rsidR="00D00B85">
        <w:rPr>
          <w:sz w:val="28"/>
          <w:szCs w:val="28"/>
          <w:lang w:eastAsia="ru-RU"/>
        </w:rPr>
        <w:br/>
      </w:r>
      <w:r w:rsidR="00CF2A8E">
        <w:rPr>
          <w:sz w:val="28"/>
          <w:szCs w:val="28"/>
          <w:lang w:eastAsia="ru-RU"/>
        </w:rPr>
        <w:t>статті 49 цього Закону.”;</w:t>
      </w:r>
    </w:p>
    <w:p w:rsidR="00C861D9" w:rsidRDefault="005D707A"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33) </w:t>
      </w:r>
      <w:r w:rsidR="00CF2A8E">
        <w:rPr>
          <w:sz w:val="28"/>
          <w:szCs w:val="28"/>
          <w:lang w:eastAsia="ru-RU"/>
        </w:rPr>
        <w:t>у</w:t>
      </w:r>
      <w:r w:rsidR="00C861D9">
        <w:rPr>
          <w:sz w:val="28"/>
          <w:szCs w:val="28"/>
          <w:lang w:eastAsia="ru-RU"/>
        </w:rPr>
        <w:t xml:space="preserve"> статті 51:</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у </w:t>
      </w:r>
      <w:r w:rsidR="00CF2A8E">
        <w:rPr>
          <w:sz w:val="28"/>
          <w:szCs w:val="28"/>
          <w:lang w:eastAsia="ru-RU"/>
        </w:rPr>
        <w:t xml:space="preserve">першому </w:t>
      </w:r>
      <w:r>
        <w:rPr>
          <w:sz w:val="28"/>
          <w:szCs w:val="28"/>
          <w:lang w:eastAsia="ru-RU"/>
        </w:rPr>
        <w:t>реченні частини другої слова “призначається на посаду” замінити словом “обирається”</w:t>
      </w:r>
      <w:r w:rsidR="00CF2A8E">
        <w:rPr>
          <w:sz w:val="28"/>
          <w:szCs w:val="28"/>
          <w:lang w:eastAsia="ru-RU"/>
        </w:rPr>
        <w:t>,</w:t>
      </w:r>
      <w:r w:rsidR="00F90405">
        <w:rPr>
          <w:sz w:val="28"/>
          <w:szCs w:val="28"/>
          <w:lang w:eastAsia="ru-RU"/>
        </w:rPr>
        <w:t xml:space="preserve"> а</w:t>
      </w:r>
      <w:r>
        <w:rPr>
          <w:sz w:val="28"/>
          <w:szCs w:val="28"/>
          <w:lang w:eastAsia="ru-RU"/>
        </w:rPr>
        <w:t xml:space="preserve"> </w:t>
      </w:r>
      <w:r w:rsidR="00CF2A8E">
        <w:rPr>
          <w:sz w:val="28"/>
          <w:szCs w:val="28"/>
          <w:lang w:eastAsia="ru-RU"/>
        </w:rPr>
        <w:t>після слів “місцем роботи”</w:t>
      </w:r>
      <w:r>
        <w:rPr>
          <w:sz w:val="28"/>
          <w:szCs w:val="28"/>
          <w:lang w:eastAsia="ru-RU"/>
        </w:rPr>
        <w:t xml:space="preserve"> доповнити словами “згідно з трудовим договором”;</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 xml:space="preserve">доповнити </w:t>
      </w:r>
      <w:r w:rsidR="00CF2A8E">
        <w:rPr>
          <w:sz w:val="28"/>
          <w:szCs w:val="28"/>
          <w:lang w:eastAsia="ru-RU"/>
        </w:rPr>
        <w:t>статтю</w:t>
      </w:r>
      <w:r>
        <w:rPr>
          <w:sz w:val="28"/>
          <w:szCs w:val="28"/>
          <w:lang w:eastAsia="ru-RU"/>
        </w:rPr>
        <w:t xml:space="preserve"> частиною п’ятою такого змісту:</w:t>
      </w:r>
    </w:p>
    <w:p w:rsidR="00C861D9" w:rsidRDefault="00C861D9" w:rsidP="00C861D9">
      <w:pPr>
        <w:pStyle w:val="rvps2"/>
        <w:shd w:val="clear" w:color="auto" w:fill="FFFFFF"/>
        <w:spacing w:before="0" w:beforeAutospacing="0" w:after="120" w:afterAutospacing="0"/>
        <w:ind w:firstLine="567"/>
        <w:jc w:val="both"/>
        <w:rPr>
          <w:sz w:val="28"/>
          <w:szCs w:val="28"/>
          <w:lang w:eastAsia="ru-RU"/>
        </w:rPr>
      </w:pPr>
      <w:r>
        <w:rPr>
          <w:sz w:val="28"/>
          <w:szCs w:val="28"/>
          <w:lang w:eastAsia="ru-RU"/>
        </w:rPr>
        <w:t>“5. Повноваження голови Комітету з контролю якості аудиторських послуг достроково припиняються у випадках, визначених частиною сьомою статті 49 цього Закону. З моменту припинення повноважень і до обрання з’їздом аудиторів України голови Комітету з контролю якості аудиторських послуг Рада Аудиторської палати України може призначити тимчасово виконуючого обов’язки голови Комітету з контро</w:t>
      </w:r>
      <w:r w:rsidR="00CF2A8E">
        <w:rPr>
          <w:sz w:val="28"/>
          <w:szCs w:val="28"/>
          <w:lang w:eastAsia="ru-RU"/>
        </w:rPr>
        <w:t>лю якості аудиторських послуг.”;</w:t>
      </w:r>
    </w:p>
    <w:p w:rsidR="00C861D9" w:rsidRDefault="005D707A" w:rsidP="00C861D9">
      <w:pPr>
        <w:pStyle w:val="rvps2"/>
        <w:shd w:val="clear" w:color="auto" w:fill="FFFFFF"/>
        <w:spacing w:before="0" w:beforeAutospacing="0" w:after="120" w:afterAutospacing="0"/>
        <w:ind w:firstLine="567"/>
        <w:jc w:val="both"/>
        <w:rPr>
          <w:sz w:val="28"/>
          <w:szCs w:val="28"/>
        </w:rPr>
      </w:pPr>
      <w:r>
        <w:rPr>
          <w:sz w:val="28"/>
          <w:szCs w:val="28"/>
          <w:lang w:eastAsia="ru-RU"/>
        </w:rPr>
        <w:t xml:space="preserve">34) </w:t>
      </w:r>
      <w:r w:rsidR="00CF2A8E">
        <w:rPr>
          <w:sz w:val="28"/>
          <w:szCs w:val="28"/>
          <w:lang w:eastAsia="ru-RU"/>
        </w:rPr>
        <w:t>у</w:t>
      </w:r>
      <w:r w:rsidR="00C861D9">
        <w:rPr>
          <w:sz w:val="28"/>
          <w:szCs w:val="28"/>
          <w:lang w:eastAsia="ru-RU"/>
        </w:rPr>
        <w:t xml:space="preserve"> пункті 6 частини другої статті 52 </w:t>
      </w:r>
      <w:r w:rsidR="00C861D9">
        <w:rPr>
          <w:sz w:val="28"/>
          <w:szCs w:val="28"/>
        </w:rPr>
        <w:t>слова “внутрішньої системи” замінити</w:t>
      </w:r>
      <w:r w:rsidR="00CF2A8E">
        <w:rPr>
          <w:sz w:val="28"/>
          <w:szCs w:val="28"/>
        </w:rPr>
        <w:t xml:space="preserve"> словами “системи внутрішнього”;</w:t>
      </w:r>
    </w:p>
    <w:p w:rsidR="00803E00" w:rsidRDefault="00D71BB6" w:rsidP="00803E00">
      <w:pPr>
        <w:pStyle w:val="aa"/>
        <w:spacing w:after="120"/>
        <w:ind w:firstLine="567"/>
        <w:jc w:val="both"/>
        <w:rPr>
          <w:rFonts w:ascii="Times New Roman" w:hAnsi="Times New Roman"/>
          <w:sz w:val="28"/>
          <w:szCs w:val="28"/>
          <w:lang w:val="uk-UA"/>
        </w:rPr>
      </w:pPr>
      <w:r>
        <w:rPr>
          <w:rFonts w:ascii="Times New Roman" w:hAnsi="Times New Roman"/>
          <w:sz w:val="28"/>
          <w:szCs w:val="28"/>
          <w:lang w:val="ru-RU"/>
        </w:rPr>
        <w:t>35</w:t>
      </w:r>
      <w:r w:rsidR="005D707A">
        <w:rPr>
          <w:rFonts w:ascii="Times New Roman" w:hAnsi="Times New Roman"/>
          <w:sz w:val="28"/>
          <w:szCs w:val="28"/>
          <w:lang w:val="ru-RU"/>
        </w:rPr>
        <w:t xml:space="preserve">) </w:t>
      </w:r>
      <w:r w:rsidR="00CF2A8E">
        <w:rPr>
          <w:rFonts w:ascii="Times New Roman" w:hAnsi="Times New Roman"/>
          <w:sz w:val="28"/>
          <w:szCs w:val="28"/>
          <w:lang w:val="ru-RU"/>
        </w:rPr>
        <w:t>у</w:t>
      </w:r>
      <w:r w:rsidR="00C861D9" w:rsidRPr="005172BA">
        <w:rPr>
          <w:rFonts w:ascii="Times New Roman" w:hAnsi="Times New Roman"/>
          <w:sz w:val="28"/>
          <w:szCs w:val="28"/>
          <w:lang w:val="ru-RU"/>
        </w:rPr>
        <w:t xml:space="preserve"> тексті Закону слова “бездоганна репутація” у всіх відмінках замінити словами “бездоганна ділова репут</w:t>
      </w:r>
      <w:r w:rsidR="00803E00" w:rsidRPr="005172BA">
        <w:rPr>
          <w:rFonts w:ascii="Times New Roman" w:hAnsi="Times New Roman"/>
          <w:sz w:val="28"/>
          <w:szCs w:val="28"/>
          <w:lang w:val="ru-RU"/>
        </w:rPr>
        <w:t xml:space="preserve">ація” </w:t>
      </w:r>
      <w:proofErr w:type="gramStart"/>
      <w:r w:rsidR="00803E00" w:rsidRPr="005172BA">
        <w:rPr>
          <w:rFonts w:ascii="Times New Roman" w:hAnsi="Times New Roman"/>
          <w:sz w:val="28"/>
          <w:szCs w:val="28"/>
          <w:lang w:val="ru-RU"/>
        </w:rPr>
        <w:t>у</w:t>
      </w:r>
      <w:proofErr w:type="gramEnd"/>
      <w:r w:rsidR="00803E00" w:rsidRPr="005172BA">
        <w:rPr>
          <w:rFonts w:ascii="Times New Roman" w:hAnsi="Times New Roman"/>
          <w:sz w:val="28"/>
          <w:szCs w:val="28"/>
          <w:lang w:val="ru-RU"/>
        </w:rPr>
        <w:t xml:space="preserve"> відповідн</w:t>
      </w:r>
      <w:r w:rsidR="00CF2A8E">
        <w:rPr>
          <w:rFonts w:ascii="Times New Roman" w:hAnsi="Times New Roman"/>
          <w:sz w:val="28"/>
          <w:szCs w:val="28"/>
          <w:lang w:val="ru-RU"/>
        </w:rPr>
        <w:t>ому</w:t>
      </w:r>
      <w:r w:rsidR="00803E00" w:rsidRPr="005172BA">
        <w:rPr>
          <w:rFonts w:ascii="Times New Roman" w:hAnsi="Times New Roman"/>
          <w:sz w:val="28"/>
          <w:szCs w:val="28"/>
          <w:lang w:val="ru-RU"/>
        </w:rPr>
        <w:t xml:space="preserve"> відмінк</w:t>
      </w:r>
      <w:r w:rsidR="00CF2A8E">
        <w:rPr>
          <w:rFonts w:ascii="Times New Roman" w:hAnsi="Times New Roman"/>
          <w:sz w:val="28"/>
          <w:szCs w:val="28"/>
          <w:lang w:val="ru-RU"/>
        </w:rPr>
        <w:t>у</w:t>
      </w:r>
      <w:r w:rsidR="00803E00" w:rsidRPr="005172BA">
        <w:rPr>
          <w:rFonts w:ascii="Times New Roman" w:hAnsi="Times New Roman"/>
          <w:sz w:val="28"/>
          <w:szCs w:val="28"/>
          <w:lang w:val="ru-RU"/>
        </w:rPr>
        <w:t>.</w:t>
      </w:r>
    </w:p>
    <w:p w:rsidR="00803E00" w:rsidRDefault="00CF2A8E" w:rsidP="00803E00">
      <w:pPr>
        <w:pStyle w:val="aa"/>
        <w:spacing w:after="120"/>
        <w:ind w:firstLine="567"/>
        <w:jc w:val="both"/>
        <w:rPr>
          <w:rFonts w:ascii="Times New Roman" w:hAnsi="Times New Roman"/>
          <w:sz w:val="28"/>
          <w:szCs w:val="28"/>
          <w:lang w:val="uk-UA" w:eastAsia="ru-RU"/>
        </w:rPr>
      </w:pPr>
      <w:r>
        <w:rPr>
          <w:rFonts w:ascii="Times New Roman" w:hAnsi="Times New Roman"/>
          <w:sz w:val="28"/>
          <w:szCs w:val="28"/>
          <w:lang w:val="uk-UA" w:eastAsia="ru-RU"/>
        </w:rPr>
        <w:t>2</w:t>
      </w:r>
      <w:r w:rsidR="00803E00">
        <w:rPr>
          <w:rFonts w:ascii="Times New Roman" w:hAnsi="Times New Roman"/>
          <w:sz w:val="28"/>
          <w:szCs w:val="28"/>
          <w:lang w:val="uk-UA" w:eastAsia="ru-RU"/>
        </w:rPr>
        <w:t>.  Підпункт “а” пункту 2 частини першої статті 3 Закону України “Про запобігання корупції” (Відомості Верховної Ради України, 2014 р., № 49 ст. 2056 із наступними змінами)</w:t>
      </w:r>
      <w:r w:rsidR="00F90405">
        <w:rPr>
          <w:rFonts w:ascii="Times New Roman" w:hAnsi="Times New Roman"/>
          <w:sz w:val="28"/>
          <w:szCs w:val="28"/>
          <w:lang w:val="uk-UA" w:eastAsia="ru-RU"/>
        </w:rPr>
        <w:t xml:space="preserve"> після слів “належать державі”</w:t>
      </w:r>
      <w:r w:rsidR="00803E00">
        <w:rPr>
          <w:rFonts w:ascii="Times New Roman" w:hAnsi="Times New Roman"/>
          <w:sz w:val="28"/>
          <w:szCs w:val="28"/>
          <w:lang w:val="uk-UA" w:eastAsia="ru-RU"/>
        </w:rPr>
        <w:t xml:space="preserve"> доповнити словами “</w:t>
      </w:r>
      <w:r w:rsidR="00F90405">
        <w:rPr>
          <w:rFonts w:ascii="Times New Roman" w:hAnsi="Times New Roman"/>
          <w:sz w:val="28"/>
          <w:szCs w:val="28"/>
          <w:lang w:val="uk-UA" w:eastAsia="ru-RU"/>
        </w:rPr>
        <w:t xml:space="preserve">, </w:t>
      </w:r>
      <w:r w:rsidR="00803E00">
        <w:rPr>
          <w:rFonts w:ascii="Times New Roman" w:hAnsi="Times New Roman"/>
          <w:sz w:val="28"/>
          <w:szCs w:val="28"/>
          <w:lang w:val="uk-UA" w:eastAsia="ru-RU"/>
        </w:rPr>
        <w:t>члени Ради нагляду за аудиторською діяльністю Органу суспільного нагляду за аудиторською діяльністю, які не є особами, зазначеними у пункті 1 частини першої цієї статті, посадові особи та працівники Інспекції із забезпечення якості Органу суспільного нагляду за аудиторською діяльністю, члени Ради Аудиторської палати України, посадові особи Аудиторської палати України та працівники Комітету з контролю яко</w:t>
      </w:r>
      <w:r w:rsidR="005D707A">
        <w:rPr>
          <w:rFonts w:ascii="Times New Roman" w:hAnsi="Times New Roman"/>
          <w:sz w:val="28"/>
          <w:szCs w:val="28"/>
          <w:lang w:val="uk-UA" w:eastAsia="ru-RU"/>
        </w:rPr>
        <w:t>сті Аудиторської палати України</w:t>
      </w:r>
      <w:r w:rsidR="00803E00">
        <w:rPr>
          <w:rFonts w:ascii="Times New Roman" w:hAnsi="Times New Roman"/>
          <w:sz w:val="28"/>
          <w:szCs w:val="28"/>
          <w:lang w:val="uk-UA" w:eastAsia="ru-RU"/>
        </w:rPr>
        <w:t>”.</w:t>
      </w:r>
    </w:p>
    <w:p w:rsidR="00C861D9" w:rsidRDefault="00C861D9" w:rsidP="00C861D9">
      <w:pPr>
        <w:pStyle w:val="a3"/>
        <w:widowControl w:val="0"/>
        <w:spacing w:before="0" w:after="120"/>
        <w:rPr>
          <w:rFonts w:ascii="Times New Roman" w:hAnsi="Times New Roman"/>
          <w:sz w:val="28"/>
          <w:szCs w:val="28"/>
        </w:rPr>
      </w:pPr>
      <w:r>
        <w:rPr>
          <w:rFonts w:ascii="Times New Roman" w:hAnsi="Times New Roman"/>
          <w:sz w:val="28"/>
          <w:szCs w:val="28"/>
        </w:rPr>
        <w:t>I</w:t>
      </w:r>
      <w:r w:rsidR="00803E00">
        <w:rPr>
          <w:rFonts w:ascii="Times New Roman" w:hAnsi="Times New Roman"/>
          <w:sz w:val="28"/>
          <w:szCs w:val="28"/>
        </w:rPr>
        <w:t>І</w:t>
      </w:r>
      <w:r>
        <w:rPr>
          <w:rFonts w:ascii="Times New Roman" w:hAnsi="Times New Roman"/>
          <w:sz w:val="28"/>
          <w:szCs w:val="28"/>
        </w:rPr>
        <w:t>. Прикінцеві положення</w:t>
      </w:r>
    </w:p>
    <w:p w:rsidR="00C861D9" w:rsidRDefault="00C861D9" w:rsidP="00C861D9">
      <w:pPr>
        <w:pStyle w:val="a3"/>
        <w:widowControl w:val="0"/>
        <w:spacing w:before="0" w:after="120"/>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C861D9" w:rsidRDefault="00B675A5" w:rsidP="00C861D9">
      <w:pPr>
        <w:pStyle w:val="a3"/>
        <w:widowControl w:val="0"/>
        <w:spacing w:before="0" w:after="120"/>
        <w:rPr>
          <w:rFonts w:ascii="Times New Roman" w:hAnsi="Times New Roman"/>
          <w:sz w:val="28"/>
          <w:szCs w:val="28"/>
        </w:rPr>
      </w:pPr>
      <w:r>
        <w:rPr>
          <w:rFonts w:ascii="Times New Roman" w:hAnsi="Times New Roman"/>
          <w:sz w:val="28"/>
          <w:szCs w:val="28"/>
        </w:rPr>
        <w:t>2</w:t>
      </w:r>
      <w:r w:rsidR="00C861D9">
        <w:rPr>
          <w:rFonts w:ascii="Times New Roman" w:hAnsi="Times New Roman"/>
          <w:sz w:val="28"/>
          <w:szCs w:val="28"/>
        </w:rPr>
        <w:t>. Кабінету Міністрів України у тримісячний строк з дня набрання чинності цим Законом:</w:t>
      </w:r>
    </w:p>
    <w:p w:rsidR="00C861D9" w:rsidRDefault="00C861D9" w:rsidP="00C861D9">
      <w:pPr>
        <w:pStyle w:val="a3"/>
        <w:widowControl w:val="0"/>
        <w:spacing w:before="0" w:after="120"/>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C861D9" w:rsidRDefault="00C861D9" w:rsidP="00C861D9">
      <w:pPr>
        <w:pStyle w:val="a3"/>
        <w:widowControl w:val="0"/>
        <w:spacing w:before="0" w:after="120"/>
        <w:rPr>
          <w:rFonts w:ascii="Times New Roman" w:hAnsi="Times New Roman"/>
          <w:sz w:val="28"/>
          <w:szCs w:val="28"/>
        </w:rPr>
      </w:pPr>
      <w:r>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C861D9" w:rsidRDefault="00B675A5" w:rsidP="00C861D9">
      <w:pPr>
        <w:pStyle w:val="a3"/>
        <w:widowControl w:val="0"/>
        <w:spacing w:before="0" w:after="120"/>
        <w:rPr>
          <w:rFonts w:ascii="Times New Roman" w:hAnsi="Times New Roman"/>
          <w:sz w:val="28"/>
          <w:szCs w:val="28"/>
        </w:rPr>
      </w:pPr>
      <w:r>
        <w:rPr>
          <w:rFonts w:ascii="Times New Roman" w:hAnsi="Times New Roman"/>
          <w:sz w:val="28"/>
          <w:szCs w:val="28"/>
        </w:rPr>
        <w:t>3</w:t>
      </w:r>
      <w:r w:rsidR="00C861D9">
        <w:rPr>
          <w:rFonts w:ascii="Times New Roman" w:hAnsi="Times New Roman"/>
          <w:sz w:val="28"/>
          <w:szCs w:val="28"/>
        </w:rPr>
        <w:t>. Національному банку України та Національній комісії з цінних паперів та фондового ринку у тримісячний строк з дня набрання чинності цим Законом привести свої нормативно-правові акти у відповідність із цим Законом.</w:t>
      </w:r>
    </w:p>
    <w:p w:rsidR="005C3CB4" w:rsidRDefault="002B53D3" w:rsidP="00C861D9">
      <w:pPr>
        <w:spacing w:before="480"/>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1BC" w:rsidRDefault="00DF51BC">
      <w:r>
        <w:separator/>
      </w:r>
    </w:p>
  </w:endnote>
  <w:endnote w:type="continuationSeparator" w:id="0">
    <w:p w:rsidR="00DF51BC" w:rsidRDefault="00DF5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Segoe UI"/>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1BC" w:rsidRDefault="00DF51BC">
      <w:r>
        <w:separator/>
      </w:r>
    </w:p>
  </w:footnote>
  <w:footnote w:type="continuationSeparator" w:id="0">
    <w:p w:rsidR="00DF51BC" w:rsidRDefault="00DF5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3518C8">
      <w:rPr>
        <w:noProof/>
      </w:rPr>
      <w:t>20</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B00C60"/>
    <w:multiLevelType w:val="hybridMultilevel"/>
    <w:tmpl w:val="DE66AC80"/>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528E"/>
    <w:rsid w:val="00040EA4"/>
    <w:rsid w:val="00041C7F"/>
    <w:rsid w:val="000A763B"/>
    <w:rsid w:val="000C703E"/>
    <w:rsid w:val="000D3983"/>
    <w:rsid w:val="000F2275"/>
    <w:rsid w:val="001054BE"/>
    <w:rsid w:val="00135DD6"/>
    <w:rsid w:val="00187250"/>
    <w:rsid w:val="001A4AD1"/>
    <w:rsid w:val="001B5316"/>
    <w:rsid w:val="001F48F4"/>
    <w:rsid w:val="00210ADB"/>
    <w:rsid w:val="002223C5"/>
    <w:rsid w:val="00222A07"/>
    <w:rsid w:val="00234D5C"/>
    <w:rsid w:val="002621C9"/>
    <w:rsid w:val="00266C19"/>
    <w:rsid w:val="00270099"/>
    <w:rsid w:val="002729B5"/>
    <w:rsid w:val="002B53D3"/>
    <w:rsid w:val="002D500B"/>
    <w:rsid w:val="002D5098"/>
    <w:rsid w:val="002F1A96"/>
    <w:rsid w:val="002F350B"/>
    <w:rsid w:val="00300DF8"/>
    <w:rsid w:val="00302A7E"/>
    <w:rsid w:val="0034309E"/>
    <w:rsid w:val="0034585C"/>
    <w:rsid w:val="003518C8"/>
    <w:rsid w:val="0036007B"/>
    <w:rsid w:val="003F0BB1"/>
    <w:rsid w:val="004009FC"/>
    <w:rsid w:val="00445A63"/>
    <w:rsid w:val="00455CFC"/>
    <w:rsid w:val="004655C3"/>
    <w:rsid w:val="00490465"/>
    <w:rsid w:val="00501E0B"/>
    <w:rsid w:val="005172BA"/>
    <w:rsid w:val="00544F14"/>
    <w:rsid w:val="00560720"/>
    <w:rsid w:val="00563460"/>
    <w:rsid w:val="00590BE9"/>
    <w:rsid w:val="005C3CB4"/>
    <w:rsid w:val="005D0E54"/>
    <w:rsid w:val="005D707A"/>
    <w:rsid w:val="005F4706"/>
    <w:rsid w:val="00635060"/>
    <w:rsid w:val="0064679C"/>
    <w:rsid w:val="006C6D58"/>
    <w:rsid w:val="006D3657"/>
    <w:rsid w:val="00701A41"/>
    <w:rsid w:val="00733C66"/>
    <w:rsid w:val="007370F8"/>
    <w:rsid w:val="00757FFD"/>
    <w:rsid w:val="00764C95"/>
    <w:rsid w:val="00780723"/>
    <w:rsid w:val="00784F5E"/>
    <w:rsid w:val="00795A5B"/>
    <w:rsid w:val="007B5FAB"/>
    <w:rsid w:val="007D1318"/>
    <w:rsid w:val="007D5451"/>
    <w:rsid w:val="007E4039"/>
    <w:rsid w:val="008016F2"/>
    <w:rsid w:val="00803E00"/>
    <w:rsid w:val="00852FBB"/>
    <w:rsid w:val="00861D31"/>
    <w:rsid w:val="00870B09"/>
    <w:rsid w:val="008D506E"/>
    <w:rsid w:val="008E0FCE"/>
    <w:rsid w:val="008F0E2E"/>
    <w:rsid w:val="008F79A4"/>
    <w:rsid w:val="00904C3C"/>
    <w:rsid w:val="00906AB0"/>
    <w:rsid w:val="00935E48"/>
    <w:rsid w:val="009856D1"/>
    <w:rsid w:val="009B2708"/>
    <w:rsid w:val="009E48E7"/>
    <w:rsid w:val="009F4FB3"/>
    <w:rsid w:val="00A455BA"/>
    <w:rsid w:val="00A52CBD"/>
    <w:rsid w:val="00A66A0B"/>
    <w:rsid w:val="00AD24E4"/>
    <w:rsid w:val="00AD6988"/>
    <w:rsid w:val="00AF2182"/>
    <w:rsid w:val="00AF2E36"/>
    <w:rsid w:val="00AF51D4"/>
    <w:rsid w:val="00B36280"/>
    <w:rsid w:val="00B60C79"/>
    <w:rsid w:val="00B675A5"/>
    <w:rsid w:val="00B76F4B"/>
    <w:rsid w:val="00BA64A5"/>
    <w:rsid w:val="00BB14CF"/>
    <w:rsid w:val="00BB56AD"/>
    <w:rsid w:val="00BD35BC"/>
    <w:rsid w:val="00C26B17"/>
    <w:rsid w:val="00C3481E"/>
    <w:rsid w:val="00C362EA"/>
    <w:rsid w:val="00C861D9"/>
    <w:rsid w:val="00C9299E"/>
    <w:rsid w:val="00CB44E4"/>
    <w:rsid w:val="00CF2A8E"/>
    <w:rsid w:val="00D00B85"/>
    <w:rsid w:val="00D4191B"/>
    <w:rsid w:val="00D53FBF"/>
    <w:rsid w:val="00D63574"/>
    <w:rsid w:val="00D71BB6"/>
    <w:rsid w:val="00D725CA"/>
    <w:rsid w:val="00DC6BE9"/>
    <w:rsid w:val="00DF51BC"/>
    <w:rsid w:val="00E010F6"/>
    <w:rsid w:val="00E606D4"/>
    <w:rsid w:val="00E725B1"/>
    <w:rsid w:val="00E7289A"/>
    <w:rsid w:val="00E772DE"/>
    <w:rsid w:val="00EE3EBC"/>
    <w:rsid w:val="00F11F34"/>
    <w:rsid w:val="00F37B32"/>
    <w:rsid w:val="00F44363"/>
    <w:rsid w:val="00F76C46"/>
    <w:rsid w:val="00F84524"/>
    <w:rsid w:val="00F87A44"/>
    <w:rsid w:val="00F90405"/>
    <w:rsid w:val="00F90DE5"/>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3">
    <w:name w:val="heading 3"/>
    <w:basedOn w:val="a"/>
    <w:link w:val="30"/>
    <w:uiPriority w:val="9"/>
    <w:semiHidden/>
    <w:unhideWhenUsed/>
    <w:qFormat/>
    <w:rsid w:val="00C861D9"/>
    <w:pPr>
      <w:spacing w:before="100" w:beforeAutospacing="1" w:after="100" w:afterAutospacing="1"/>
      <w:outlineLvl w:val="2"/>
    </w:pPr>
    <w:rPr>
      <w:rFonts w:ascii="Times New Roman" w:hAnsi="Times New Roman"/>
      <w:b/>
      <w:bCs/>
      <w:sz w:val="27"/>
      <w:szCs w:val="27"/>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qFormat/>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qFormat/>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30">
    <w:name w:val="Заголовок 3 Знак"/>
    <w:link w:val="3"/>
    <w:uiPriority w:val="9"/>
    <w:semiHidden/>
    <w:rsid w:val="00C861D9"/>
    <w:rPr>
      <w:b/>
      <w:bCs/>
      <w:sz w:val="27"/>
      <w:szCs w:val="27"/>
    </w:rPr>
  </w:style>
  <w:style w:type="character" w:styleId="a9">
    <w:name w:val="Hyperlink"/>
    <w:uiPriority w:val="99"/>
    <w:unhideWhenUsed/>
    <w:rsid w:val="00C861D9"/>
    <w:rPr>
      <w:color w:val="0000FF"/>
      <w:u w:val="single"/>
    </w:rPr>
  </w:style>
  <w:style w:type="paragraph" w:styleId="aa">
    <w:name w:val="Normal (Web)"/>
    <w:basedOn w:val="a"/>
    <w:uiPriority w:val="99"/>
    <w:unhideWhenUsed/>
    <w:qFormat/>
    <w:rsid w:val="00C861D9"/>
    <w:rPr>
      <w:rFonts w:ascii="Calibri" w:hAnsi="Calibri"/>
      <w:sz w:val="24"/>
      <w:szCs w:val="24"/>
      <w:lang w:val="en-US" w:eastAsia="zh-CN"/>
    </w:rPr>
  </w:style>
  <w:style w:type="paragraph" w:customStyle="1" w:styleId="rvps2">
    <w:name w:val="rvps2"/>
    <w:basedOn w:val="a"/>
    <w:uiPriority w:val="99"/>
    <w:qFormat/>
    <w:rsid w:val="00C861D9"/>
    <w:pPr>
      <w:spacing w:before="100" w:beforeAutospacing="1" w:after="100" w:afterAutospacing="1"/>
    </w:pPr>
    <w:rPr>
      <w:rFonts w:ascii="Times New Roman" w:hAnsi="Times New Roman"/>
      <w:sz w:val="24"/>
      <w:szCs w:val="24"/>
      <w:lang w:eastAsia="uk-UA"/>
    </w:rPr>
  </w:style>
  <w:style w:type="paragraph" w:customStyle="1" w:styleId="ab">
    <w:name w:val="ДинТекстОбыч"/>
    <w:basedOn w:val="a"/>
    <w:uiPriority w:val="99"/>
    <w:qFormat/>
    <w:rsid w:val="00C861D9"/>
    <w:pPr>
      <w:widowControl w:val="0"/>
      <w:ind w:firstLine="567"/>
      <w:jc w:val="both"/>
    </w:pPr>
    <w:rPr>
      <w:rFonts w:ascii="Times New Roman" w:hAnsi="Times New Roman"/>
      <w:color w:val="00000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3">
    <w:name w:val="heading 3"/>
    <w:basedOn w:val="a"/>
    <w:link w:val="30"/>
    <w:uiPriority w:val="9"/>
    <w:semiHidden/>
    <w:unhideWhenUsed/>
    <w:qFormat/>
    <w:rsid w:val="00C861D9"/>
    <w:pPr>
      <w:spacing w:before="100" w:beforeAutospacing="1" w:after="100" w:afterAutospacing="1"/>
      <w:outlineLvl w:val="2"/>
    </w:pPr>
    <w:rPr>
      <w:rFonts w:ascii="Times New Roman" w:hAnsi="Times New Roman"/>
      <w:b/>
      <w:bCs/>
      <w:sz w:val="27"/>
      <w:szCs w:val="27"/>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qFormat/>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qFormat/>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30">
    <w:name w:val="Заголовок 3 Знак"/>
    <w:link w:val="3"/>
    <w:uiPriority w:val="9"/>
    <w:semiHidden/>
    <w:rsid w:val="00C861D9"/>
    <w:rPr>
      <w:b/>
      <w:bCs/>
      <w:sz w:val="27"/>
      <w:szCs w:val="27"/>
    </w:rPr>
  </w:style>
  <w:style w:type="character" w:styleId="a9">
    <w:name w:val="Hyperlink"/>
    <w:uiPriority w:val="99"/>
    <w:unhideWhenUsed/>
    <w:rsid w:val="00C861D9"/>
    <w:rPr>
      <w:color w:val="0000FF"/>
      <w:u w:val="single"/>
    </w:rPr>
  </w:style>
  <w:style w:type="paragraph" w:styleId="aa">
    <w:name w:val="Normal (Web)"/>
    <w:basedOn w:val="a"/>
    <w:uiPriority w:val="99"/>
    <w:unhideWhenUsed/>
    <w:qFormat/>
    <w:rsid w:val="00C861D9"/>
    <w:rPr>
      <w:rFonts w:ascii="Calibri" w:hAnsi="Calibri"/>
      <w:sz w:val="24"/>
      <w:szCs w:val="24"/>
      <w:lang w:val="en-US" w:eastAsia="zh-CN"/>
    </w:rPr>
  </w:style>
  <w:style w:type="paragraph" w:customStyle="1" w:styleId="rvps2">
    <w:name w:val="rvps2"/>
    <w:basedOn w:val="a"/>
    <w:uiPriority w:val="99"/>
    <w:qFormat/>
    <w:rsid w:val="00C861D9"/>
    <w:pPr>
      <w:spacing w:before="100" w:beforeAutospacing="1" w:after="100" w:afterAutospacing="1"/>
    </w:pPr>
    <w:rPr>
      <w:rFonts w:ascii="Times New Roman" w:hAnsi="Times New Roman"/>
      <w:sz w:val="24"/>
      <w:szCs w:val="24"/>
      <w:lang w:eastAsia="uk-UA"/>
    </w:rPr>
  </w:style>
  <w:style w:type="paragraph" w:customStyle="1" w:styleId="ab">
    <w:name w:val="ДинТекстОбыч"/>
    <w:basedOn w:val="a"/>
    <w:uiPriority w:val="99"/>
    <w:qFormat/>
    <w:rsid w:val="00C861D9"/>
    <w:pPr>
      <w:widowControl w:val="0"/>
      <w:ind w:firstLine="567"/>
      <w:jc w:val="both"/>
    </w:pPr>
    <w:rPr>
      <w:rFonts w:ascii="Times New Roman" w:hAnsi="Times New Roman"/>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98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35243</Words>
  <Characters>20090</Characters>
  <Application>Microsoft Office Word</Application>
  <DocSecurity>0</DocSecurity>
  <Lines>167</Lines>
  <Paragraphs>110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55223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2021-10-29T12:15:00Z</dcterms:created>
  <dcterms:modified xsi:type="dcterms:W3CDTF">2021-10-29T12:15:00Z</dcterms:modified>
</cp:coreProperties>
</file>