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bookmarkStart w:id="0" w:name="_GoBack"/>
      <w:bookmarkEnd w:id="0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проект</w:t>
      </w: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вноситься народними</w:t>
      </w: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депутатами України</w:t>
      </w: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Батенком</w:t>
      </w:r>
      <w:proofErr w:type="spellEnd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Т.І.</w:t>
      </w: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C4496" w:rsidRDefault="00AC4496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C4496" w:rsidRDefault="00AC4496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C4496" w:rsidRDefault="00AC4496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C4496" w:rsidRDefault="00AC4496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C4496" w:rsidRDefault="00AC4496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Pr="00243F52" w:rsidRDefault="0022241F" w:rsidP="00AC4496">
      <w:pPr>
        <w:pStyle w:val="a6"/>
        <w:ind w:firstLine="709"/>
        <w:rPr>
          <w:color w:val="000000"/>
          <w:sz w:val="36"/>
        </w:rPr>
      </w:pPr>
      <w:r w:rsidRPr="00243F52">
        <w:rPr>
          <w:color w:val="000000"/>
          <w:sz w:val="36"/>
        </w:rPr>
        <w:t>ЗАКОН УКРАЇНИ</w:t>
      </w:r>
    </w:p>
    <w:p w:rsidR="0022241F" w:rsidRPr="00243F52" w:rsidRDefault="0022241F" w:rsidP="00AC4496">
      <w:pPr>
        <w:jc w:val="center"/>
        <w:rPr>
          <w:color w:val="000000"/>
          <w:szCs w:val="28"/>
        </w:rPr>
      </w:pPr>
    </w:p>
    <w:p w:rsidR="0022241F" w:rsidRDefault="0022241F" w:rsidP="00AC4496">
      <w:pPr>
        <w:jc w:val="center"/>
        <w:rPr>
          <w:rStyle w:val="rvts15"/>
          <w:b/>
          <w:color w:val="000000" w:themeColor="text1"/>
          <w:szCs w:val="28"/>
        </w:rPr>
      </w:pPr>
      <w:r w:rsidRPr="0022241F">
        <w:rPr>
          <w:b/>
        </w:rPr>
        <w:t xml:space="preserve">Про </w:t>
      </w:r>
      <w:r w:rsidR="00AC4496" w:rsidRPr="0022241F">
        <w:rPr>
          <w:rFonts w:cs="Times New Roman"/>
          <w:b/>
          <w:color w:val="000000" w:themeColor="text1"/>
          <w:szCs w:val="28"/>
        </w:rPr>
        <w:t xml:space="preserve">запровадження </w:t>
      </w:r>
      <w:r w:rsidRPr="0022241F">
        <w:rPr>
          <w:rFonts w:cs="Times New Roman"/>
          <w:b/>
          <w:color w:val="000000" w:themeColor="text1"/>
          <w:szCs w:val="28"/>
        </w:rPr>
        <w:t xml:space="preserve">обов’язкового </w:t>
      </w:r>
      <w:r w:rsidRPr="0022241F">
        <w:rPr>
          <w:rStyle w:val="rvts15"/>
          <w:b/>
          <w:color w:val="000000" w:themeColor="text1"/>
          <w:szCs w:val="28"/>
        </w:rPr>
        <w:t>попереднього</w:t>
      </w:r>
    </w:p>
    <w:p w:rsidR="0022241F" w:rsidRPr="0022241F" w:rsidRDefault="0022241F" w:rsidP="00AC4496">
      <w:pPr>
        <w:jc w:val="center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Style w:val="rvts15"/>
          <w:b/>
          <w:color w:val="000000" w:themeColor="text1"/>
          <w:szCs w:val="28"/>
        </w:rPr>
        <w:t>психіатричного та наркологічного огляду</w:t>
      </w:r>
      <w:r w:rsidR="00B15064">
        <w:rPr>
          <w:rStyle w:val="rvts15"/>
          <w:b/>
          <w:color w:val="000000" w:themeColor="text1"/>
          <w:szCs w:val="28"/>
        </w:rPr>
        <w:t xml:space="preserve"> публічних осіб</w:t>
      </w: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F95842" w:rsidRPr="0022241F" w:rsidRDefault="0022241F" w:rsidP="00AC4496">
      <w:pPr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>Цей закон спрямований на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забезпечення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прийняття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рішен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ь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>, важлив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их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для захисту і просування інтересів Українського народу і держави</w:t>
      </w:r>
      <w:r w:rsidR="006E5755" w:rsidRPr="0022241F">
        <w:rPr>
          <w:rFonts w:cs="Times New Roman"/>
          <w:color w:val="000000" w:themeColor="text1"/>
          <w:szCs w:val="28"/>
          <w:shd w:val="clear" w:color="auto" w:fill="FFFFFF"/>
        </w:rPr>
        <w:t>, забезпечення національної безпеки і оборони України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,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належного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розпорядження </w:t>
      </w:r>
      <w:r w:rsidR="00AC4496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і збереження 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об’єкт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ів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>права власності Українського народу, права власника щодо яких від імені Українського народу здійснюють органи державної влади та органи місцевого самоврядування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, особ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ам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и, здатн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ими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A439AB" w:rsidRPr="0022241F">
        <w:rPr>
          <w:rFonts w:cs="Times New Roman"/>
          <w:color w:val="000000" w:themeColor="text1"/>
          <w:szCs w:val="28"/>
        </w:rPr>
        <w:t>виконувати відповідні обов’язки.</w:t>
      </w:r>
    </w:p>
    <w:p w:rsidR="00A439AB" w:rsidRPr="0022241F" w:rsidRDefault="00A439AB" w:rsidP="00AC4496">
      <w:pPr>
        <w:rPr>
          <w:rFonts w:cs="Times New Roman"/>
          <w:color w:val="000000" w:themeColor="text1"/>
          <w:szCs w:val="28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A439AB" w:rsidRPr="00AC4496" w:rsidRDefault="00A439AB" w:rsidP="00AC4496">
      <w:pPr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 xml:space="preserve">Стаття 1. </w:t>
      </w:r>
      <w:r w:rsidR="004E63B9" w:rsidRPr="00AC4496">
        <w:rPr>
          <w:rFonts w:cs="Times New Roman"/>
          <w:b/>
          <w:color w:val="000000" w:themeColor="text1"/>
          <w:szCs w:val="28"/>
        </w:rPr>
        <w:t xml:space="preserve">Запровадження обов’язкового </w:t>
      </w:r>
      <w:r w:rsidR="004E63B9" w:rsidRPr="00AC4496">
        <w:rPr>
          <w:rStyle w:val="rvts15"/>
          <w:b/>
          <w:color w:val="000000" w:themeColor="text1"/>
          <w:szCs w:val="28"/>
        </w:rPr>
        <w:t>попереднього психіатричного та наркологічного огляду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22241F" w:rsidRDefault="00A439AB" w:rsidP="00AC4496">
      <w:pPr>
        <w:rPr>
          <w:rStyle w:val="rvts15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Для цілей 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цього Закону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запроваджується проходження суб’єктами, на яких поширюється дія цього Закону, </w:t>
      </w:r>
      <w:r w:rsidRPr="0022241F">
        <w:rPr>
          <w:rFonts w:cs="Times New Roman"/>
          <w:color w:val="000000" w:themeColor="text1"/>
          <w:szCs w:val="28"/>
        </w:rPr>
        <w:t xml:space="preserve">обов’язкового </w:t>
      </w:r>
      <w:r w:rsidRPr="0022241F">
        <w:rPr>
          <w:rStyle w:val="rvts15"/>
          <w:color w:val="000000" w:themeColor="text1"/>
          <w:szCs w:val="28"/>
        </w:rPr>
        <w:t>попереднього психіатричного та наркологічного огляду.</w:t>
      </w:r>
    </w:p>
    <w:p w:rsidR="00A439AB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Суб’єкти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, на яких поширюється дія цього Закону, проходять </w:t>
      </w:r>
      <w:r w:rsidRPr="0022241F">
        <w:rPr>
          <w:rFonts w:cs="Times New Roman"/>
          <w:color w:val="000000" w:themeColor="text1"/>
          <w:szCs w:val="28"/>
        </w:rPr>
        <w:t xml:space="preserve">обов’язковий </w:t>
      </w:r>
      <w:r w:rsidRPr="0022241F">
        <w:rPr>
          <w:rStyle w:val="rvts15"/>
          <w:color w:val="000000" w:themeColor="text1"/>
          <w:szCs w:val="28"/>
        </w:rPr>
        <w:t xml:space="preserve">попередній психіатричний та наркологічний огляд 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до моменту реєстрації кандидатами на відповідну виборну посаду та до моменту призначення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на відповідну посаду.</w:t>
      </w:r>
    </w:p>
    <w:p w:rsidR="00F95842" w:rsidRPr="0022241F" w:rsidRDefault="00F95842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AC4496" w:rsidRDefault="00A439AB" w:rsidP="00AC4496">
      <w:pPr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AC4496">
        <w:rPr>
          <w:rFonts w:cs="Times New Roman"/>
          <w:b/>
          <w:color w:val="000000" w:themeColor="text1"/>
          <w:szCs w:val="28"/>
          <w:shd w:val="clear" w:color="auto" w:fill="FFFFFF"/>
        </w:rPr>
        <w:t>Стаття 2. Суб’єкти, на яких поширюється дія цього Закону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22241F" w:rsidRDefault="00A439AB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1. Суб’єктами, на яких поширюється дія цього Закону, є: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6A02F4" w:rsidRPr="0022241F" w:rsidRDefault="00A439AB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1) 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особи, що реєструються кандидатами на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такі 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>посади:</w:t>
      </w: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lastRenderedPageBreak/>
        <w:t>Президент України;</w:t>
      </w:r>
      <w:bookmarkStart w:id="1" w:name="n14"/>
      <w:bookmarkEnd w:id="1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народн</w:t>
      </w:r>
      <w:r w:rsidR="0039418A" w:rsidRPr="0022241F">
        <w:rPr>
          <w:rFonts w:cs="Times New Roman"/>
          <w:color w:val="000000" w:themeColor="text1"/>
          <w:szCs w:val="28"/>
        </w:rPr>
        <w:t>ий депутат</w:t>
      </w:r>
      <w:r w:rsidRPr="0022241F">
        <w:rPr>
          <w:rFonts w:cs="Times New Roman"/>
          <w:color w:val="000000" w:themeColor="text1"/>
          <w:szCs w:val="28"/>
        </w:rPr>
        <w:t xml:space="preserve"> України;</w:t>
      </w:r>
      <w:bookmarkStart w:id="2" w:name="n15"/>
      <w:bookmarkStart w:id="3" w:name="n16"/>
      <w:bookmarkEnd w:id="2"/>
      <w:bookmarkEnd w:id="3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Верховної Ради Автономної Республіки Крим;</w:t>
      </w:r>
      <w:bookmarkStart w:id="4" w:name="n17"/>
      <w:bookmarkEnd w:id="4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сільської, селищної, міської ради;</w:t>
      </w:r>
      <w:bookmarkStart w:id="5" w:name="n18"/>
      <w:bookmarkEnd w:id="5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сільськ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>, селищн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>, міськ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 xml:space="preserve"> голов</w:t>
      </w:r>
      <w:r w:rsidR="0039418A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>;</w:t>
      </w:r>
      <w:bookmarkStart w:id="6" w:name="n19"/>
      <w:bookmarkEnd w:id="6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районної ради;</w:t>
      </w:r>
      <w:bookmarkStart w:id="7" w:name="n20"/>
      <w:bookmarkEnd w:id="7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обласної ради;</w:t>
      </w:r>
      <w:bookmarkStart w:id="8" w:name="n21"/>
      <w:bookmarkEnd w:id="8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районної у місті ради (у містах, де утворені районні у місті ради).</w:t>
      </w: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2)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особи, що висуваються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для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призначення на такі посади: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Прем’єр-міністр України,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 Кабінету Міністрів України,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Державний секретар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Кабінету Міністрів України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його заступник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перший заступник або заступник міністра,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Державний секретар міністерства,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керівник та заступники керівника центрального органу виконавчої влади,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член Національної ради України з питань телебачення і радіомовлення,</w:t>
      </w:r>
    </w:p>
    <w:p w:rsidR="0039418A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член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Національної комісії, що здійснює державне регулювання у сфері ринків фінансових послуг,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color w:val="000000" w:themeColor="text1"/>
          <w:szCs w:val="28"/>
          <w:shd w:val="clear" w:color="auto" w:fill="FFFFFF"/>
        </w:rPr>
        <w:t>Голова та ч</w:t>
      </w:r>
      <w:r w:rsidRPr="004049AA">
        <w:rPr>
          <w:color w:val="000000" w:themeColor="text1"/>
          <w:szCs w:val="28"/>
          <w:shd w:val="clear" w:color="auto" w:fill="FFFFFF"/>
        </w:rPr>
        <w:t>лен Національної комісії, що здійснює державне регулювання у сферах енергетики та комунальних послуг</w:t>
      </w:r>
      <w:r>
        <w:rPr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член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Національної комісії з цінних паперів та фондового ринку,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Антимонопольного комітету України,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уповноважений з розгляду скарг про порушення законодавства у сфері публічних </w:t>
      </w:r>
      <w:proofErr w:type="spellStart"/>
      <w:r w:rsidRPr="0022241F">
        <w:rPr>
          <w:rFonts w:cs="Times New Roman"/>
          <w:color w:val="000000" w:themeColor="text1"/>
          <w:szCs w:val="28"/>
          <w:shd w:val="clear" w:color="auto" w:fill="FFFFFF"/>
        </w:rPr>
        <w:t>закупівель</w:t>
      </w:r>
      <w:proofErr w:type="spellEnd"/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Державного комітету телебачення і радіомовлення України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його заступник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Голова Фонду державного майна України, його перший заступник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>та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заступник,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Голова та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член Центральної виборчої комісії,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Голова та члени Рахункової палати,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>голова та член інших державних колегіальних органів;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член, інспектор Вищої ради правосуддя,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член, інспектор Вищої кваліфікаційної комісії суддів України,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Уповноважений Верховної Ради України з прав людини,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 Апарату Верховної Ради України та його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Уповноважений із захисту державної мови,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 Національної комісії зі стандартів державної мови,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Директор Національного антикорупційного бюро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Національного агентства з питань запобігання корупції та його заступник,</w:t>
      </w:r>
    </w:p>
    <w:p w:rsidR="004E63B9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Генеральний прокурор, його перший заступник та заступник,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</w:t>
      </w:r>
      <w:r>
        <w:rPr>
          <w:color w:val="000000" w:themeColor="text1"/>
          <w:szCs w:val="28"/>
        </w:rPr>
        <w:t>к</w:t>
      </w:r>
      <w:r w:rsidRPr="004049AA">
        <w:rPr>
          <w:color w:val="000000" w:themeColor="text1"/>
          <w:szCs w:val="28"/>
        </w:rPr>
        <w:t xml:space="preserve"> орган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 xml:space="preserve"> прокуратури</w:t>
      </w:r>
      <w:r>
        <w:rPr>
          <w:color w:val="000000" w:themeColor="text1"/>
          <w:szCs w:val="28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Національного банку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член Ради Національного банку України,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Секретар Ради національної безпеки і оборони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 Офісу Президента України, його перший заступник та заступник,</w:t>
      </w:r>
    </w:p>
    <w:p w:rsidR="00F878CC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керівник постійно діюч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допоміжн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орган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>, утворен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Президентом України, та </w:t>
      </w:r>
      <w:r>
        <w:rPr>
          <w:color w:val="000000" w:themeColor="text1"/>
          <w:szCs w:val="28"/>
        </w:rPr>
        <w:t>його заступник</w:t>
      </w:r>
      <w:r w:rsidRPr="004049AA">
        <w:rPr>
          <w:color w:val="000000" w:themeColor="text1"/>
          <w:szCs w:val="28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Постійний Представник Президента України в Автономній Республіці Крим, його перший заступник та заступник,</w:t>
      </w:r>
    </w:p>
    <w:p w:rsidR="004E63B9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радник або помічник Президента України, Прем’єр-міністра України,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голов</w:t>
      </w:r>
      <w:r>
        <w:rPr>
          <w:color w:val="000000" w:themeColor="text1"/>
          <w:szCs w:val="28"/>
        </w:rPr>
        <w:t>а</w:t>
      </w:r>
      <w:r w:rsidRPr="004049AA">
        <w:rPr>
          <w:color w:val="000000" w:themeColor="text1"/>
          <w:szCs w:val="28"/>
        </w:rPr>
        <w:t xml:space="preserve"> місцев</w:t>
      </w:r>
      <w:r>
        <w:rPr>
          <w:color w:val="000000" w:themeColor="text1"/>
          <w:szCs w:val="28"/>
        </w:rPr>
        <w:t>ої</w:t>
      </w:r>
      <w:r w:rsidRPr="004049AA">
        <w:rPr>
          <w:color w:val="000000" w:themeColor="text1"/>
          <w:szCs w:val="28"/>
        </w:rPr>
        <w:t xml:space="preserve"> державн</w:t>
      </w:r>
      <w:r>
        <w:rPr>
          <w:color w:val="000000" w:themeColor="text1"/>
          <w:szCs w:val="28"/>
        </w:rPr>
        <w:t>ої</w:t>
      </w:r>
      <w:r w:rsidRPr="004049AA">
        <w:rPr>
          <w:color w:val="000000" w:themeColor="text1"/>
          <w:szCs w:val="28"/>
        </w:rPr>
        <w:t xml:space="preserve"> адміністраці</w:t>
      </w:r>
      <w:r>
        <w:rPr>
          <w:color w:val="000000" w:themeColor="text1"/>
          <w:szCs w:val="28"/>
        </w:rPr>
        <w:t>ї</w:t>
      </w:r>
      <w:r w:rsidRPr="004049AA">
        <w:rPr>
          <w:color w:val="000000" w:themeColor="text1"/>
          <w:szCs w:val="28"/>
        </w:rPr>
        <w:t xml:space="preserve">, </w:t>
      </w:r>
      <w:r>
        <w:rPr>
          <w:color w:val="000000" w:themeColor="text1"/>
          <w:szCs w:val="28"/>
        </w:rPr>
        <w:t>його</w:t>
      </w:r>
      <w:r w:rsidRPr="004049AA">
        <w:rPr>
          <w:color w:val="000000" w:themeColor="text1"/>
          <w:szCs w:val="28"/>
        </w:rPr>
        <w:t xml:space="preserve"> перши</w:t>
      </w:r>
      <w:r>
        <w:rPr>
          <w:color w:val="000000" w:themeColor="text1"/>
          <w:szCs w:val="28"/>
        </w:rPr>
        <w:t>й</w:t>
      </w:r>
      <w:r w:rsidRPr="004049AA">
        <w:rPr>
          <w:color w:val="000000" w:themeColor="text1"/>
          <w:szCs w:val="28"/>
        </w:rPr>
        <w:t xml:space="preserve"> заступник та заступник</w:t>
      </w:r>
      <w:r>
        <w:rPr>
          <w:color w:val="000000" w:themeColor="text1"/>
          <w:szCs w:val="28"/>
        </w:rPr>
        <w:t>,</w:t>
      </w:r>
    </w:p>
    <w:p w:rsidR="004E63B9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судд</w:t>
      </w:r>
      <w:r w:rsidR="00F878CC">
        <w:rPr>
          <w:rFonts w:cs="Times New Roman"/>
          <w:color w:val="000000" w:themeColor="text1"/>
          <w:szCs w:val="28"/>
          <w:shd w:val="clear" w:color="auto" w:fill="FFFFFF"/>
        </w:rPr>
        <w:t>я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Конституційного Суду України,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>керівник суду,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керівник, заступник керівник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всю територію України, 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його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апарат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самостійн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структурн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підрозділ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керівник, заступник керівник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влади Автономної Республіки Крим,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територію однієї або кількох областей, Автономної Республіки Крим, міст Києва або Севастополя,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влади Автономної Республіки Крим,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територію одного або кількох районів, міста республіканського в Автономній Республіці Крим або обласного значення, району в місті, міста районного значення,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військов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посадов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особ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вищого офіцерського складу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2806EE" w:rsidRDefault="002806EE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керівник</w:t>
      </w:r>
      <w:r w:rsidR="004E63B9" w:rsidRPr="0022241F">
        <w:rPr>
          <w:rFonts w:cs="Times New Roman"/>
          <w:color w:val="000000" w:themeColor="text1"/>
          <w:szCs w:val="28"/>
        </w:rPr>
        <w:t xml:space="preserve"> </w:t>
      </w:r>
      <w:bookmarkStart w:id="9" w:name="n661"/>
      <w:bookmarkEnd w:id="9"/>
      <w:r w:rsidRPr="0022241F">
        <w:rPr>
          <w:rFonts w:cs="Times New Roman"/>
          <w:color w:val="000000" w:themeColor="text1"/>
          <w:szCs w:val="28"/>
        </w:rPr>
        <w:t>державн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>, комунальн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 xml:space="preserve"> підприємств</w:t>
      </w:r>
      <w:r w:rsidR="004E63B9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>, господарськ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 xml:space="preserve"> товариств</w:t>
      </w:r>
      <w:r w:rsidR="004E63B9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 xml:space="preserve"> (у як</w:t>
      </w:r>
      <w:r w:rsidR="004E63B9" w:rsidRPr="0022241F">
        <w:rPr>
          <w:rFonts w:cs="Times New Roman"/>
          <w:color w:val="000000" w:themeColor="text1"/>
          <w:szCs w:val="28"/>
        </w:rPr>
        <w:t>ому</w:t>
      </w:r>
      <w:r w:rsidRPr="0022241F">
        <w:rPr>
          <w:rFonts w:cs="Times New Roman"/>
          <w:color w:val="000000" w:themeColor="text1"/>
          <w:szCs w:val="28"/>
        </w:rPr>
        <w:t xml:space="preserve"> державна або комунальна частка перевищує 50 відсотків)</w:t>
      </w:r>
      <w:r w:rsidR="004E63B9" w:rsidRPr="0022241F">
        <w:rPr>
          <w:rFonts w:cs="Times New Roman"/>
          <w:color w:val="000000" w:themeColor="text1"/>
          <w:szCs w:val="28"/>
        </w:rPr>
        <w:t>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</w:rPr>
      </w:pPr>
      <w:r w:rsidRPr="004049AA">
        <w:rPr>
          <w:color w:val="000000" w:themeColor="text1"/>
          <w:szCs w:val="28"/>
          <w:shd w:val="clear" w:color="auto" w:fill="FFFFFF"/>
        </w:rPr>
        <w:t>керівник підприємства, установи, організації, що перебуває в управлінні міністерства або іншого центрального органу виконавчої влади,</w:t>
      </w:r>
    </w:p>
    <w:p w:rsidR="002806EE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особ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які вход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и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ть до складу наглядової ради державного банку, державного підприємства, державної організації, що має на меті одержання прибутку, господарського товариства, у статутному капіталі якого більше 50 відсотків акцій (часток) належать державі</w:t>
      </w:r>
      <w:r w:rsidR="00F878CC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керівник навчальн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заклад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>, заснован</w:t>
      </w:r>
      <w:r>
        <w:rPr>
          <w:color w:val="000000" w:themeColor="text1"/>
          <w:szCs w:val="28"/>
        </w:rPr>
        <w:t>ого державним органом та органом місцевого самоврядування</w:t>
      </w:r>
      <w:r w:rsidRPr="004049AA">
        <w:rPr>
          <w:color w:val="000000" w:themeColor="text1"/>
          <w:szCs w:val="28"/>
        </w:rPr>
        <w:t>;</w:t>
      </w:r>
    </w:p>
    <w:p w:rsidR="002806EE" w:rsidRPr="0022241F" w:rsidRDefault="002806EE" w:rsidP="00AC4496">
      <w:pPr>
        <w:rPr>
          <w:rFonts w:cs="Times New Roman"/>
          <w:color w:val="000000" w:themeColor="text1"/>
          <w:szCs w:val="28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4E63B9" w:rsidRPr="00AC4496" w:rsidRDefault="004E63B9" w:rsidP="00AC4496">
      <w:pPr>
        <w:pStyle w:val="a4"/>
        <w:tabs>
          <w:tab w:val="left" w:pos="990"/>
          <w:tab w:val="left" w:pos="1320"/>
        </w:tabs>
        <w:ind w:left="0"/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 xml:space="preserve">Стаття 3. Порядок проведення обов’язкового </w:t>
      </w:r>
      <w:r w:rsidRPr="00AC4496">
        <w:rPr>
          <w:rStyle w:val="rvts15"/>
          <w:b/>
          <w:color w:val="000000" w:themeColor="text1"/>
          <w:szCs w:val="28"/>
        </w:rPr>
        <w:t>попереднього психіатричного та наркологічного огляду</w:t>
      </w:r>
    </w:p>
    <w:p w:rsidR="004E63B9" w:rsidRPr="0022241F" w:rsidRDefault="004E63B9" w:rsidP="00AC4496">
      <w:pPr>
        <w:tabs>
          <w:tab w:val="left" w:pos="990"/>
          <w:tab w:val="left" w:pos="1320"/>
        </w:tabs>
        <w:contextualSpacing/>
        <w:rPr>
          <w:rFonts w:cs="Times New Roman"/>
          <w:color w:val="000000" w:themeColor="text1"/>
          <w:szCs w:val="28"/>
          <w:lang w:eastAsia="uk-UA"/>
        </w:rPr>
      </w:pPr>
    </w:p>
    <w:p w:rsidR="004E63B9" w:rsidRPr="0022241F" w:rsidRDefault="004E63B9" w:rsidP="00AC44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 xml:space="preserve">Порядок проведення </w:t>
      </w:r>
      <w:r w:rsidR="00515C42" w:rsidRPr="0022241F">
        <w:rPr>
          <w:rFonts w:cs="Times New Roman"/>
          <w:color w:val="000000" w:themeColor="text1"/>
          <w:szCs w:val="28"/>
        </w:rPr>
        <w:t xml:space="preserve">обов’язкового </w:t>
      </w:r>
      <w:r w:rsidR="00515C42" w:rsidRPr="0022241F">
        <w:rPr>
          <w:rStyle w:val="rvts15"/>
          <w:color w:val="000000" w:themeColor="text1"/>
          <w:szCs w:val="28"/>
        </w:rPr>
        <w:t>попереднього психіатричного та наркологічного огляду</w:t>
      </w:r>
      <w:r w:rsidR="00515C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суб’єктів, на яких поширюється дія цього Закону,</w:t>
      </w:r>
      <w:r w:rsidRPr="0022241F">
        <w:rPr>
          <w:rFonts w:cs="Times New Roman"/>
          <w:color w:val="000000" w:themeColor="text1"/>
          <w:szCs w:val="28"/>
        </w:rPr>
        <w:t xml:space="preserve"> затверджується </w:t>
      </w:r>
      <w:r w:rsidR="00515C42" w:rsidRPr="0022241F">
        <w:rPr>
          <w:rFonts w:cs="Times New Roman"/>
          <w:color w:val="000000" w:themeColor="text1"/>
          <w:szCs w:val="28"/>
        </w:rPr>
        <w:t>Кабінетом Міністрів України</w:t>
      </w:r>
      <w:r w:rsidRPr="0022241F">
        <w:rPr>
          <w:rFonts w:cs="Times New Roman"/>
          <w:color w:val="000000" w:themeColor="text1"/>
          <w:szCs w:val="28"/>
        </w:rPr>
        <w:t>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Порядок щодо розміщення даних</w:t>
      </w:r>
      <w:r w:rsidRPr="0022241F">
        <w:rPr>
          <w:rFonts w:cs="Times New Roman"/>
          <w:bCs/>
          <w:color w:val="000000" w:themeColor="text1"/>
          <w:szCs w:val="28"/>
        </w:rPr>
        <w:t xml:space="preserve"> </w:t>
      </w:r>
      <w:r w:rsidRPr="0022241F">
        <w:rPr>
          <w:rFonts w:cs="Times New Roman"/>
          <w:color w:val="000000" w:themeColor="text1"/>
          <w:szCs w:val="28"/>
        </w:rPr>
        <w:t xml:space="preserve">про результати </w:t>
      </w:r>
      <w:r w:rsidR="0022241F" w:rsidRPr="0022241F">
        <w:rPr>
          <w:rFonts w:cs="Times New Roman"/>
          <w:color w:val="000000" w:themeColor="text1"/>
          <w:szCs w:val="28"/>
        </w:rPr>
        <w:t xml:space="preserve">обов’язкового попереднього </w:t>
      </w:r>
      <w:r w:rsidR="00515C42" w:rsidRPr="0022241F">
        <w:rPr>
          <w:rStyle w:val="rvts15"/>
          <w:color w:val="000000" w:themeColor="text1"/>
          <w:szCs w:val="28"/>
        </w:rPr>
        <w:t xml:space="preserve">психіатричного та наркологічного огляду суб’єктів, визначених пунктом 1 частини першої статті </w:t>
      </w:r>
      <w:r w:rsidR="0022241F" w:rsidRPr="0022241F">
        <w:rPr>
          <w:rStyle w:val="rvts15"/>
          <w:color w:val="000000" w:themeColor="text1"/>
          <w:szCs w:val="28"/>
        </w:rPr>
        <w:t xml:space="preserve">2 </w:t>
      </w:r>
      <w:r w:rsidR="00515C42" w:rsidRPr="0022241F">
        <w:rPr>
          <w:rStyle w:val="rvts15"/>
          <w:color w:val="000000" w:themeColor="text1"/>
          <w:szCs w:val="28"/>
        </w:rPr>
        <w:t xml:space="preserve">цього Закону, </w:t>
      </w:r>
      <w:r w:rsidRPr="0022241F">
        <w:rPr>
          <w:rFonts w:cs="Times New Roman"/>
          <w:bCs/>
          <w:color w:val="000000" w:themeColor="text1"/>
          <w:szCs w:val="28"/>
        </w:rPr>
        <w:t xml:space="preserve">відповідно до закону для </w:t>
      </w:r>
      <w:r w:rsidRPr="0022241F">
        <w:rPr>
          <w:rFonts w:cs="Times New Roman"/>
          <w:bCs/>
          <w:color w:val="000000" w:themeColor="text1"/>
          <w:szCs w:val="28"/>
        </w:rPr>
        <w:lastRenderedPageBreak/>
        <w:t xml:space="preserve">ознайомлення громадянам </w:t>
      </w:r>
      <w:r w:rsidRPr="0022241F">
        <w:rPr>
          <w:rFonts w:cs="Times New Roman"/>
          <w:color w:val="000000" w:themeColor="text1"/>
          <w:szCs w:val="28"/>
        </w:rPr>
        <w:t>та про додержання інших умов щодо цих відомостей затверджується Центральною виборчою комісією.</w:t>
      </w:r>
    </w:p>
    <w:p w:rsidR="006E5755" w:rsidRPr="0022241F" w:rsidRDefault="006E5755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Порядок щодо розміщення даних</w:t>
      </w:r>
      <w:r w:rsidRPr="0022241F">
        <w:rPr>
          <w:rFonts w:cs="Times New Roman"/>
          <w:bCs/>
          <w:color w:val="000000" w:themeColor="text1"/>
          <w:szCs w:val="28"/>
        </w:rPr>
        <w:t xml:space="preserve"> </w:t>
      </w:r>
      <w:r w:rsidRPr="0022241F">
        <w:rPr>
          <w:rFonts w:cs="Times New Roman"/>
          <w:color w:val="000000" w:themeColor="text1"/>
          <w:szCs w:val="28"/>
        </w:rPr>
        <w:t xml:space="preserve">про результати </w:t>
      </w:r>
      <w:r w:rsidR="0022241F" w:rsidRPr="0022241F">
        <w:rPr>
          <w:rFonts w:cs="Times New Roman"/>
          <w:color w:val="000000" w:themeColor="text1"/>
          <w:szCs w:val="28"/>
        </w:rPr>
        <w:t xml:space="preserve">обов’язкового попереднього </w:t>
      </w:r>
      <w:r w:rsidRPr="0022241F">
        <w:rPr>
          <w:rStyle w:val="rvts15"/>
          <w:color w:val="000000" w:themeColor="text1"/>
          <w:szCs w:val="28"/>
        </w:rPr>
        <w:t>психіатричного та наркологічного огляду суб’єктів, визначених пунктом 2 частини першої статті</w:t>
      </w:r>
      <w:r w:rsidR="0022241F" w:rsidRPr="0022241F">
        <w:rPr>
          <w:rStyle w:val="rvts15"/>
          <w:color w:val="000000" w:themeColor="text1"/>
          <w:szCs w:val="28"/>
        </w:rPr>
        <w:t xml:space="preserve"> 2</w:t>
      </w:r>
      <w:r w:rsidRPr="0022241F">
        <w:rPr>
          <w:rStyle w:val="rvts15"/>
          <w:color w:val="000000" w:themeColor="text1"/>
          <w:szCs w:val="28"/>
        </w:rPr>
        <w:t xml:space="preserve"> цього Закону, </w:t>
      </w:r>
      <w:r w:rsidRPr="0022241F">
        <w:rPr>
          <w:rFonts w:cs="Times New Roman"/>
          <w:bCs/>
          <w:color w:val="000000" w:themeColor="text1"/>
          <w:szCs w:val="28"/>
        </w:rPr>
        <w:t xml:space="preserve">відповідно до закону для ознайомлення громадянам </w:t>
      </w:r>
      <w:r w:rsidRPr="0022241F">
        <w:rPr>
          <w:rFonts w:cs="Times New Roman"/>
          <w:color w:val="000000" w:themeColor="text1"/>
          <w:szCs w:val="28"/>
        </w:rPr>
        <w:t>та про додержання інших умов щодо цих відомостей затверджується Кабінетом Міністрів України.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6E5755" w:rsidRPr="0022241F" w:rsidRDefault="006E5755" w:rsidP="00AC4496">
      <w:pPr>
        <w:rPr>
          <w:rFonts w:cs="Times New Roman"/>
          <w:color w:val="000000" w:themeColor="text1"/>
          <w:szCs w:val="28"/>
        </w:rPr>
      </w:pPr>
    </w:p>
    <w:p w:rsidR="006E5755" w:rsidRPr="00AC4496" w:rsidRDefault="006E5755" w:rsidP="00AC4496">
      <w:pPr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>Стаття 4. Прикінцеві положення.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22241F" w:rsidRPr="0022241F" w:rsidRDefault="0022241F" w:rsidP="00AC4496">
      <w:pPr>
        <w:rPr>
          <w:rFonts w:cs="Times New Roman"/>
          <w:szCs w:val="28"/>
        </w:rPr>
      </w:pPr>
      <w:r w:rsidRPr="0022241F">
        <w:rPr>
          <w:rFonts w:cs="Times New Roman"/>
          <w:szCs w:val="28"/>
        </w:rPr>
        <w:t xml:space="preserve">1. </w:t>
      </w:r>
      <w:r w:rsidRPr="0022241F">
        <w:rPr>
          <w:rStyle w:val="rvts0"/>
          <w:rFonts w:eastAsia="MS Mincho"/>
          <w:color w:val="000000"/>
          <w:szCs w:val="28"/>
        </w:rPr>
        <w:t xml:space="preserve">Цей Закон набирає чинності з </w:t>
      </w:r>
      <w:r w:rsidRPr="0022241F">
        <w:rPr>
          <w:rFonts w:cs="Times New Roman"/>
          <w:color w:val="000000"/>
          <w:spacing w:val="-1"/>
          <w:szCs w:val="28"/>
        </w:rPr>
        <w:t>дня, наступного за днем його опублікування.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2241F">
        <w:rPr>
          <w:rFonts w:ascii="Times New Roman" w:hAnsi="Times New Roman"/>
          <w:sz w:val="28"/>
          <w:szCs w:val="28"/>
        </w:rPr>
        <w:t xml:space="preserve">2. </w:t>
      </w:r>
      <w:r w:rsidRPr="0022241F">
        <w:rPr>
          <w:rFonts w:ascii="Times New Roman" w:hAnsi="Times New Roman"/>
          <w:sz w:val="28"/>
          <w:szCs w:val="28"/>
          <w:lang w:eastAsia="en-US"/>
        </w:rPr>
        <w:t>Кабінету Міністрів України у місячний строк з дня набрання чинності цим Законом: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2241F">
        <w:rPr>
          <w:rFonts w:ascii="Times New Roman" w:hAnsi="Times New Roman"/>
          <w:color w:val="000000" w:themeColor="text1"/>
          <w:sz w:val="28"/>
          <w:szCs w:val="28"/>
        </w:rPr>
        <w:t>затвердити порядок щодо розміщення даних</w:t>
      </w:r>
      <w:r w:rsidRPr="0022241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про результати обов’язкового попереднього </w:t>
      </w:r>
      <w:r w:rsidRPr="0022241F">
        <w:rPr>
          <w:rStyle w:val="rvts15"/>
          <w:rFonts w:ascii="Times New Roman" w:hAnsi="Times New Roman"/>
          <w:color w:val="000000" w:themeColor="text1"/>
          <w:sz w:val="28"/>
          <w:szCs w:val="28"/>
        </w:rPr>
        <w:t>психіатричного та наркологічного огляду суб’єктів, визначених пунктом 2 частини першої статті 2 цього Закону;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2241F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2241F">
        <w:rPr>
          <w:rFonts w:ascii="Times New Roman" w:hAnsi="Times New Roman"/>
          <w:sz w:val="28"/>
          <w:szCs w:val="28"/>
        </w:rPr>
        <w:t xml:space="preserve">3. </w:t>
      </w:r>
      <w:r w:rsidRPr="0022241F">
        <w:rPr>
          <w:rFonts w:ascii="Times New Roman" w:hAnsi="Times New Roman"/>
          <w:sz w:val="28"/>
          <w:szCs w:val="28"/>
          <w:lang w:eastAsia="en-US"/>
        </w:rPr>
        <w:t xml:space="preserve">Центральній виборчій комісії у місячний строк з дня набрання чинності цим Законом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>затвердити порядок щодо розміщення даних</w:t>
      </w:r>
      <w:r w:rsidRPr="0022241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про результати обов’язкового попереднього </w:t>
      </w:r>
      <w:r w:rsidRPr="0022241F">
        <w:rPr>
          <w:rStyle w:val="rvts15"/>
          <w:rFonts w:ascii="Times New Roman" w:hAnsi="Times New Roman"/>
          <w:color w:val="000000" w:themeColor="text1"/>
          <w:sz w:val="28"/>
          <w:szCs w:val="28"/>
        </w:rPr>
        <w:t>психіатричного та наркологічного огляду суб’єктів, визначених пунктом 1 частини першої статті 2 цього Закону.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5755" w:rsidRDefault="0022241F" w:rsidP="00AC4496">
      <w:pPr>
        <w:pStyle w:val="a5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241F">
        <w:rPr>
          <w:rFonts w:ascii="Times New Roman" w:hAnsi="Times New Roman"/>
          <w:sz w:val="28"/>
          <w:szCs w:val="28"/>
        </w:rPr>
        <w:t xml:space="preserve">4.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Особи, які на момент набуття чинності цим Законом займають відповідні посади, визначені в статті 2 цього Закону, повинні у тримісячний термін </w:t>
      </w:r>
      <w:r w:rsidRPr="0022241F">
        <w:rPr>
          <w:rFonts w:ascii="Times New Roman" w:hAnsi="Times New Roman"/>
          <w:sz w:val="28"/>
          <w:szCs w:val="28"/>
          <w:lang w:eastAsia="en-US"/>
        </w:rPr>
        <w:t>з дня набрання чинності цим Законом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 пройти обов’язковий попередній </w:t>
      </w:r>
      <w:r w:rsidRPr="0022241F">
        <w:rPr>
          <w:rStyle w:val="rvts15"/>
          <w:rFonts w:ascii="Times New Roman" w:hAnsi="Times New Roman"/>
          <w:color w:val="000000" w:themeColor="text1"/>
          <w:sz w:val="28"/>
          <w:szCs w:val="28"/>
        </w:rPr>
        <w:t>психіатричний та наркологічний огляд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C4496" w:rsidRDefault="00AC4496" w:rsidP="00AC449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4496" w:rsidRDefault="00AC4496" w:rsidP="00AC449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4496" w:rsidRDefault="00AC4496" w:rsidP="00AC449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4496" w:rsidRPr="00AC4496" w:rsidRDefault="00AC4496" w:rsidP="00AC4496">
      <w:pPr>
        <w:pStyle w:val="a5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C4496">
        <w:rPr>
          <w:rFonts w:ascii="Times New Roman" w:hAnsi="Times New Roman"/>
          <w:b/>
          <w:color w:val="000000" w:themeColor="text1"/>
          <w:sz w:val="28"/>
          <w:szCs w:val="28"/>
        </w:rPr>
        <w:t>Голова Верховної Ради</w:t>
      </w:r>
    </w:p>
    <w:p w:rsidR="00AC4496" w:rsidRPr="0022241F" w:rsidRDefault="00AC4496" w:rsidP="00AC4496">
      <w:pPr>
        <w:pStyle w:val="a5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</w:t>
      </w:r>
      <w:r w:rsidRPr="00AC4496">
        <w:rPr>
          <w:rFonts w:ascii="Times New Roman" w:hAnsi="Times New Roman"/>
          <w:b/>
          <w:color w:val="000000" w:themeColor="text1"/>
          <w:sz w:val="28"/>
          <w:szCs w:val="28"/>
        </w:rPr>
        <w:t>України</w:t>
      </w:r>
    </w:p>
    <w:sectPr w:rsidR="00AC4496" w:rsidRPr="002224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EE"/>
    <w:rsid w:val="0022241F"/>
    <w:rsid w:val="002806EE"/>
    <w:rsid w:val="00286E0E"/>
    <w:rsid w:val="003100E5"/>
    <w:rsid w:val="0039418A"/>
    <w:rsid w:val="003D6F59"/>
    <w:rsid w:val="0042737A"/>
    <w:rsid w:val="004E63B9"/>
    <w:rsid w:val="00515C42"/>
    <w:rsid w:val="0061631A"/>
    <w:rsid w:val="006A02F4"/>
    <w:rsid w:val="006E5755"/>
    <w:rsid w:val="0099289A"/>
    <w:rsid w:val="00A439AB"/>
    <w:rsid w:val="00AC4496"/>
    <w:rsid w:val="00B15064"/>
    <w:rsid w:val="00F878CC"/>
    <w:rsid w:val="00F9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FA723-6421-4168-8D1E-7D1B2893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806E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2806EE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A439AB"/>
    <w:pPr>
      <w:ind w:left="720"/>
      <w:contextualSpacing/>
    </w:pPr>
  </w:style>
  <w:style w:type="character" w:customStyle="1" w:styleId="rvts15">
    <w:name w:val="rvts15"/>
    <w:basedOn w:val="a0"/>
    <w:uiPriority w:val="99"/>
    <w:rsid w:val="00A439AB"/>
    <w:rPr>
      <w:rFonts w:cs="Times New Roman"/>
    </w:rPr>
  </w:style>
  <w:style w:type="character" w:customStyle="1" w:styleId="rvts0">
    <w:name w:val="rvts0"/>
    <w:rsid w:val="0022241F"/>
    <w:rPr>
      <w:rFonts w:cs="Times New Roman"/>
    </w:rPr>
  </w:style>
  <w:style w:type="paragraph" w:styleId="a5">
    <w:name w:val="No Spacing"/>
    <w:qFormat/>
    <w:rsid w:val="0022241F"/>
    <w:pPr>
      <w:ind w:firstLine="0"/>
      <w:jc w:val="left"/>
    </w:pPr>
    <w:rPr>
      <w:rFonts w:ascii="Antiqua" w:eastAsia="Calibri" w:hAnsi="Antiqua" w:cs="Times New Roman"/>
      <w:sz w:val="26"/>
      <w:szCs w:val="20"/>
      <w:lang w:eastAsia="ru-RU"/>
    </w:rPr>
  </w:style>
  <w:style w:type="paragraph" w:customStyle="1" w:styleId="a6">
    <w:name w:val="назва"/>
    <w:basedOn w:val="a"/>
    <w:rsid w:val="0022241F"/>
    <w:pPr>
      <w:ind w:firstLine="0"/>
      <w:jc w:val="center"/>
    </w:pPr>
    <w:rPr>
      <w:rFonts w:eastAsia="Times New Roman" w:cs="Times New Roman"/>
      <w:b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2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A2E0E-9111-4415-8CA9-B06A63D838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2BB3BB-21E4-46F5-B732-CA13555D8C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3145AE-94DB-40F5-8BE2-BA3699E41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C674BE-2EA7-4151-ABCC-E700074A1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4691</Words>
  <Characters>2675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2021-11-02T16:32:00Z</dcterms:created>
  <dcterms:modified xsi:type="dcterms:W3CDTF">2021-11-02T16:32:00Z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