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79B47" w14:textId="77777777" w:rsidR="00763B5E" w:rsidRDefault="00763B5E" w:rsidP="00153338">
      <w:pPr>
        <w:pStyle w:val="30"/>
        <w:spacing w:after="0" w:line="240" w:lineRule="auto"/>
        <w:jc w:val="center"/>
        <w:rPr>
          <w:color w:val="000000" w:themeColor="text1"/>
        </w:rPr>
      </w:pPr>
      <w:bookmarkStart w:id="0" w:name="_GoBack"/>
      <w:bookmarkEnd w:id="0"/>
    </w:p>
    <w:p w14:paraId="6A17281B" w14:textId="77777777" w:rsidR="00763B5E" w:rsidRDefault="00763B5E" w:rsidP="00153338">
      <w:pPr>
        <w:pStyle w:val="30"/>
        <w:spacing w:after="0" w:line="240" w:lineRule="auto"/>
        <w:jc w:val="center"/>
        <w:rPr>
          <w:color w:val="000000" w:themeColor="text1"/>
        </w:rPr>
      </w:pPr>
    </w:p>
    <w:p w14:paraId="32DFDE3B" w14:textId="77777777" w:rsidR="00763B5E" w:rsidRDefault="00763B5E" w:rsidP="00153338">
      <w:pPr>
        <w:pStyle w:val="30"/>
        <w:spacing w:after="0" w:line="240" w:lineRule="auto"/>
        <w:jc w:val="center"/>
        <w:rPr>
          <w:color w:val="000000" w:themeColor="text1"/>
        </w:rPr>
      </w:pPr>
    </w:p>
    <w:p w14:paraId="74CB620B" w14:textId="156A8793" w:rsidR="00C86DEB" w:rsidRDefault="00CB103D" w:rsidP="00153338">
      <w:pPr>
        <w:pStyle w:val="30"/>
        <w:spacing w:after="0" w:line="240" w:lineRule="auto"/>
        <w:jc w:val="center"/>
        <w:rPr>
          <w:color w:val="000000" w:themeColor="text1"/>
        </w:rPr>
      </w:pPr>
      <w:r w:rsidRPr="00214D19">
        <w:rPr>
          <w:color w:val="000000" w:themeColor="text1"/>
        </w:rPr>
        <w:t>ПОЯСНЮВАЛЬНА ЗАПИСКА</w:t>
      </w:r>
    </w:p>
    <w:p w14:paraId="73AE13E3" w14:textId="77777777" w:rsidR="00214D19" w:rsidRPr="00214D19" w:rsidRDefault="00214D19" w:rsidP="00153338">
      <w:pPr>
        <w:pStyle w:val="30"/>
        <w:spacing w:after="0" w:line="240" w:lineRule="auto"/>
        <w:jc w:val="center"/>
        <w:rPr>
          <w:color w:val="000000" w:themeColor="text1"/>
        </w:rPr>
      </w:pPr>
    </w:p>
    <w:p w14:paraId="3957473B" w14:textId="77777777" w:rsidR="00214D19" w:rsidRPr="00214D19" w:rsidRDefault="004D60E9" w:rsidP="00214D19">
      <w:pPr>
        <w:jc w:val="center"/>
        <w:rPr>
          <w:rFonts w:ascii="Times New Roman" w:eastAsia="MS Mincho" w:hAnsi="Times New Roman" w:cs="Times New Roman"/>
          <w:b/>
          <w:color w:val="000000" w:themeColor="text1"/>
          <w:sz w:val="28"/>
          <w:szCs w:val="28"/>
        </w:rPr>
      </w:pPr>
      <w:r w:rsidRPr="00214D19">
        <w:rPr>
          <w:rFonts w:ascii="Times New Roman" w:eastAsia="MS Mincho" w:hAnsi="Times New Roman" w:cs="Times New Roman"/>
          <w:b/>
          <w:color w:val="000000" w:themeColor="text1"/>
          <w:sz w:val="28"/>
          <w:szCs w:val="28"/>
        </w:rPr>
        <w:t xml:space="preserve">до проекту </w:t>
      </w:r>
      <w:r w:rsidR="00543648" w:rsidRPr="00214D19">
        <w:rPr>
          <w:rFonts w:ascii="Times New Roman" w:eastAsia="MS Mincho" w:hAnsi="Times New Roman" w:cs="Times New Roman"/>
          <w:b/>
          <w:color w:val="000000" w:themeColor="text1"/>
          <w:sz w:val="28"/>
          <w:szCs w:val="28"/>
        </w:rPr>
        <w:t xml:space="preserve">Постанови Верховної Ради України </w:t>
      </w:r>
    </w:p>
    <w:p w14:paraId="2BAF77A0" w14:textId="10D4D8AC" w:rsidR="00214D19" w:rsidRPr="00214D19" w:rsidRDefault="00214D19" w:rsidP="00214D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214D19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звернення Верховної Ради України до</w:t>
      </w:r>
    </w:p>
    <w:p w14:paraId="058D0DFE" w14:textId="77777777" w:rsidR="00214D19" w:rsidRPr="00214D19" w:rsidRDefault="00214D19" w:rsidP="00214D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214D19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</w:t>
      </w:r>
    </w:p>
    <w:p w14:paraId="397D44C5" w14:textId="0F5E8D16" w:rsidR="009C0019" w:rsidRPr="00214D19" w:rsidRDefault="00214D19" w:rsidP="00214D19">
      <w:pPr>
        <w:pStyle w:val="30"/>
        <w:jc w:val="center"/>
        <w:rPr>
          <w:color w:val="000000" w:themeColor="text1"/>
        </w:rPr>
      </w:pPr>
      <w:r w:rsidRPr="00214D19">
        <w:rPr>
          <w:highlight w:val="white"/>
        </w:rPr>
        <w:t>на підтримку глобальних цілей з питань зміни клімату</w:t>
      </w:r>
    </w:p>
    <w:p w14:paraId="15C40E50" w14:textId="77777777" w:rsidR="00543648" w:rsidRPr="00214D19" w:rsidRDefault="00543648" w:rsidP="0015333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D65D740" w14:textId="77777777" w:rsidR="00D7500A" w:rsidRPr="00214D19" w:rsidRDefault="00D7500A" w:rsidP="00214D19">
      <w:pPr>
        <w:spacing w:before="120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 xml:space="preserve">1. Обґрунтування необхідності прийняття </w:t>
      </w:r>
      <w:r w:rsidR="00543648" w:rsidRPr="00214D19">
        <w:rPr>
          <w:rFonts w:ascii="Times New Roman" w:hAnsi="Times New Roman" w:cs="Times New Roman"/>
          <w:b/>
          <w:color w:val="auto"/>
          <w:sz w:val="28"/>
          <w:szCs w:val="28"/>
        </w:rPr>
        <w:t>Постанови</w:t>
      </w:r>
    </w:p>
    <w:p w14:paraId="58D823B4" w14:textId="34E7AC78" w:rsidR="00807A67" w:rsidRPr="00214D19" w:rsidRDefault="00807A67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rStyle w:val="ae"/>
          <w:b w:val="0"/>
          <w:bCs w:val="0"/>
          <w:sz w:val="28"/>
          <w:szCs w:val="28"/>
          <w:lang w:val="uk-UA"/>
        </w:rPr>
        <w:t>Глобальна зміна клімату</w:t>
      </w:r>
      <w:r w:rsidRPr="00214D19">
        <w:rPr>
          <w:sz w:val="28"/>
          <w:szCs w:val="28"/>
        </w:rPr>
        <w:t> </w:t>
      </w:r>
      <w:r w:rsidRPr="00214D19">
        <w:rPr>
          <w:sz w:val="28"/>
          <w:szCs w:val="28"/>
          <w:lang w:val="uk-UA"/>
        </w:rPr>
        <w:t>– одна з найгостріших екологічних проблем</w:t>
      </w:r>
      <w:r w:rsidR="00FC6736" w:rsidRPr="00214D19">
        <w:rPr>
          <w:sz w:val="28"/>
          <w:szCs w:val="28"/>
          <w:lang w:val="uk-UA"/>
        </w:rPr>
        <w:t>,</w:t>
      </w:r>
      <w:r w:rsidRPr="00214D19">
        <w:rPr>
          <w:sz w:val="28"/>
          <w:szCs w:val="28"/>
          <w:lang w:val="uk-UA"/>
        </w:rPr>
        <w:t xml:space="preserve"> які стоять перед людством. Згідно прогнозів провідних міжнародних наукових центрів з дослідження клімату, протягом наступного століття температура підвищиться на 2-5 градусів за Цельсієм. Такі темпи глобального потепління спричинять серйозні кліматичні зміни і екосистеми опиняться під загрозою зникнення.</w:t>
      </w:r>
    </w:p>
    <w:p w14:paraId="79ED669A" w14:textId="68E1FFB1" w:rsidR="00EF14B9" w:rsidRPr="00214D19" w:rsidRDefault="00EF14B9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rStyle w:val="ae"/>
          <w:b w:val="0"/>
          <w:bCs w:val="0"/>
          <w:sz w:val="28"/>
          <w:szCs w:val="28"/>
          <w:lang w:val="uk-UA"/>
        </w:rPr>
        <w:t>Основною причиною зміни клімату</w:t>
      </w:r>
      <w:r w:rsidRPr="00214D19">
        <w:rPr>
          <w:sz w:val="28"/>
          <w:szCs w:val="28"/>
          <w:lang w:val="uk-UA"/>
        </w:rPr>
        <w:t> є використання викопного палива та неефективне споживання енергії, що виробляється. Парникові гази, що утворюються внаслідок діяльності людини, викликають посилення парникового ефекту. Надмірна кількість газів, які утворюються в результаті діяльності ТЕЦ, транспорту, сільського господарства, промисловості, а також лісових пожеж, утримують сонячне тепло у нижніх шарах атмосфери.</w:t>
      </w:r>
    </w:p>
    <w:p w14:paraId="3F10C6D0" w14:textId="77777777" w:rsidR="00EF14B9" w:rsidRPr="00214D19" w:rsidRDefault="00EF14B9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sz w:val="28"/>
          <w:szCs w:val="28"/>
          <w:lang w:val="uk-UA"/>
        </w:rPr>
        <w:t>Сьогодні наша держава знаходиться серед першої двадцятки країн світу, які найбільше викидають парникових газів в атмосферу.</w:t>
      </w:r>
    </w:p>
    <w:p w14:paraId="152171A0" w14:textId="3CBCEC1B" w:rsidR="00EF14B9" w:rsidRPr="00214D19" w:rsidRDefault="00EF14B9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sz w:val="28"/>
          <w:szCs w:val="28"/>
          <w:highlight w:val="white"/>
          <w:lang w:val="uk-UA"/>
        </w:rPr>
        <w:t>30 липня 2021 року Кабінет Міністрів України затвердив оновлений Національно визначений внесок до Паризької Угоди, який ставить за мету скоротити викиди парникових газів до рівня 35% порівняно з 1990 роком та досягнення вуглецевої нейтральності не пізніше 2060 року</w:t>
      </w:r>
      <w:r w:rsidRPr="00214D19">
        <w:rPr>
          <w:sz w:val="28"/>
          <w:szCs w:val="28"/>
          <w:lang w:val="uk-UA"/>
        </w:rPr>
        <w:t>.</w:t>
      </w:r>
    </w:p>
    <w:p w14:paraId="1140CBDC" w14:textId="63E66325" w:rsidR="00EF14B9" w:rsidRPr="00214D19" w:rsidRDefault="00EF14B9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sz w:val="28"/>
          <w:szCs w:val="28"/>
          <w:lang w:val="uk-UA"/>
        </w:rPr>
        <w:t xml:space="preserve">У Глазго, Шотландія, 31 жовтня 2021 року розпочалася </w:t>
      </w:r>
      <w:r w:rsidR="00932FC2" w:rsidRPr="00214D19">
        <w:rPr>
          <w:sz w:val="28"/>
          <w:szCs w:val="28"/>
          <w:lang w:val="uk-UA"/>
        </w:rPr>
        <w:t>26 конференція країн – учасниць Рамкової конвенції ООН про зміну клімату</w:t>
      </w:r>
      <w:r w:rsidRPr="00214D19">
        <w:rPr>
          <w:sz w:val="28"/>
          <w:szCs w:val="28"/>
          <w:lang w:val="uk-UA"/>
        </w:rPr>
        <w:t xml:space="preserve">, </w:t>
      </w:r>
      <w:r w:rsidR="00932FC2" w:rsidRPr="00214D19">
        <w:rPr>
          <w:bCs/>
          <w:sz w:val="28"/>
          <w:szCs w:val="28"/>
          <w:highlight w:val="white"/>
          <w:lang w:val="uk-UA"/>
        </w:rPr>
        <w:t xml:space="preserve">16-ї сесії Конференції Сторін, яка є нарадою Сторін Кіотського протоколу,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</w:t>
      </w:r>
      <w:r w:rsidR="00932FC2" w:rsidRPr="00214D19">
        <w:rPr>
          <w:bCs/>
          <w:sz w:val="28"/>
          <w:szCs w:val="28"/>
          <w:highlight w:val="white"/>
          <w:lang w:val="uk-UA"/>
        </w:rPr>
        <w:lastRenderedPageBreak/>
        <w:t xml:space="preserve">регіональних і міжнародних організацій, урядів та парламентів іноземних держав, на підтримку </w:t>
      </w:r>
      <w:r w:rsidR="00214D19" w:rsidRPr="00214D19">
        <w:rPr>
          <w:sz w:val="28"/>
          <w:szCs w:val="28"/>
          <w:highlight w:val="white"/>
          <w:lang w:val="uk-UA"/>
        </w:rPr>
        <w:t>глобальних цілей з питань зміни клімату</w:t>
      </w:r>
      <w:r w:rsidR="00932FC2" w:rsidRPr="00214D19">
        <w:rPr>
          <w:bCs/>
          <w:sz w:val="28"/>
          <w:szCs w:val="28"/>
          <w:lang w:val="uk-UA"/>
        </w:rPr>
        <w:t xml:space="preserve">, </w:t>
      </w:r>
      <w:r w:rsidRPr="00214D19">
        <w:rPr>
          <w:sz w:val="28"/>
          <w:szCs w:val="28"/>
          <w:lang w:val="uk-UA"/>
        </w:rPr>
        <w:t>яка передбачає двотижневі переговори майже 200 країн про підходи до подолання наслідків зміни клімату.</w:t>
      </w:r>
    </w:p>
    <w:p w14:paraId="61687326" w14:textId="1ED21831" w:rsidR="007A72E0" w:rsidRPr="00214D19" w:rsidRDefault="00EF14B9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sz w:val="28"/>
          <w:szCs w:val="28"/>
          <w:lang w:val="uk-UA"/>
        </w:rPr>
        <w:t>В Конференції візьмуть участь лідери багатьох країн світу, які разом з дипломатичним корпусом, нау</w:t>
      </w:r>
      <w:r w:rsidR="007A72E0" w:rsidRPr="00214D19">
        <w:rPr>
          <w:sz w:val="28"/>
          <w:szCs w:val="28"/>
          <w:lang w:val="uk-UA"/>
        </w:rPr>
        <w:t>ковою спільнотою будуть обговорювати шляхи вирішення проблем, зокрема, активізації зусиль</w:t>
      </w:r>
      <w:r w:rsidR="00650A41" w:rsidRPr="00214D19">
        <w:rPr>
          <w:sz w:val="28"/>
          <w:szCs w:val="28"/>
          <w:lang w:val="uk-UA"/>
        </w:rPr>
        <w:t xml:space="preserve"> з</w:t>
      </w:r>
      <w:r w:rsidR="007A72E0" w:rsidRPr="00214D19">
        <w:rPr>
          <w:sz w:val="28"/>
          <w:szCs w:val="28"/>
          <w:lang w:val="uk-UA"/>
        </w:rPr>
        <w:t xml:space="preserve"> запобігання підвищенню глобальної температури більш ніж на 1,5 градуса за Цельсієм порівняно з доіндустріальним періодом.</w:t>
      </w:r>
    </w:p>
    <w:p w14:paraId="045876E7" w14:textId="35161C71" w:rsidR="00EF14B9" w:rsidRPr="00214D19" w:rsidRDefault="00932FC2" w:rsidP="00214D19">
      <w:pPr>
        <w:pStyle w:val="ad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14D19">
        <w:rPr>
          <w:sz w:val="28"/>
          <w:szCs w:val="28"/>
          <w:lang w:val="uk-UA"/>
        </w:rPr>
        <w:t>У Конференції візьме участь Президент України В.О.Зеленський, що свідчить про надзвичайно високий рівень уваги України до цього питання</w:t>
      </w:r>
      <w:r w:rsidR="00E16839" w:rsidRPr="00214D19">
        <w:rPr>
          <w:sz w:val="28"/>
          <w:szCs w:val="28"/>
          <w:lang w:val="uk-UA"/>
        </w:rPr>
        <w:t>.</w:t>
      </w:r>
    </w:p>
    <w:p w14:paraId="7F176318" w14:textId="77777777" w:rsidR="00EF14B9" w:rsidRPr="00214D19" w:rsidRDefault="00EF14B9" w:rsidP="00214D19">
      <w:pPr>
        <w:pStyle w:val="bbc-bm53ic"/>
        <w:shd w:val="clear" w:color="auto" w:fill="FDFDF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24FD970F" w14:textId="77777777" w:rsidR="00D7500A" w:rsidRPr="00214D19" w:rsidRDefault="00D7500A" w:rsidP="00214D19">
      <w:pPr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>2. Цілі та завдання законопроекту</w:t>
      </w:r>
    </w:p>
    <w:p w14:paraId="307DEB2C" w14:textId="7083226A" w:rsidR="00E16839" w:rsidRPr="00214D19" w:rsidRDefault="00E16839" w:rsidP="00214D19">
      <w:pPr>
        <w:spacing w:before="12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r w:rsidRPr="00214D19">
        <w:rPr>
          <w:rFonts w:ascii="Times New Roman" w:hAnsi="Times New Roman" w:cs="Times New Roman"/>
          <w:color w:val="auto"/>
          <w:sz w:val="28"/>
          <w:szCs w:val="28"/>
        </w:rPr>
        <w:t>Метою п</w:t>
      </w:r>
      <w:r w:rsidR="00D7500A" w:rsidRPr="00214D19">
        <w:rPr>
          <w:rFonts w:ascii="Times New Roman" w:hAnsi="Times New Roman" w:cs="Times New Roman"/>
          <w:color w:val="auto"/>
          <w:sz w:val="28"/>
          <w:szCs w:val="28"/>
        </w:rPr>
        <w:t>роект</w:t>
      </w:r>
      <w:r w:rsidRPr="00214D19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7500A" w:rsidRPr="00214D1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95FA2" w:rsidRPr="00214D19">
        <w:rPr>
          <w:rFonts w:ascii="Times New Roman" w:hAnsi="Times New Roman" w:cs="Times New Roman"/>
          <w:color w:val="auto"/>
          <w:sz w:val="28"/>
          <w:szCs w:val="28"/>
        </w:rPr>
        <w:t xml:space="preserve">Постанови </w:t>
      </w:r>
      <w:r w:rsidRPr="00214D19">
        <w:rPr>
          <w:rFonts w:ascii="Times New Roman" w:hAnsi="Times New Roman" w:cs="Times New Roman"/>
          <w:color w:val="auto"/>
          <w:sz w:val="28"/>
          <w:szCs w:val="28"/>
        </w:rPr>
        <w:t xml:space="preserve">є підкреслити 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незворотний поступовий перехід України до низьковуглецевого розвитку з метою досягнення Цілей сталого розвитку до 2030 року</w:t>
      </w:r>
      <w:r w:rsidR="00650A41"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>цілей Паризької угоди, а саме стримати зростання середньої глобальної температури на рівні значно нижче 2°C та докла</w:t>
      </w:r>
      <w:r w:rsidR="00650A41"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>сти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зусиль щодо її обмеження до 1,5°C, 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 xml:space="preserve">заявити про підтримку 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глобальних цілей </w:t>
      </w:r>
      <w:r w:rsidR="00214D19"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з питань зміни клімату</w:t>
      </w:r>
      <w:r w:rsidR="00650A41"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16CFCFDD" w14:textId="77777777" w:rsidR="00100BA1" w:rsidRPr="00214D19" w:rsidRDefault="00100BA1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</w:p>
    <w:p w14:paraId="3D6610D3" w14:textId="77777777" w:rsidR="00D7500A" w:rsidRPr="00214D19" w:rsidRDefault="00D7500A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>3. Загальна характеристика і основні положення законопроекту</w:t>
      </w:r>
    </w:p>
    <w:p w14:paraId="5838C8CB" w14:textId="77777777" w:rsidR="00E16839" w:rsidRPr="00214D19" w:rsidRDefault="00B95FA2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Проектом Постанови Верховної Ради України пропонується</w:t>
      </w:r>
      <w:r w:rsidR="00E16839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:</w:t>
      </w:r>
    </w:p>
    <w:p w14:paraId="0FA049B2" w14:textId="14ACEF0F" w:rsidR="007316E9" w:rsidRPr="00214D19" w:rsidRDefault="00E16839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схвалити 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 xml:space="preserve">звернення Верховної Ради України до 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</w:t>
      </w:r>
      <w:r w:rsidR="00214D19"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на підтримку глобальних цілей з питань зміни клімату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14:paraId="485015B2" w14:textId="1AFB0138" w:rsidR="0024467E" w:rsidRPr="00214D19" w:rsidRDefault="00E16839" w:rsidP="00214D19">
      <w:pPr>
        <w:widowControl/>
        <w:spacing w:before="120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>рекомендувати Кабінету Міністрів України</w:t>
      </w:r>
      <w:r w:rsidR="0024467E"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24467E"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забезпечити підготовку плану заходів реалізації оновленого національно-визначеного внеску до Паризької Угоди</w:t>
      </w:r>
      <w:r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24467E" w:rsidRPr="00214D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 визначених секторах, </w:t>
      </w:r>
      <w:r w:rsidR="0024467E" w:rsidRPr="00214D19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затвердити стратегію декарбонізації України та строки її виконання тощо.</w:t>
      </w:r>
    </w:p>
    <w:p w14:paraId="34D012D9" w14:textId="435D3A03" w:rsidR="00E16839" w:rsidRPr="00214D19" w:rsidRDefault="00E16839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14:paraId="609B1C0D" w14:textId="77777777" w:rsidR="00D7500A" w:rsidRPr="00214D19" w:rsidRDefault="00D7500A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>4. Стан нормативно-правової бази у зазначеній сфері правового регулювання</w:t>
      </w:r>
    </w:p>
    <w:p w14:paraId="3990194E" w14:textId="2CDB885B" w:rsidR="00185C9D" w:rsidRPr="00214D19" w:rsidRDefault="00D7500A" w:rsidP="00214D19">
      <w:pPr>
        <w:spacing w:before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Регулювання правовідносин у зазначеній сфері здійснюється Конституцією України,</w:t>
      </w:r>
      <w:r w:rsidR="00B170E7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DC5361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з</w:t>
      </w:r>
      <w:r w:rsidR="00B95FA2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акон</w:t>
      </w:r>
      <w:r w:rsidR="00DC5361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ами</w:t>
      </w:r>
      <w:r w:rsidR="00B95FA2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України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«Про охорону навколишнього 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природного середовища», «Про ратифікацію 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Рамкової конвенції ООН                         про зміну клімату», «Про ратифікацію </w:t>
      </w:r>
      <w:hyperlink r:id="rId11" w:tgtFrame="_blank" w:history="1">
        <w:r w:rsidR="0024467E" w:rsidRPr="00214D1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Кіотського протоколу до Рамкової Конвенції Організації Об'єднаних Націй про зміну клімату</w:t>
        </w:r>
      </w:hyperlink>
      <w:r w:rsidR="0024467E" w:rsidRPr="00214D19">
        <w:rPr>
          <w:rFonts w:ascii="Times New Roman" w:hAnsi="Times New Roman" w:cs="Times New Roman"/>
          <w:color w:val="auto"/>
          <w:sz w:val="28"/>
          <w:szCs w:val="28"/>
        </w:rPr>
        <w:t>», «Про ратифікацію Паризької Угоди», інших нормативно-правових актів</w:t>
      </w:r>
      <w:r w:rsidR="00DC5361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.</w:t>
      </w:r>
    </w:p>
    <w:p w14:paraId="6827A578" w14:textId="77777777" w:rsidR="00DC5361" w:rsidRPr="00214D19" w:rsidRDefault="00DC5361" w:rsidP="00214D19">
      <w:pPr>
        <w:spacing w:before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14:paraId="5403C828" w14:textId="77777777" w:rsidR="00D7500A" w:rsidRPr="00214D19" w:rsidRDefault="00D7500A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>5. Фінансово-економічне обґрунтування</w:t>
      </w:r>
    </w:p>
    <w:p w14:paraId="30227F06" w14:textId="77777777" w:rsidR="00D7500A" w:rsidRPr="00214D19" w:rsidRDefault="00D7500A" w:rsidP="00214D19">
      <w:pPr>
        <w:spacing w:before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Прийняття проекту </w:t>
      </w:r>
      <w:r w:rsidR="00DC5361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Постанови</w:t>
      </w: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14:paraId="366FD083" w14:textId="77777777" w:rsidR="00D7500A" w:rsidRPr="00214D19" w:rsidRDefault="00D7500A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</w:p>
    <w:p w14:paraId="7A9F086E" w14:textId="77777777" w:rsidR="00D7500A" w:rsidRPr="00214D19" w:rsidRDefault="00D7500A" w:rsidP="00214D19">
      <w:pPr>
        <w:tabs>
          <w:tab w:val="left" w:pos="0"/>
          <w:tab w:val="left" w:pos="993"/>
        </w:tabs>
        <w:spacing w:before="12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>6.</w:t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14:paraId="421351CE" w14:textId="229D19E2" w:rsidR="001C4BDF" w:rsidRPr="00214D19" w:rsidRDefault="001C4BDF" w:rsidP="00214D19">
      <w:pPr>
        <w:tabs>
          <w:tab w:val="left" w:pos="993"/>
        </w:tabs>
        <w:spacing w:before="120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Запропоновані проектом Постанови заходи</w:t>
      </w:r>
      <w:r w:rsidRPr="00214D1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дозволять </w:t>
      </w:r>
      <w:r w:rsidR="005D6978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під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твердити </w:t>
      </w:r>
      <w:r w:rsidR="005D6978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активну участь 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України у глобальних заходах </w:t>
      </w:r>
      <w:r w:rsidR="00650A41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і</w:t>
      </w:r>
      <w:r w:rsidR="0024467E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з запобігання змінам клімату</w:t>
      </w:r>
      <w:r w:rsidR="00C543A0" w:rsidRPr="00214D19">
        <w:rPr>
          <w:rFonts w:ascii="Times New Roman" w:hAnsi="Times New Roman" w:cs="Times New Roman"/>
          <w:color w:val="auto"/>
          <w:sz w:val="28"/>
          <w:szCs w:val="28"/>
          <w:lang w:eastAsia="ru-RU"/>
        </w:rPr>
        <w:t>, а також визначити основні стратегічні напрями дій Уряду для вирішення зазначених проблем.</w:t>
      </w:r>
    </w:p>
    <w:p w14:paraId="01F112AE" w14:textId="77777777" w:rsidR="001C4BDF" w:rsidRPr="00214D19" w:rsidRDefault="001C4BDF" w:rsidP="00214D19">
      <w:pPr>
        <w:tabs>
          <w:tab w:val="left" w:pos="993"/>
        </w:tabs>
        <w:spacing w:before="120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14:paraId="18663DBC" w14:textId="33E4CB39" w:rsidR="00D7500A" w:rsidRPr="00763B5E" w:rsidRDefault="00650A41" w:rsidP="00763B5E">
      <w:pPr>
        <w:spacing w:before="120"/>
        <w:jc w:val="both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>Народний депутат України</w:t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="00763B5E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>О.</w:t>
      </w:r>
      <w:r w:rsidR="00214D19" w:rsidRPr="00214D1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214D19">
        <w:rPr>
          <w:rFonts w:ascii="Times New Roman" w:hAnsi="Times New Roman" w:cs="Times New Roman"/>
          <w:b/>
          <w:color w:val="auto"/>
          <w:sz w:val="28"/>
          <w:szCs w:val="28"/>
        </w:rPr>
        <w:t>Бондаренко</w:t>
      </w:r>
      <w:r w:rsidR="00763B5E" w:rsidRPr="00763B5E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(059)</w:t>
      </w:r>
    </w:p>
    <w:sectPr w:rsidR="00D7500A" w:rsidRPr="00763B5E" w:rsidSect="00885E3C">
      <w:headerReference w:type="even" r:id="rId12"/>
      <w:headerReference w:type="default" r:id="rId13"/>
      <w:pgSz w:w="11900" w:h="16840"/>
      <w:pgMar w:top="709" w:right="851" w:bottom="1134" w:left="1701" w:header="397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E9850" w14:textId="77777777" w:rsidR="00EA4B74" w:rsidRDefault="00EA4B74">
      <w:r>
        <w:separator/>
      </w:r>
    </w:p>
  </w:endnote>
  <w:endnote w:type="continuationSeparator" w:id="0">
    <w:p w14:paraId="7E189E5C" w14:textId="77777777" w:rsidR="00EA4B74" w:rsidRDefault="00EA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53CE7" w14:textId="77777777" w:rsidR="00EA4B74" w:rsidRDefault="00EA4B74"/>
  </w:footnote>
  <w:footnote w:type="continuationSeparator" w:id="0">
    <w:p w14:paraId="5B49B8C4" w14:textId="77777777" w:rsidR="00EA4B74" w:rsidRDefault="00EA4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F85BB" w14:textId="77777777" w:rsidR="001402B4" w:rsidRDefault="0050521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2FAF9CBA" wp14:editId="7F1C6901">
              <wp:simplePos x="0" y="0"/>
              <wp:positionH relativeFrom="page">
                <wp:posOffset>4237990</wp:posOffset>
              </wp:positionH>
              <wp:positionV relativeFrom="page">
                <wp:posOffset>582930</wp:posOffset>
              </wp:positionV>
              <wp:extent cx="70485" cy="160655"/>
              <wp:effectExtent l="0" t="1905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5389B" w14:textId="77777777" w:rsidR="001402B4" w:rsidRDefault="00CB103D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FAF9CB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3.7pt;margin-top:45.9pt;width:5.5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4mpw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" filled="f" stroked="f">
              <v:textbox style="mso-fit-shape-to-text:t" inset="0,0,0,0">
                <w:txbxContent>
                  <w:p w14:paraId="7FF5389B" w14:textId="77777777" w:rsidR="001402B4" w:rsidRDefault="00CB103D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75431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342579" w14:textId="3234208D" w:rsidR="00A64F6C" w:rsidRDefault="00185C9D">
        <w:pPr>
          <w:pStyle w:val="aa"/>
          <w:jc w:val="center"/>
          <w:rPr>
            <w:rFonts w:ascii="Times New Roman" w:hAnsi="Times New Roman" w:cs="Times New Roman"/>
          </w:rPr>
        </w:pPr>
        <w:r w:rsidRPr="00185C9D">
          <w:rPr>
            <w:rFonts w:ascii="Times New Roman" w:hAnsi="Times New Roman" w:cs="Times New Roman"/>
          </w:rPr>
          <w:fldChar w:fldCharType="begin"/>
        </w:r>
        <w:r w:rsidRPr="00185C9D">
          <w:rPr>
            <w:rFonts w:ascii="Times New Roman" w:hAnsi="Times New Roman" w:cs="Times New Roman"/>
          </w:rPr>
          <w:instrText>PAGE   \* MERGEFORMAT</w:instrText>
        </w:r>
        <w:r w:rsidRPr="00185C9D">
          <w:rPr>
            <w:rFonts w:ascii="Times New Roman" w:hAnsi="Times New Roman" w:cs="Times New Roman"/>
          </w:rPr>
          <w:fldChar w:fldCharType="separate"/>
        </w:r>
        <w:r w:rsidR="00473585" w:rsidRPr="00473585">
          <w:rPr>
            <w:rFonts w:ascii="Times New Roman" w:hAnsi="Times New Roman" w:cs="Times New Roman"/>
            <w:noProof/>
            <w:lang w:val="ru-RU"/>
          </w:rPr>
          <w:t>2</w:t>
        </w:r>
        <w:r w:rsidRPr="00185C9D">
          <w:rPr>
            <w:rFonts w:ascii="Times New Roman" w:hAnsi="Times New Roman" w:cs="Times New Roman"/>
          </w:rPr>
          <w:fldChar w:fldCharType="end"/>
        </w:r>
      </w:p>
      <w:p w14:paraId="448E5591" w14:textId="77777777" w:rsidR="00185C9D" w:rsidRPr="00185C9D" w:rsidRDefault="00EA4B74">
        <w:pPr>
          <w:pStyle w:val="aa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E113F"/>
    <w:multiLevelType w:val="multilevel"/>
    <w:tmpl w:val="BB16DF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C280B97"/>
    <w:multiLevelType w:val="multilevel"/>
    <w:tmpl w:val="A7FAC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2B4"/>
    <w:rsid w:val="000326DA"/>
    <w:rsid w:val="00070A2E"/>
    <w:rsid w:val="0008365A"/>
    <w:rsid w:val="000A7C98"/>
    <w:rsid w:val="00100BA1"/>
    <w:rsid w:val="00115A67"/>
    <w:rsid w:val="0012749D"/>
    <w:rsid w:val="001402B4"/>
    <w:rsid w:val="00153338"/>
    <w:rsid w:val="00166D0D"/>
    <w:rsid w:val="00184941"/>
    <w:rsid w:val="00185C9D"/>
    <w:rsid w:val="00193F9C"/>
    <w:rsid w:val="001A2D83"/>
    <w:rsid w:val="001C4BDF"/>
    <w:rsid w:val="001C5E7D"/>
    <w:rsid w:val="00214D19"/>
    <w:rsid w:val="002173CC"/>
    <w:rsid w:val="002258E1"/>
    <w:rsid w:val="0024467E"/>
    <w:rsid w:val="0024739F"/>
    <w:rsid w:val="00345187"/>
    <w:rsid w:val="0036004E"/>
    <w:rsid w:val="003666A0"/>
    <w:rsid w:val="003B3755"/>
    <w:rsid w:val="003F03E6"/>
    <w:rsid w:val="00473585"/>
    <w:rsid w:val="004C277C"/>
    <w:rsid w:val="004D60E9"/>
    <w:rsid w:val="004E409A"/>
    <w:rsid w:val="0050521C"/>
    <w:rsid w:val="00514244"/>
    <w:rsid w:val="00535CB0"/>
    <w:rsid w:val="00543648"/>
    <w:rsid w:val="005479D6"/>
    <w:rsid w:val="005C2760"/>
    <w:rsid w:val="005D6978"/>
    <w:rsid w:val="0060671D"/>
    <w:rsid w:val="00607D80"/>
    <w:rsid w:val="006144B6"/>
    <w:rsid w:val="00623E7A"/>
    <w:rsid w:val="00645253"/>
    <w:rsid w:val="00650A41"/>
    <w:rsid w:val="006A55AD"/>
    <w:rsid w:val="006B49CB"/>
    <w:rsid w:val="006D0E38"/>
    <w:rsid w:val="007316E9"/>
    <w:rsid w:val="00763B5E"/>
    <w:rsid w:val="0078152E"/>
    <w:rsid w:val="00787FA0"/>
    <w:rsid w:val="007A72E0"/>
    <w:rsid w:val="007B67CA"/>
    <w:rsid w:val="00807A67"/>
    <w:rsid w:val="0082289F"/>
    <w:rsid w:val="00823BA2"/>
    <w:rsid w:val="00874595"/>
    <w:rsid w:val="00882005"/>
    <w:rsid w:val="00885E3C"/>
    <w:rsid w:val="008A08F5"/>
    <w:rsid w:val="008C6407"/>
    <w:rsid w:val="00924E08"/>
    <w:rsid w:val="00932FC2"/>
    <w:rsid w:val="00943BE7"/>
    <w:rsid w:val="009527B9"/>
    <w:rsid w:val="009908FE"/>
    <w:rsid w:val="009B388B"/>
    <w:rsid w:val="009C0019"/>
    <w:rsid w:val="009D4BBB"/>
    <w:rsid w:val="009E2B6A"/>
    <w:rsid w:val="009F550B"/>
    <w:rsid w:val="00A10C76"/>
    <w:rsid w:val="00A17CCE"/>
    <w:rsid w:val="00A53EA2"/>
    <w:rsid w:val="00A57D2A"/>
    <w:rsid w:val="00A61E5C"/>
    <w:rsid w:val="00A64F6C"/>
    <w:rsid w:val="00A65280"/>
    <w:rsid w:val="00AB4255"/>
    <w:rsid w:val="00AD5AB4"/>
    <w:rsid w:val="00AD7ECD"/>
    <w:rsid w:val="00B02CB7"/>
    <w:rsid w:val="00B04000"/>
    <w:rsid w:val="00B15E5D"/>
    <w:rsid w:val="00B170E7"/>
    <w:rsid w:val="00B80F58"/>
    <w:rsid w:val="00B95FA2"/>
    <w:rsid w:val="00BA55F1"/>
    <w:rsid w:val="00BC13BD"/>
    <w:rsid w:val="00BD5E89"/>
    <w:rsid w:val="00BD6152"/>
    <w:rsid w:val="00C543A0"/>
    <w:rsid w:val="00C66B9A"/>
    <w:rsid w:val="00C8184E"/>
    <w:rsid w:val="00C86DEB"/>
    <w:rsid w:val="00CB103D"/>
    <w:rsid w:val="00CB31DD"/>
    <w:rsid w:val="00CC1622"/>
    <w:rsid w:val="00CD2678"/>
    <w:rsid w:val="00CD2A1C"/>
    <w:rsid w:val="00D413CD"/>
    <w:rsid w:val="00D564BA"/>
    <w:rsid w:val="00D7500A"/>
    <w:rsid w:val="00D8760A"/>
    <w:rsid w:val="00DC3CA2"/>
    <w:rsid w:val="00DC5361"/>
    <w:rsid w:val="00DF6A0F"/>
    <w:rsid w:val="00E16839"/>
    <w:rsid w:val="00EA4B74"/>
    <w:rsid w:val="00EB6317"/>
    <w:rsid w:val="00ED78AA"/>
    <w:rsid w:val="00EF14B9"/>
    <w:rsid w:val="00F1463F"/>
    <w:rsid w:val="00F53BBB"/>
    <w:rsid w:val="00F61056"/>
    <w:rsid w:val="00F72844"/>
    <w:rsid w:val="00FB5418"/>
    <w:rsid w:val="00FC565B"/>
    <w:rsid w:val="00FC6736"/>
    <w:rsid w:val="00FC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8B68E4"/>
  <w15:docId w15:val="{28A48444-9580-48B9-A13D-FC6F0D93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и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ru-RU" w:eastAsia="ru-RU" w:bidi="ru-RU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after="300" w:line="33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70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after="60" w:line="37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  <w:lang w:val="ru-RU" w:eastAsia="ru-RU" w:bidi="ru-RU"/>
    </w:rPr>
  </w:style>
  <w:style w:type="paragraph" w:styleId="a7">
    <w:name w:val="List Paragraph"/>
    <w:basedOn w:val="a"/>
    <w:uiPriority w:val="34"/>
    <w:qFormat/>
    <w:rsid w:val="0024739F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185C9D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185C9D"/>
    <w:rPr>
      <w:color w:val="000000"/>
    </w:rPr>
  </w:style>
  <w:style w:type="paragraph" w:styleId="aa">
    <w:name w:val="header"/>
    <w:basedOn w:val="a"/>
    <w:link w:val="ab"/>
    <w:uiPriority w:val="99"/>
    <w:unhideWhenUsed/>
    <w:rsid w:val="00185C9D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185C9D"/>
    <w:rPr>
      <w:color w:val="000000"/>
    </w:rPr>
  </w:style>
  <w:style w:type="paragraph" w:customStyle="1" w:styleId="ac">
    <w:name w:val="Назва документа"/>
    <w:basedOn w:val="a"/>
    <w:next w:val="a"/>
    <w:rsid w:val="009527B9"/>
    <w:pPr>
      <w:keepNext/>
      <w:keepLines/>
      <w:widowControl/>
      <w:spacing w:before="360" w:after="360"/>
      <w:jc w:val="center"/>
    </w:pPr>
    <w:rPr>
      <w:rFonts w:ascii="Antiqua" w:eastAsia="Times New Roman" w:hAnsi="Antiqua" w:cs="Times New Roman"/>
      <w:b/>
      <w:color w:val="auto"/>
      <w:sz w:val="26"/>
      <w:szCs w:val="20"/>
      <w:lang w:eastAsia="ru-RU" w:bidi="ar-SA"/>
    </w:rPr>
  </w:style>
  <w:style w:type="paragraph" w:styleId="ad">
    <w:name w:val="Normal (Web)"/>
    <w:basedOn w:val="a"/>
    <w:uiPriority w:val="99"/>
    <w:semiHidden/>
    <w:unhideWhenUsed/>
    <w:rsid w:val="008A08F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paragraph" w:customStyle="1" w:styleId="bbc-bm53ic">
    <w:name w:val="bbc-bm53ic"/>
    <w:basedOn w:val="a"/>
    <w:rsid w:val="00807A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styleId="ae">
    <w:name w:val="Strong"/>
    <w:basedOn w:val="a0"/>
    <w:uiPriority w:val="22"/>
    <w:qFormat/>
    <w:rsid w:val="00807A67"/>
    <w:rPr>
      <w:b/>
      <w:bCs/>
    </w:rPr>
  </w:style>
  <w:style w:type="paragraph" w:customStyle="1" w:styleId="rvps2">
    <w:name w:val="rvps2"/>
    <w:basedOn w:val="a"/>
    <w:rsid w:val="00214D1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995_801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6B472-2136-4B50-A2E5-242DC9802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402B12-FBFA-4E65-AF1E-7ED58764E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4E9777-E453-4136-8C5F-C308631D4A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BFDA2F-A1FD-4438-99CB-C783CFA9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3510</Words>
  <Characters>2001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2021-11-02T16:33:00Z</dcterms:created>
  <dcterms:modified xsi:type="dcterms:W3CDTF">2021-11-02T16:33:00Z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